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E698" w14:textId="33EEE7F6" w:rsidR="00003196" w:rsidRPr="007C5126" w:rsidRDefault="00BE7A48" w:rsidP="5FC82A36">
      <w:pPr>
        <w:pStyle w:val="Documenttitle"/>
        <w:rPr>
          <w:color w:val="4DA3AB" w:themeColor="accent6"/>
        </w:rPr>
      </w:pPr>
      <w:r>
        <w:rPr>
          <w:szCs w:val="68"/>
          <w:lang w:eastAsia="en-AU"/>
        </w:rPr>
        <w:drawing>
          <wp:anchor distT="0" distB="0" distL="114300" distR="114300" simplePos="0" relativeHeight="251658240" behindDoc="1" locked="0" layoutInCell="1" allowOverlap="1" wp14:anchorId="09E6260D" wp14:editId="5D4E80C9">
            <wp:simplePos x="0" y="0"/>
            <wp:positionH relativeFrom="column">
              <wp:posOffset>-910590</wp:posOffset>
            </wp:positionH>
            <wp:positionV relativeFrom="paragraph">
              <wp:posOffset>-899111</wp:posOffset>
            </wp:positionV>
            <wp:extent cx="7578000" cy="10724400"/>
            <wp:effectExtent l="0" t="0" r="4445" b="1270"/>
            <wp:wrapNone/>
            <wp:docPr id="1356121443" name="Picture 1" title="Australian Public Service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21443" name="Picture 1356121443"/>
                    <pic:cNvPicPr/>
                  </pic:nvPicPr>
                  <pic:blipFill>
                    <a:blip r:embed="rId12"/>
                    <a:stretch>
                      <a:fillRect/>
                    </a:stretch>
                  </pic:blipFill>
                  <pic:spPr>
                    <a:xfrm>
                      <a:off x="0" y="0"/>
                      <a:ext cx="7578000" cy="10724400"/>
                    </a:xfrm>
                    <a:prstGeom prst="rect">
                      <a:avLst/>
                    </a:prstGeom>
                  </pic:spPr>
                </pic:pic>
              </a:graphicData>
            </a:graphic>
            <wp14:sizeRelH relativeFrom="margin">
              <wp14:pctWidth>0</wp14:pctWidth>
            </wp14:sizeRelH>
            <wp14:sizeRelV relativeFrom="margin">
              <wp14:pctHeight>0</wp14:pctHeight>
            </wp14:sizeRelV>
          </wp:anchor>
        </w:drawing>
      </w:r>
      <w:r w:rsidR="00676402" w:rsidRPr="5FC82A36">
        <w:rPr>
          <w:lang w:eastAsia="en-AU"/>
        </w:rPr>
        <w:t>Gifts and Benefits</w:t>
      </w:r>
      <w:r w:rsidR="00DC7F8B">
        <w:rPr>
          <w:szCs w:val="68"/>
        </w:rPr>
        <w:t xml:space="preserve"> </w:t>
      </w:r>
    </w:p>
    <w:p w14:paraId="39B20FF7" w14:textId="48B5B483" w:rsidR="005F25FA" w:rsidRDefault="00F20C67" w:rsidP="00003196">
      <w:pPr>
        <w:pStyle w:val="Subtitle"/>
      </w:pPr>
      <w:r>
        <w:t xml:space="preserve">Model </w:t>
      </w:r>
      <w:r w:rsidR="000D6487">
        <w:t>policy for APS agenc</w:t>
      </w:r>
      <w:r>
        <w:t>ies</w:t>
      </w:r>
    </w:p>
    <w:p w14:paraId="26EE2DAC" w14:textId="46AB24D9" w:rsidR="00B63576" w:rsidRDefault="00B63576" w:rsidP="00B63576"/>
    <w:p w14:paraId="2EB181BC" w14:textId="77777777" w:rsidR="00B63576" w:rsidRPr="00B63576" w:rsidRDefault="00B63576" w:rsidP="00B63576"/>
    <w:p w14:paraId="7F1B39CA" w14:textId="77777777" w:rsidR="00955E6F" w:rsidRDefault="00955E6F" w:rsidP="00955E6F">
      <w:pPr>
        <w:pStyle w:val="Documenttitle"/>
        <w:sectPr w:rsidR="00955E6F" w:rsidSect="00BF23AC">
          <w:headerReference w:type="default" r:id="rId13"/>
          <w:footerReference w:type="default" r:id="rId14"/>
          <w:type w:val="continuous"/>
          <w:pgSz w:w="11906" w:h="16838" w:code="9"/>
          <w:pgMar w:top="1418" w:right="1418" w:bottom="635" w:left="1418" w:header="680" w:footer="62" w:gutter="0"/>
          <w:pgNumType w:fmt="lowerRoman" w:start="1"/>
          <w:cols w:space="708"/>
          <w:docGrid w:linePitch="360"/>
        </w:sectPr>
      </w:pPr>
    </w:p>
    <w:p w14:paraId="5284EA06" w14:textId="765AA7EB" w:rsidR="00955E6F" w:rsidRPr="001C064B" w:rsidRDefault="00955E6F" w:rsidP="00E3782A">
      <w:pPr>
        <w:pStyle w:val="Style10ptBefore450ptAfter12pt"/>
        <w:rPr>
          <w:lang w:eastAsia="en-AU"/>
        </w:rPr>
      </w:pPr>
      <w:r w:rsidRPr="001C064B">
        <w:rPr>
          <w:lang w:eastAsia="en-AU"/>
        </w:rPr>
        <w:lastRenderedPageBreak/>
        <w:t xml:space="preserve">© Commonwealth of Australia </w:t>
      </w:r>
      <w:r w:rsidRPr="004B57B7">
        <w:rPr>
          <w:lang w:eastAsia="en-AU"/>
        </w:rPr>
        <w:t>202</w:t>
      </w:r>
      <w:r w:rsidR="008E116A" w:rsidRPr="004B57B7">
        <w:rPr>
          <w:lang w:eastAsia="en-AU"/>
        </w:rPr>
        <w:t>6</w:t>
      </w:r>
    </w:p>
    <w:p w14:paraId="5012DAE5" w14:textId="77777777" w:rsidR="00955E6F" w:rsidRPr="00922DC7" w:rsidRDefault="00955E6F" w:rsidP="00955E6F">
      <w:r w:rsidRPr="00922DC7">
        <w:rPr>
          <w:noProof/>
          <w:lang w:eastAsia="en-AU"/>
        </w:rPr>
        <w:drawing>
          <wp:inline distT="0" distB="0" distL="0" distR="0" wp14:anchorId="27AF8479" wp14:editId="1379ED8D">
            <wp:extent cx="1021080" cy="357633"/>
            <wp:effectExtent l="0" t="0" r="0" b="0"/>
            <wp:docPr id="15" name="Picture 15" descr="Creative Commons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reative Commons B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1080" cy="357633"/>
                    </a:xfrm>
                    <a:prstGeom prst="rect">
                      <a:avLst/>
                    </a:prstGeom>
                  </pic:spPr>
                </pic:pic>
              </a:graphicData>
            </a:graphic>
          </wp:inline>
        </w:drawing>
      </w:r>
    </w:p>
    <w:p w14:paraId="7E64608C" w14:textId="77777777" w:rsidR="00955E6F" w:rsidRPr="001C064B" w:rsidRDefault="00955E6F" w:rsidP="00E3782A">
      <w:pPr>
        <w:rPr>
          <w:lang w:eastAsia="en-AU"/>
        </w:rPr>
      </w:pPr>
      <w:r w:rsidRPr="001C064B">
        <w:rPr>
          <w:lang w:eastAsia="en-AU"/>
        </w:rPr>
        <w:t xml:space="preserve">With the exception of the Commonwealth Coat of Arms and where otherwise noted, all material presented in the </w:t>
      </w:r>
      <w:r w:rsidRPr="00922DC7">
        <w:t>Title of Document</w:t>
      </w:r>
      <w:r w:rsidRPr="001C064B">
        <w:rPr>
          <w:lang w:eastAsia="en-AU"/>
        </w:rPr>
        <w:t xml:space="preserve"> by the Australian Public Service Commission is licensed under a Creative Commons Attribution 4.0 International Licence (CC BY 4.0). To view a copy of this licence, visit </w:t>
      </w:r>
      <w:hyperlink r:id="rId16" w:history="1">
        <w:r w:rsidR="005F25FA" w:rsidRPr="00922DC7">
          <w:rPr>
            <w:rStyle w:val="Hyperlink"/>
          </w:rPr>
          <w:t>https://creativecommons.org/licenses/by/4.0/</w:t>
        </w:r>
      </w:hyperlink>
      <w:r w:rsidRPr="00922DC7">
        <w:rPr>
          <w:rStyle w:val="Hyperlink"/>
        </w:rPr>
        <w:t>.</w:t>
      </w:r>
    </w:p>
    <w:p w14:paraId="6BD8E77F" w14:textId="77777777" w:rsidR="00955E6F" w:rsidRPr="001C064B" w:rsidRDefault="00955E6F" w:rsidP="00E3782A">
      <w:pPr>
        <w:rPr>
          <w:lang w:eastAsia="en-AU"/>
        </w:rPr>
      </w:pPr>
      <w:r w:rsidRPr="001C064B">
        <w:rPr>
          <w:b/>
          <w:bCs/>
          <w:lang w:eastAsia="en-AU"/>
        </w:rPr>
        <w:t>Enquiries </w:t>
      </w:r>
    </w:p>
    <w:p w14:paraId="485EBF1E" w14:textId="40F0CE39" w:rsidR="00210710" w:rsidRPr="00F20C67" w:rsidRDefault="00955E6F" w:rsidP="00C71A03">
      <w:pPr>
        <w:rPr>
          <w:color w:val="0563C1" w:themeColor="hyperlink"/>
          <w:u w:val="single"/>
        </w:rPr>
        <w:sectPr w:rsidR="00210710" w:rsidRPr="00F20C67" w:rsidSect="00BF23AC">
          <w:pgSz w:w="11906" w:h="16838" w:code="9"/>
          <w:pgMar w:top="1418" w:right="1418" w:bottom="634" w:left="1418" w:header="680" w:footer="64" w:gutter="0"/>
          <w:pgNumType w:fmt="lowerRoman"/>
          <w:cols w:space="708"/>
          <w:docGrid w:linePitch="360"/>
        </w:sectPr>
      </w:pPr>
      <w:r w:rsidRPr="001C064B">
        <w:rPr>
          <w:lang w:eastAsia="en-AU"/>
        </w:rPr>
        <w:t xml:space="preserve">For enquiries concerning reproduction and rights in Commission products and services, please contact: </w:t>
      </w:r>
      <w:r w:rsidRPr="001C064B">
        <w:rPr>
          <w:lang w:eastAsia="en-AU"/>
        </w:rPr>
        <w:br/>
      </w:r>
      <w:hyperlink r:id="rId17" w:history="1">
        <w:r w:rsidRPr="00922DC7">
          <w:rPr>
            <w:rStyle w:val="Hyperlink"/>
          </w:rPr>
          <w:t>externalcomms@apsc.gov.au</w:t>
        </w:r>
      </w:hyperlink>
    </w:p>
    <w:p w14:paraId="585F0C79" w14:textId="1FD53CCE" w:rsidR="00067B8F" w:rsidRDefault="009A48B3" w:rsidP="49714418">
      <w:pPr>
        <w:pStyle w:val="Heading2"/>
      </w:pPr>
      <w:bookmarkStart w:id="0" w:name="_Toc216883697"/>
      <w:r>
        <w:rPr>
          <w:noProof/>
          <w:lang w:eastAsia="en-AU"/>
        </w:rPr>
        <w:lastRenderedPageBreak/>
        <mc:AlternateContent>
          <mc:Choice Requires="wps">
            <w:drawing>
              <wp:anchor distT="45720" distB="45720" distL="114300" distR="114300" simplePos="0" relativeHeight="251658241" behindDoc="0" locked="0" layoutInCell="1" allowOverlap="1" wp14:anchorId="2515A62F" wp14:editId="308C97FD">
                <wp:simplePos x="0" y="0"/>
                <wp:positionH relativeFrom="margin">
                  <wp:posOffset>-119380</wp:posOffset>
                </wp:positionH>
                <wp:positionV relativeFrom="paragraph">
                  <wp:posOffset>64135</wp:posOffset>
                </wp:positionV>
                <wp:extent cx="6153150" cy="7629525"/>
                <wp:effectExtent l="38100" t="38100" r="114300" b="12382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7629525"/>
                        </a:xfrm>
                        <a:prstGeom prst="rect">
                          <a:avLst/>
                        </a:prstGeom>
                        <a:solidFill>
                          <a:srgbClr val="FFFFFF"/>
                        </a:solidFill>
                        <a:ln w="19050">
                          <a:solidFill>
                            <a:srgbClr val="000000"/>
                          </a:solidFill>
                          <a:miter lim="800000"/>
                          <a:headEnd/>
                          <a:tailEnd/>
                        </a:ln>
                        <a:effectLst>
                          <a:outerShdw blurRad="50800" dist="38100" dir="2700000" algn="tl" rotWithShape="0">
                            <a:prstClr val="black">
                              <a:alpha val="40000"/>
                            </a:prstClr>
                          </a:outerShdw>
                        </a:effectLst>
                      </wps:spPr>
                      <wps:txbx>
                        <w:txbxContent>
                          <w:p w14:paraId="7C1751A8" w14:textId="63DDDD84" w:rsidR="00481797" w:rsidRDefault="00481797">
                            <w:r>
                              <w:t xml:space="preserve">In accordance with the </w:t>
                            </w:r>
                            <w:hyperlink r:id="rId18" w:history="1">
                              <w:r>
                                <w:rPr>
                                  <w:rStyle w:val="Hyperlink"/>
                                </w:rPr>
                                <w:t>APS Conflict of Interest Management Framework: Better Practice Model</w:t>
                              </w:r>
                            </w:hyperlink>
                            <w:r w:rsidR="00B328A1">
                              <w:t xml:space="preserve">, </w:t>
                            </w:r>
                            <w:r>
                              <w:t>APS agencies must have policies, systems and procedures in place to manage conflict of interest risks.</w:t>
                            </w:r>
                          </w:p>
                          <w:p w14:paraId="5330BCF4" w14:textId="1BD8CB09" w:rsidR="00481797" w:rsidRDefault="00481797" w:rsidP="009A48B3">
                            <w:r>
                              <w:t xml:space="preserve">The </w:t>
                            </w:r>
                            <w:r w:rsidRPr="009A48B3">
                              <w:rPr>
                                <w:b/>
                              </w:rPr>
                              <w:t>APSC Gifts and Benefits Guidance</w:t>
                            </w:r>
                            <w:r w:rsidRPr="009A48B3">
                              <w:t xml:space="preserve"> </w:t>
                            </w:r>
                            <w:r w:rsidR="00B328A1">
                              <w:t>prescribes that</w:t>
                            </w:r>
                            <w:r>
                              <w:t xml:space="preserve"> APS</w:t>
                            </w:r>
                            <w:r w:rsidRPr="009A48B3">
                              <w:t xml:space="preserve"> agency policies should contain </w:t>
                            </w:r>
                            <w:r w:rsidR="005C55EB" w:rsidRPr="009A48B3">
                              <w:t xml:space="preserve">minimum requirements </w:t>
                            </w:r>
                            <w:r w:rsidRPr="009A48B3">
                              <w:t>with respect to managing gifts and benefits as a conflict of interest risk.</w:t>
                            </w:r>
                            <w:r>
                              <w:t xml:space="preserve"> </w:t>
                            </w:r>
                          </w:p>
                          <w:p w14:paraId="38069363" w14:textId="26DEA627" w:rsidR="00481797" w:rsidRDefault="00481797" w:rsidP="009D68A4">
                            <w:r>
                              <w:t xml:space="preserve">This Model Policy is available to APS agencies in support of the </w:t>
                            </w:r>
                            <w:r w:rsidRPr="009A48B3">
                              <w:rPr>
                                <w:b/>
                              </w:rPr>
                              <w:t>APSC Gifts and Benefits Guidance</w:t>
                            </w:r>
                            <w:r>
                              <w:t xml:space="preserve"> to enable them to</w:t>
                            </w:r>
                            <w:r w:rsidR="00EA33DD">
                              <w:t xml:space="preserve"> develop their own policies which</w:t>
                            </w:r>
                            <w:r>
                              <w:t xml:space="preserve"> meet the minimum requirements.</w:t>
                            </w:r>
                          </w:p>
                          <w:p w14:paraId="126D151A" w14:textId="58310B2C" w:rsidR="007146B5" w:rsidRDefault="00481797" w:rsidP="009A48B3">
                            <w:r>
                              <w:t>Th</w:t>
                            </w:r>
                            <w:r w:rsidR="00EA33DD">
                              <w:t>is</w:t>
                            </w:r>
                            <w:r>
                              <w:t xml:space="preserve"> Model Policy is not mandatory to implement</w:t>
                            </w:r>
                            <w:r w:rsidR="00CF0E0A">
                              <w:t>. I</w:t>
                            </w:r>
                            <w:r w:rsidR="00413837">
                              <w:t>f used</w:t>
                            </w:r>
                            <w:r w:rsidR="00CF0E0A">
                              <w:t>,</w:t>
                            </w:r>
                            <w:r w:rsidR="00413837">
                              <w:t xml:space="preserve"> it </w:t>
                            </w:r>
                            <w:r w:rsidR="0006194A">
                              <w:t>should</w:t>
                            </w:r>
                            <w:r>
                              <w:t xml:space="preserve"> b</w:t>
                            </w:r>
                            <w:r w:rsidR="00C840DE">
                              <w:t>e</w:t>
                            </w:r>
                            <w:r>
                              <w:t xml:space="preserve"> tailored</w:t>
                            </w:r>
                            <w:r w:rsidR="00DD64FA">
                              <w:t xml:space="preserve"> in the context </w:t>
                            </w:r>
                            <w:r w:rsidR="00D55DF4">
                              <w:t>of the agency’s functions</w:t>
                            </w:r>
                            <w:r w:rsidR="00D55DF4" w:rsidRPr="00422BA2">
                              <w:t xml:space="preserve">, responsibilities, </w:t>
                            </w:r>
                            <w:r w:rsidR="00D55DF4">
                              <w:t xml:space="preserve">operating environment </w:t>
                            </w:r>
                            <w:r w:rsidR="00D55DF4" w:rsidRPr="00422BA2">
                              <w:t>and risk profile</w:t>
                            </w:r>
                            <w:r>
                              <w:t>.</w:t>
                            </w:r>
                          </w:p>
                          <w:p w14:paraId="6F12A8C3" w14:textId="643D6FEA" w:rsidR="00481797" w:rsidRPr="009A48B3" w:rsidRDefault="007146B5" w:rsidP="009A48B3">
                            <w:r>
                              <w:t>A</w:t>
                            </w:r>
                            <w:r w:rsidR="00481797">
                              <w:t xml:space="preserve">gency internal </w:t>
                            </w:r>
                            <w:r w:rsidR="00481797" w:rsidRPr="009A48B3">
                              <w:t>gifts and ben</w:t>
                            </w:r>
                            <w:r w:rsidR="00481797">
                              <w:t>efits polic</w:t>
                            </w:r>
                            <w:r>
                              <w:t>ies</w:t>
                            </w:r>
                            <w:r w:rsidR="00481797">
                              <w:t xml:space="preserve"> should contain information on:</w:t>
                            </w:r>
                          </w:p>
                          <w:p w14:paraId="40C895FB" w14:textId="7884EDCE" w:rsidR="00D86AC0" w:rsidRDefault="00D86AC0" w:rsidP="001E204E">
                            <w:pPr>
                              <w:numPr>
                                <w:ilvl w:val="0"/>
                                <w:numId w:val="18"/>
                              </w:numPr>
                              <w:spacing w:after="0" w:line="240" w:lineRule="auto"/>
                              <w:ind w:left="714" w:hanging="357"/>
                            </w:pPr>
                            <w:r>
                              <w:t xml:space="preserve">the legal obligations which apply to </w:t>
                            </w:r>
                            <w:r w:rsidR="00A30AA5">
                              <w:t>employees and senior officials in their individual capacity</w:t>
                            </w:r>
                          </w:p>
                          <w:p w14:paraId="39E1367A" w14:textId="6D81C452" w:rsidR="00481797" w:rsidRPr="009A48B3" w:rsidRDefault="00481797" w:rsidP="001E204E">
                            <w:pPr>
                              <w:numPr>
                                <w:ilvl w:val="0"/>
                                <w:numId w:val="18"/>
                              </w:numPr>
                              <w:spacing w:after="0" w:line="240" w:lineRule="auto"/>
                              <w:ind w:left="714" w:hanging="357"/>
                            </w:pPr>
                            <w:r w:rsidRPr="009A48B3">
                              <w:t>gifts and benefits that must not be accepted</w:t>
                            </w:r>
                            <w:r w:rsidR="001236A6">
                              <w:t xml:space="preserve"> </w:t>
                            </w:r>
                            <w:r w:rsidR="00ED2D91">
                              <w:t>in any circumstances</w:t>
                            </w:r>
                            <w:r w:rsidR="00F23C67">
                              <w:t xml:space="preserve"> by agency </w:t>
                            </w:r>
                            <w:r w:rsidR="00E5772D">
                              <w:t>employees</w:t>
                            </w:r>
                            <w:r w:rsidR="00F23C67">
                              <w:t xml:space="preserve"> and office holders</w:t>
                            </w:r>
                          </w:p>
                          <w:p w14:paraId="3ECCA919" w14:textId="48D49A18" w:rsidR="008C60BD" w:rsidRDefault="00607853" w:rsidP="001E204E">
                            <w:pPr>
                              <w:numPr>
                                <w:ilvl w:val="0"/>
                                <w:numId w:val="18"/>
                              </w:numPr>
                              <w:spacing w:after="0" w:line="240" w:lineRule="auto"/>
                              <w:ind w:left="714" w:hanging="357"/>
                            </w:pPr>
                            <w:r w:rsidRPr="009A48B3">
                              <w:t>gifts and benefits which may be accepted</w:t>
                            </w:r>
                            <w:r w:rsidR="00ED2D91" w:rsidRPr="00ED2D91">
                              <w:t xml:space="preserve"> </w:t>
                            </w:r>
                            <w:r w:rsidR="00ED2D91">
                              <w:t>by agency employees and office holders</w:t>
                            </w:r>
                            <w:r w:rsidR="00E5772D">
                              <w:t xml:space="preserve"> in the following categories:</w:t>
                            </w:r>
                          </w:p>
                          <w:p w14:paraId="0FF3C70E" w14:textId="4C7FFE12" w:rsidR="00481797" w:rsidRDefault="00607853" w:rsidP="008C60BD">
                            <w:pPr>
                              <w:numPr>
                                <w:ilvl w:val="1"/>
                                <w:numId w:val="18"/>
                              </w:numPr>
                              <w:spacing w:after="0" w:line="240" w:lineRule="auto"/>
                            </w:pPr>
                            <w:r>
                              <w:t>official gifts</w:t>
                            </w:r>
                          </w:p>
                          <w:p w14:paraId="506AFAF4" w14:textId="388F634E" w:rsidR="008C60BD" w:rsidRDefault="008360FE" w:rsidP="008C60BD">
                            <w:pPr>
                              <w:numPr>
                                <w:ilvl w:val="1"/>
                                <w:numId w:val="18"/>
                              </w:numPr>
                              <w:spacing w:after="0" w:line="240" w:lineRule="auto"/>
                            </w:pPr>
                            <w:r>
                              <w:t xml:space="preserve">gifts offered in a </w:t>
                            </w:r>
                            <w:r w:rsidR="008C60BD">
                              <w:t>cultural</w:t>
                            </w:r>
                            <w:r>
                              <w:t xml:space="preserve"> context</w:t>
                            </w:r>
                          </w:p>
                          <w:p w14:paraId="49B92854" w14:textId="1CCA1778" w:rsidR="00122CEB" w:rsidRPr="009A48B3" w:rsidRDefault="00122CEB" w:rsidP="008C60BD">
                            <w:pPr>
                              <w:numPr>
                                <w:ilvl w:val="1"/>
                                <w:numId w:val="18"/>
                              </w:numPr>
                              <w:spacing w:after="0" w:line="240" w:lineRule="auto"/>
                            </w:pPr>
                            <w:r w:rsidRPr="009A48B3">
                              <w:t>reasonable business purposes</w:t>
                            </w:r>
                          </w:p>
                          <w:p w14:paraId="595E1809" w14:textId="507FD310" w:rsidR="00860C20" w:rsidRDefault="00860C20" w:rsidP="00122CEB">
                            <w:pPr>
                              <w:numPr>
                                <w:ilvl w:val="0"/>
                                <w:numId w:val="18"/>
                              </w:numPr>
                              <w:spacing w:after="0" w:line="240" w:lineRule="auto"/>
                              <w:ind w:left="714" w:hanging="357"/>
                            </w:pPr>
                            <w:r>
                              <w:t xml:space="preserve">conflict of interest </w:t>
                            </w:r>
                            <w:r w:rsidR="0062086D">
                              <w:t>risk management</w:t>
                            </w:r>
                          </w:p>
                          <w:p w14:paraId="7CE4F9A8" w14:textId="5B7D89C6" w:rsidR="00122CEB" w:rsidRPr="009A48B3" w:rsidRDefault="00860C20" w:rsidP="00122CEB">
                            <w:pPr>
                              <w:numPr>
                                <w:ilvl w:val="0"/>
                                <w:numId w:val="18"/>
                              </w:numPr>
                              <w:spacing w:after="0" w:line="240" w:lineRule="auto"/>
                              <w:ind w:left="714" w:hanging="357"/>
                            </w:pPr>
                            <w:r>
                              <w:t xml:space="preserve">gift </w:t>
                            </w:r>
                            <w:r w:rsidR="00122CEB" w:rsidRPr="009A48B3">
                              <w:t>handling considerations</w:t>
                            </w:r>
                          </w:p>
                          <w:p w14:paraId="1DF9C002" w14:textId="5A13A004" w:rsidR="00481797" w:rsidRPr="009A48B3" w:rsidRDefault="00481797" w:rsidP="001E204E">
                            <w:pPr>
                              <w:numPr>
                                <w:ilvl w:val="0"/>
                                <w:numId w:val="18"/>
                              </w:numPr>
                              <w:spacing w:after="0" w:line="240" w:lineRule="auto"/>
                              <w:ind w:left="714" w:hanging="357"/>
                            </w:pPr>
                            <w:r w:rsidRPr="009A48B3">
                              <w:t>non-declarable</w:t>
                            </w:r>
                            <w:r w:rsidR="00E03E99">
                              <w:t xml:space="preserve"> gifts and benefits</w:t>
                            </w:r>
                          </w:p>
                          <w:p w14:paraId="0C12151F" w14:textId="6089324C" w:rsidR="00481797" w:rsidRPr="009A48B3" w:rsidRDefault="00481797" w:rsidP="001E204E">
                            <w:pPr>
                              <w:numPr>
                                <w:ilvl w:val="0"/>
                                <w:numId w:val="18"/>
                              </w:numPr>
                              <w:spacing w:after="0" w:line="240" w:lineRule="auto"/>
                              <w:ind w:left="714" w:hanging="357"/>
                            </w:pPr>
                            <w:r w:rsidRPr="009A48B3">
                              <w:t xml:space="preserve">declaration </w:t>
                            </w:r>
                            <w:r w:rsidR="00E03E99">
                              <w:t>requirements</w:t>
                            </w:r>
                          </w:p>
                          <w:p w14:paraId="2CC1025B" w14:textId="77777777" w:rsidR="00481797" w:rsidRDefault="00481797" w:rsidP="001E204E">
                            <w:pPr>
                              <w:numPr>
                                <w:ilvl w:val="0"/>
                                <w:numId w:val="18"/>
                              </w:numPr>
                              <w:spacing w:after="0" w:line="240" w:lineRule="auto"/>
                              <w:ind w:left="714" w:hanging="357"/>
                            </w:pPr>
                            <w:r w:rsidRPr="009A48B3">
                              <w:t>public reporting requirements</w:t>
                            </w:r>
                          </w:p>
                          <w:p w14:paraId="46707EC0" w14:textId="3C17619C" w:rsidR="00810106" w:rsidRPr="009A48B3" w:rsidRDefault="00810106" w:rsidP="001E204E">
                            <w:pPr>
                              <w:numPr>
                                <w:ilvl w:val="0"/>
                                <w:numId w:val="18"/>
                              </w:numPr>
                              <w:spacing w:after="0" w:line="240" w:lineRule="auto"/>
                              <w:ind w:left="714" w:hanging="357"/>
                            </w:pPr>
                            <w:r>
                              <w:t>privacy requirements</w:t>
                            </w:r>
                          </w:p>
                          <w:p w14:paraId="005DBCB3" w14:textId="2B4C301A" w:rsidR="00481797" w:rsidRPr="009A48B3" w:rsidRDefault="00810106" w:rsidP="0038467E">
                            <w:pPr>
                              <w:numPr>
                                <w:ilvl w:val="0"/>
                                <w:numId w:val="18"/>
                              </w:numPr>
                              <w:spacing w:after="0" w:line="240" w:lineRule="auto"/>
                              <w:ind w:left="714" w:hanging="357"/>
                            </w:pPr>
                            <w:r>
                              <w:t xml:space="preserve">further </w:t>
                            </w:r>
                            <w:r w:rsidR="00876DD9">
                              <w:t xml:space="preserve">advice and </w:t>
                            </w:r>
                            <w:r>
                              <w:t>assistance</w:t>
                            </w:r>
                            <w:r w:rsidR="00481797" w:rsidRPr="009A48B3">
                              <w:t xml:space="preserve"> available.</w:t>
                            </w:r>
                          </w:p>
                          <w:p w14:paraId="43B454F6" w14:textId="77777777" w:rsidR="00481797" w:rsidRPr="009A48B3" w:rsidRDefault="00481797" w:rsidP="009A48B3">
                            <w:r w:rsidRPr="009A48B3">
                              <w:t xml:space="preserve">Agencies may </w:t>
                            </w:r>
                            <w:r>
                              <w:t xml:space="preserve">introduce </w:t>
                            </w:r>
                            <w:r w:rsidRPr="009A48B3">
                              <w:t>additional controls to manage identified agency-specific risks.</w:t>
                            </w:r>
                          </w:p>
                          <w:p w14:paraId="271CCB9D" w14:textId="66F1DD34" w:rsidR="00481797" w:rsidRPr="009A48B3" w:rsidRDefault="00481797" w:rsidP="009A48B3">
                            <w:r>
                              <w:t>A</w:t>
                            </w:r>
                            <w:r w:rsidRPr="009A48B3">
                              <w:t>gency polic</w:t>
                            </w:r>
                            <w:r>
                              <w:t>ies</w:t>
                            </w:r>
                            <w:r w:rsidRPr="009A48B3">
                              <w:t xml:space="preserve"> may</w:t>
                            </w:r>
                            <w:r w:rsidR="00A127A3">
                              <w:t xml:space="preserve"> also</w:t>
                            </w:r>
                            <w:r w:rsidRPr="009A48B3">
                              <w:t xml:space="preserve"> recommend practical risk management procedures</w:t>
                            </w:r>
                            <w:r>
                              <w:t xml:space="preserve"> staff</w:t>
                            </w:r>
                            <w:r w:rsidRPr="009A48B3">
                              <w:t xml:space="preserve"> </w:t>
                            </w:r>
                            <w:r w:rsidR="00A127A3">
                              <w:t>are to</w:t>
                            </w:r>
                            <w:r w:rsidRPr="009A48B3">
                              <w:t xml:space="preserve"> follow in </w:t>
                            </w:r>
                            <w:r>
                              <w:t>specific</w:t>
                            </w:r>
                            <w:r w:rsidRPr="009A48B3">
                              <w:t xml:space="preserve"> role</w:t>
                            </w:r>
                            <w:r>
                              <w:t>s</w:t>
                            </w:r>
                            <w:r w:rsidRPr="009A48B3">
                              <w:t xml:space="preserve"> or when undertaking particular activities, including any additional mandatory rules or controls that </w:t>
                            </w:r>
                            <w:r>
                              <w:t>may apply to all staff regardless of classification</w:t>
                            </w:r>
                            <w:r w:rsidR="00B328A1">
                              <w:t>,</w:t>
                            </w:r>
                            <w:r>
                              <w:t xml:space="preserve"> role or duties</w:t>
                            </w:r>
                            <w:r w:rsidRPr="009A48B3">
                              <w:t xml:space="preserve">. </w:t>
                            </w:r>
                          </w:p>
                          <w:p w14:paraId="6343F07B" w14:textId="1479351A" w:rsidR="00481797" w:rsidRDefault="00481797">
                            <w:r>
                              <w:t>Other relevant policies, such as the agency’s conflict of interest policy, travel policy and procurement policy, should be linked and cross-referenced to inform staff about their broader integrity and risk management responsibilities.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15A62F" id="_x0000_t202" coordsize="21600,21600" o:spt="202" path="m,l,21600r21600,l21600,xe">
                <v:stroke joinstyle="miter"/>
                <v:path gradientshapeok="t" o:connecttype="rect"/>
              </v:shapetype>
              <v:shape id="Text Box 2" o:spid="_x0000_s1026" type="#_x0000_t202" alt="&quot;&quot;" style="position:absolute;margin-left:-9.4pt;margin-top:5.05pt;width:484.5pt;height:600.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" strokeweight="1.5pt">
                <v:shadow on="t" color="black" opacity="26214f" origin="-.5,-.5" offset=".74836mm,.74836mm"/>
                <v:textbox>
                  <w:txbxContent>
                    <w:p w14:paraId="7C1751A8" w14:textId="63DDDD84" w:rsidR="00481797" w:rsidRDefault="00481797">
                      <w:r>
                        <w:t xml:space="preserve">In accordance with the </w:t>
                      </w:r>
                      <w:hyperlink r:id="rId19" w:history="1">
                        <w:r>
                          <w:rPr>
                            <w:rStyle w:val="Hyperlink"/>
                          </w:rPr>
                          <w:t>APS Conflict of Interest Management Framework: Better Practice Model</w:t>
                        </w:r>
                      </w:hyperlink>
                      <w:r w:rsidR="00B328A1">
                        <w:t xml:space="preserve">, </w:t>
                      </w:r>
                      <w:r>
                        <w:t>APS agencies must have policies, systems and procedures in place to manage conflict of interest risks.</w:t>
                      </w:r>
                    </w:p>
                    <w:p w14:paraId="5330BCF4" w14:textId="1BD8CB09" w:rsidR="00481797" w:rsidRDefault="00481797" w:rsidP="009A48B3">
                      <w:r>
                        <w:t xml:space="preserve">The </w:t>
                      </w:r>
                      <w:r w:rsidRPr="009A48B3">
                        <w:rPr>
                          <w:b/>
                        </w:rPr>
                        <w:t>APSC Gifts and Benefits Guidance</w:t>
                      </w:r>
                      <w:r w:rsidRPr="009A48B3">
                        <w:t xml:space="preserve"> </w:t>
                      </w:r>
                      <w:r w:rsidR="00B328A1">
                        <w:t>prescribes that</w:t>
                      </w:r>
                      <w:r>
                        <w:t xml:space="preserve"> APS</w:t>
                      </w:r>
                      <w:r w:rsidRPr="009A48B3">
                        <w:t xml:space="preserve"> agency policies should contain </w:t>
                      </w:r>
                      <w:r w:rsidR="005C55EB" w:rsidRPr="009A48B3">
                        <w:t xml:space="preserve">minimum requirements </w:t>
                      </w:r>
                      <w:r w:rsidRPr="009A48B3">
                        <w:t>with respect to managing gifts and benefits as a conflict of interest risk.</w:t>
                      </w:r>
                      <w:r>
                        <w:t xml:space="preserve"> </w:t>
                      </w:r>
                    </w:p>
                    <w:p w14:paraId="38069363" w14:textId="26DEA627" w:rsidR="00481797" w:rsidRDefault="00481797" w:rsidP="009D68A4">
                      <w:r>
                        <w:t xml:space="preserve">This Model Policy is available to APS agencies in support of the </w:t>
                      </w:r>
                      <w:r w:rsidRPr="009A48B3">
                        <w:rPr>
                          <w:b/>
                        </w:rPr>
                        <w:t>APSC Gifts and Benefits Guidance</w:t>
                      </w:r>
                      <w:r>
                        <w:t xml:space="preserve"> to enable them to</w:t>
                      </w:r>
                      <w:r w:rsidR="00EA33DD">
                        <w:t xml:space="preserve"> develop their own policies which</w:t>
                      </w:r>
                      <w:r>
                        <w:t xml:space="preserve"> meet the minimum requirements.</w:t>
                      </w:r>
                    </w:p>
                    <w:p w14:paraId="126D151A" w14:textId="58310B2C" w:rsidR="007146B5" w:rsidRDefault="00481797" w:rsidP="009A48B3">
                      <w:r>
                        <w:t>Th</w:t>
                      </w:r>
                      <w:r w:rsidR="00EA33DD">
                        <w:t>is</w:t>
                      </w:r>
                      <w:r>
                        <w:t xml:space="preserve"> Model Policy is not mandatory to implement</w:t>
                      </w:r>
                      <w:r w:rsidR="00CF0E0A">
                        <w:t>. I</w:t>
                      </w:r>
                      <w:r w:rsidR="00413837">
                        <w:t>f used</w:t>
                      </w:r>
                      <w:r w:rsidR="00CF0E0A">
                        <w:t>,</w:t>
                      </w:r>
                      <w:r w:rsidR="00413837">
                        <w:t xml:space="preserve"> it </w:t>
                      </w:r>
                      <w:r w:rsidR="0006194A">
                        <w:t>should</w:t>
                      </w:r>
                      <w:r>
                        <w:t xml:space="preserve"> b</w:t>
                      </w:r>
                      <w:r w:rsidR="00C840DE">
                        <w:t>e</w:t>
                      </w:r>
                      <w:r>
                        <w:t xml:space="preserve"> tailored</w:t>
                      </w:r>
                      <w:r w:rsidR="00DD64FA">
                        <w:t xml:space="preserve"> in the context </w:t>
                      </w:r>
                      <w:r w:rsidR="00D55DF4">
                        <w:t>of the agency’s functions</w:t>
                      </w:r>
                      <w:r w:rsidR="00D55DF4" w:rsidRPr="00422BA2">
                        <w:t xml:space="preserve">, responsibilities, </w:t>
                      </w:r>
                      <w:r w:rsidR="00D55DF4">
                        <w:t xml:space="preserve">operating environment </w:t>
                      </w:r>
                      <w:r w:rsidR="00D55DF4" w:rsidRPr="00422BA2">
                        <w:t>and risk profile</w:t>
                      </w:r>
                      <w:r>
                        <w:t>.</w:t>
                      </w:r>
                    </w:p>
                    <w:p w14:paraId="6F12A8C3" w14:textId="643D6FEA" w:rsidR="00481797" w:rsidRPr="009A48B3" w:rsidRDefault="007146B5" w:rsidP="009A48B3">
                      <w:r>
                        <w:t>A</w:t>
                      </w:r>
                      <w:r w:rsidR="00481797">
                        <w:t xml:space="preserve">gency internal </w:t>
                      </w:r>
                      <w:r w:rsidR="00481797" w:rsidRPr="009A48B3">
                        <w:t>gifts and ben</w:t>
                      </w:r>
                      <w:r w:rsidR="00481797">
                        <w:t>efits polic</w:t>
                      </w:r>
                      <w:r>
                        <w:t>ies</w:t>
                      </w:r>
                      <w:r w:rsidR="00481797">
                        <w:t xml:space="preserve"> should contain information on:</w:t>
                      </w:r>
                    </w:p>
                    <w:p w14:paraId="40C895FB" w14:textId="7884EDCE" w:rsidR="00D86AC0" w:rsidRDefault="00D86AC0" w:rsidP="001E204E">
                      <w:pPr>
                        <w:numPr>
                          <w:ilvl w:val="0"/>
                          <w:numId w:val="18"/>
                        </w:numPr>
                        <w:spacing w:after="0" w:line="240" w:lineRule="auto"/>
                        <w:ind w:left="714" w:hanging="357"/>
                      </w:pPr>
                      <w:r>
                        <w:t xml:space="preserve">the legal obligations which apply to </w:t>
                      </w:r>
                      <w:r w:rsidR="00A30AA5">
                        <w:t>employees and senior officials in their individual capacity</w:t>
                      </w:r>
                    </w:p>
                    <w:p w14:paraId="39E1367A" w14:textId="6D81C452" w:rsidR="00481797" w:rsidRPr="009A48B3" w:rsidRDefault="00481797" w:rsidP="001E204E">
                      <w:pPr>
                        <w:numPr>
                          <w:ilvl w:val="0"/>
                          <w:numId w:val="18"/>
                        </w:numPr>
                        <w:spacing w:after="0" w:line="240" w:lineRule="auto"/>
                        <w:ind w:left="714" w:hanging="357"/>
                      </w:pPr>
                      <w:r w:rsidRPr="009A48B3">
                        <w:t>gifts and benefits that must not be accepted</w:t>
                      </w:r>
                      <w:r w:rsidR="001236A6">
                        <w:t xml:space="preserve"> </w:t>
                      </w:r>
                      <w:r w:rsidR="00ED2D91">
                        <w:t>in any circumstances</w:t>
                      </w:r>
                      <w:r w:rsidR="00F23C67">
                        <w:t xml:space="preserve"> by agency </w:t>
                      </w:r>
                      <w:r w:rsidR="00E5772D">
                        <w:t>employees</w:t>
                      </w:r>
                      <w:r w:rsidR="00F23C67">
                        <w:t xml:space="preserve"> and office holders</w:t>
                      </w:r>
                    </w:p>
                    <w:p w14:paraId="3ECCA919" w14:textId="48D49A18" w:rsidR="008C60BD" w:rsidRDefault="00607853" w:rsidP="001E204E">
                      <w:pPr>
                        <w:numPr>
                          <w:ilvl w:val="0"/>
                          <w:numId w:val="18"/>
                        </w:numPr>
                        <w:spacing w:after="0" w:line="240" w:lineRule="auto"/>
                        <w:ind w:left="714" w:hanging="357"/>
                      </w:pPr>
                      <w:r w:rsidRPr="009A48B3">
                        <w:t>gifts and benefits which may be accepted</w:t>
                      </w:r>
                      <w:r w:rsidR="00ED2D91" w:rsidRPr="00ED2D91">
                        <w:t xml:space="preserve"> </w:t>
                      </w:r>
                      <w:r w:rsidR="00ED2D91">
                        <w:t>by agency employees and office holders</w:t>
                      </w:r>
                      <w:r w:rsidR="00E5772D">
                        <w:t xml:space="preserve"> in the following categories:</w:t>
                      </w:r>
                    </w:p>
                    <w:p w14:paraId="0FF3C70E" w14:textId="4C7FFE12" w:rsidR="00481797" w:rsidRDefault="00607853" w:rsidP="008C60BD">
                      <w:pPr>
                        <w:numPr>
                          <w:ilvl w:val="1"/>
                          <w:numId w:val="18"/>
                        </w:numPr>
                        <w:spacing w:after="0" w:line="240" w:lineRule="auto"/>
                      </w:pPr>
                      <w:r>
                        <w:t>official gifts</w:t>
                      </w:r>
                    </w:p>
                    <w:p w14:paraId="506AFAF4" w14:textId="388F634E" w:rsidR="008C60BD" w:rsidRDefault="008360FE" w:rsidP="008C60BD">
                      <w:pPr>
                        <w:numPr>
                          <w:ilvl w:val="1"/>
                          <w:numId w:val="18"/>
                        </w:numPr>
                        <w:spacing w:after="0" w:line="240" w:lineRule="auto"/>
                      </w:pPr>
                      <w:r>
                        <w:t xml:space="preserve">gifts offered in a </w:t>
                      </w:r>
                      <w:r w:rsidR="008C60BD">
                        <w:t>cultural</w:t>
                      </w:r>
                      <w:r>
                        <w:t xml:space="preserve"> context</w:t>
                      </w:r>
                    </w:p>
                    <w:p w14:paraId="49B92854" w14:textId="1CCA1778" w:rsidR="00122CEB" w:rsidRPr="009A48B3" w:rsidRDefault="00122CEB" w:rsidP="008C60BD">
                      <w:pPr>
                        <w:numPr>
                          <w:ilvl w:val="1"/>
                          <w:numId w:val="18"/>
                        </w:numPr>
                        <w:spacing w:after="0" w:line="240" w:lineRule="auto"/>
                      </w:pPr>
                      <w:r w:rsidRPr="009A48B3">
                        <w:t>reasonable business purposes</w:t>
                      </w:r>
                    </w:p>
                    <w:p w14:paraId="595E1809" w14:textId="507FD310" w:rsidR="00860C20" w:rsidRDefault="00860C20" w:rsidP="00122CEB">
                      <w:pPr>
                        <w:numPr>
                          <w:ilvl w:val="0"/>
                          <w:numId w:val="18"/>
                        </w:numPr>
                        <w:spacing w:after="0" w:line="240" w:lineRule="auto"/>
                        <w:ind w:left="714" w:hanging="357"/>
                      </w:pPr>
                      <w:r>
                        <w:t xml:space="preserve">conflict of interest </w:t>
                      </w:r>
                      <w:r w:rsidR="0062086D">
                        <w:t>risk management</w:t>
                      </w:r>
                    </w:p>
                    <w:p w14:paraId="7CE4F9A8" w14:textId="5B7D89C6" w:rsidR="00122CEB" w:rsidRPr="009A48B3" w:rsidRDefault="00860C20" w:rsidP="00122CEB">
                      <w:pPr>
                        <w:numPr>
                          <w:ilvl w:val="0"/>
                          <w:numId w:val="18"/>
                        </w:numPr>
                        <w:spacing w:after="0" w:line="240" w:lineRule="auto"/>
                        <w:ind w:left="714" w:hanging="357"/>
                      </w:pPr>
                      <w:r>
                        <w:t xml:space="preserve">gift </w:t>
                      </w:r>
                      <w:r w:rsidR="00122CEB" w:rsidRPr="009A48B3">
                        <w:t>handling considerations</w:t>
                      </w:r>
                    </w:p>
                    <w:p w14:paraId="1DF9C002" w14:textId="5A13A004" w:rsidR="00481797" w:rsidRPr="009A48B3" w:rsidRDefault="00481797" w:rsidP="001E204E">
                      <w:pPr>
                        <w:numPr>
                          <w:ilvl w:val="0"/>
                          <w:numId w:val="18"/>
                        </w:numPr>
                        <w:spacing w:after="0" w:line="240" w:lineRule="auto"/>
                        <w:ind w:left="714" w:hanging="357"/>
                      </w:pPr>
                      <w:r w:rsidRPr="009A48B3">
                        <w:t>non-declarable</w:t>
                      </w:r>
                      <w:r w:rsidR="00E03E99">
                        <w:t xml:space="preserve"> gifts and benefits</w:t>
                      </w:r>
                    </w:p>
                    <w:p w14:paraId="0C12151F" w14:textId="6089324C" w:rsidR="00481797" w:rsidRPr="009A48B3" w:rsidRDefault="00481797" w:rsidP="001E204E">
                      <w:pPr>
                        <w:numPr>
                          <w:ilvl w:val="0"/>
                          <w:numId w:val="18"/>
                        </w:numPr>
                        <w:spacing w:after="0" w:line="240" w:lineRule="auto"/>
                        <w:ind w:left="714" w:hanging="357"/>
                      </w:pPr>
                      <w:r w:rsidRPr="009A48B3">
                        <w:t xml:space="preserve">declaration </w:t>
                      </w:r>
                      <w:r w:rsidR="00E03E99">
                        <w:t>requirements</w:t>
                      </w:r>
                    </w:p>
                    <w:p w14:paraId="2CC1025B" w14:textId="77777777" w:rsidR="00481797" w:rsidRDefault="00481797" w:rsidP="001E204E">
                      <w:pPr>
                        <w:numPr>
                          <w:ilvl w:val="0"/>
                          <w:numId w:val="18"/>
                        </w:numPr>
                        <w:spacing w:after="0" w:line="240" w:lineRule="auto"/>
                        <w:ind w:left="714" w:hanging="357"/>
                      </w:pPr>
                      <w:r w:rsidRPr="009A48B3">
                        <w:t>public reporting requirements</w:t>
                      </w:r>
                    </w:p>
                    <w:p w14:paraId="46707EC0" w14:textId="3C17619C" w:rsidR="00810106" w:rsidRPr="009A48B3" w:rsidRDefault="00810106" w:rsidP="001E204E">
                      <w:pPr>
                        <w:numPr>
                          <w:ilvl w:val="0"/>
                          <w:numId w:val="18"/>
                        </w:numPr>
                        <w:spacing w:after="0" w:line="240" w:lineRule="auto"/>
                        <w:ind w:left="714" w:hanging="357"/>
                      </w:pPr>
                      <w:r>
                        <w:t>privacy requirements</w:t>
                      </w:r>
                    </w:p>
                    <w:p w14:paraId="005DBCB3" w14:textId="2B4C301A" w:rsidR="00481797" w:rsidRPr="009A48B3" w:rsidRDefault="00810106" w:rsidP="0038467E">
                      <w:pPr>
                        <w:numPr>
                          <w:ilvl w:val="0"/>
                          <w:numId w:val="18"/>
                        </w:numPr>
                        <w:spacing w:after="0" w:line="240" w:lineRule="auto"/>
                        <w:ind w:left="714" w:hanging="357"/>
                      </w:pPr>
                      <w:r>
                        <w:t xml:space="preserve">further </w:t>
                      </w:r>
                      <w:r w:rsidR="00876DD9">
                        <w:t xml:space="preserve">advice and </w:t>
                      </w:r>
                      <w:r>
                        <w:t>assistance</w:t>
                      </w:r>
                      <w:r w:rsidR="00481797" w:rsidRPr="009A48B3">
                        <w:t xml:space="preserve"> available.</w:t>
                      </w:r>
                    </w:p>
                    <w:p w14:paraId="43B454F6" w14:textId="77777777" w:rsidR="00481797" w:rsidRPr="009A48B3" w:rsidRDefault="00481797" w:rsidP="009A48B3">
                      <w:r w:rsidRPr="009A48B3">
                        <w:t xml:space="preserve">Agencies may </w:t>
                      </w:r>
                      <w:r>
                        <w:t xml:space="preserve">introduce </w:t>
                      </w:r>
                      <w:r w:rsidRPr="009A48B3">
                        <w:t>additional controls to manage identified agency-specific risks.</w:t>
                      </w:r>
                    </w:p>
                    <w:p w14:paraId="271CCB9D" w14:textId="66F1DD34" w:rsidR="00481797" w:rsidRPr="009A48B3" w:rsidRDefault="00481797" w:rsidP="009A48B3">
                      <w:r>
                        <w:t>A</w:t>
                      </w:r>
                      <w:r w:rsidRPr="009A48B3">
                        <w:t>gency polic</w:t>
                      </w:r>
                      <w:r>
                        <w:t>ies</w:t>
                      </w:r>
                      <w:r w:rsidRPr="009A48B3">
                        <w:t xml:space="preserve"> may</w:t>
                      </w:r>
                      <w:r w:rsidR="00A127A3">
                        <w:t xml:space="preserve"> also</w:t>
                      </w:r>
                      <w:r w:rsidRPr="009A48B3">
                        <w:t xml:space="preserve"> recommend practical risk management procedures</w:t>
                      </w:r>
                      <w:r>
                        <w:t xml:space="preserve"> staff</w:t>
                      </w:r>
                      <w:r w:rsidRPr="009A48B3">
                        <w:t xml:space="preserve"> </w:t>
                      </w:r>
                      <w:r w:rsidR="00A127A3">
                        <w:t>are to</w:t>
                      </w:r>
                      <w:r w:rsidRPr="009A48B3">
                        <w:t xml:space="preserve"> follow in </w:t>
                      </w:r>
                      <w:r>
                        <w:t>specific</w:t>
                      </w:r>
                      <w:r w:rsidRPr="009A48B3">
                        <w:t xml:space="preserve"> role</w:t>
                      </w:r>
                      <w:r>
                        <w:t>s</w:t>
                      </w:r>
                      <w:r w:rsidRPr="009A48B3">
                        <w:t xml:space="preserve"> or when undertaking particular activities, including any additional mandatory rules or controls that </w:t>
                      </w:r>
                      <w:r>
                        <w:t>may apply to all staff regardless of classification</w:t>
                      </w:r>
                      <w:r w:rsidR="00B328A1">
                        <w:t>,</w:t>
                      </w:r>
                      <w:r>
                        <w:t xml:space="preserve"> role or duties</w:t>
                      </w:r>
                      <w:r w:rsidRPr="009A48B3">
                        <w:t xml:space="preserve">. </w:t>
                      </w:r>
                    </w:p>
                    <w:p w14:paraId="6343F07B" w14:textId="1479351A" w:rsidR="00481797" w:rsidRDefault="00481797">
                      <w:r>
                        <w:t>Other relevant policies, such as the agency’s conflict of interest policy, travel policy and procurement policy, should be linked and cross-referenced to inform staff about their broader integrity and risk management responsibilities.</w:t>
                      </w:r>
                    </w:p>
                  </w:txbxContent>
                </v:textbox>
                <w10:wrap type="square" anchorx="margin"/>
              </v:shape>
            </w:pict>
          </mc:Fallback>
        </mc:AlternateContent>
      </w:r>
    </w:p>
    <w:p w14:paraId="17594527" w14:textId="439624B3" w:rsidR="00067B8F" w:rsidRDefault="00067B8F" w:rsidP="49714418">
      <w:pPr>
        <w:pStyle w:val="Heading2"/>
      </w:pPr>
    </w:p>
    <w:p w14:paraId="1A23F96E" w14:textId="61840FBC" w:rsidR="009A48B3" w:rsidRDefault="009A48B3" w:rsidP="003505D8"/>
    <w:p w14:paraId="3589D097" w14:textId="77777777" w:rsidR="009A48B3" w:rsidRDefault="009A48B3" w:rsidP="003505D8"/>
    <w:p w14:paraId="224590A6" w14:textId="093435B5" w:rsidR="009A48B3" w:rsidRDefault="009A48B3" w:rsidP="003505D8"/>
    <w:p w14:paraId="28E9FCE4" w14:textId="77777777" w:rsidR="009A48B3" w:rsidRDefault="009A48B3" w:rsidP="003505D8"/>
    <w:p w14:paraId="0CC6C60C" w14:textId="4BCB2149" w:rsidR="00EF47A9" w:rsidRPr="00067B8F" w:rsidRDefault="00E31439" w:rsidP="00F15E42">
      <w:pPr>
        <w:pStyle w:val="Heading2"/>
        <w:spacing w:after="240"/>
        <w:contextualSpacing w:val="0"/>
        <w:rPr>
          <w:b/>
          <w:sz w:val="28"/>
        </w:rPr>
      </w:pPr>
      <w:r w:rsidRPr="00067B8F">
        <w:rPr>
          <w:b/>
          <w:sz w:val="28"/>
        </w:rPr>
        <w:t>Purpose</w:t>
      </w:r>
      <w:bookmarkEnd w:id="0"/>
    </w:p>
    <w:p w14:paraId="307116A5" w14:textId="4BC93094" w:rsidR="003505D8" w:rsidRDefault="00F15E42" w:rsidP="001E204E">
      <w:pPr>
        <w:pStyle w:val="ListParagraph"/>
        <w:numPr>
          <w:ilvl w:val="0"/>
          <w:numId w:val="22"/>
        </w:numPr>
        <w:spacing w:after="240"/>
        <w:contextualSpacing w:val="0"/>
      </w:pPr>
      <w:r>
        <w:t>This Policy set</w:t>
      </w:r>
      <w:r w:rsidR="00D15B24">
        <w:t>s</w:t>
      </w:r>
      <w:r>
        <w:t xml:space="preserve"> out </w:t>
      </w:r>
      <w:r w:rsidRPr="001205B8">
        <w:rPr>
          <w:highlight w:val="lightGray"/>
        </w:rPr>
        <w:t>[agency’s name’s]</w:t>
      </w:r>
      <w:r>
        <w:t xml:space="preserve"> requirements and expectations for the avoidance, acceptance, declaration and management of gifts and benefits</w:t>
      </w:r>
      <w:r w:rsidR="009457B2">
        <w:t xml:space="preserve"> by its employees and senior officials</w:t>
      </w:r>
      <w:r>
        <w:t>.</w:t>
      </w:r>
    </w:p>
    <w:p w14:paraId="3DFD667F" w14:textId="65B7E957" w:rsidR="00F15E42" w:rsidRDefault="00F15E42" w:rsidP="001E204E">
      <w:pPr>
        <w:pStyle w:val="ListParagraph"/>
        <w:numPr>
          <w:ilvl w:val="0"/>
          <w:numId w:val="22"/>
        </w:numPr>
        <w:spacing w:after="360"/>
        <w:ind w:left="714" w:hanging="357"/>
        <w:contextualSpacing w:val="0"/>
      </w:pPr>
      <w:r>
        <w:t>This Policy explains what gifts and benefits are,</w:t>
      </w:r>
      <w:r w:rsidR="00C67326">
        <w:t xml:space="preserve"> the relevant legal and ethical obligations that apply to </w:t>
      </w:r>
      <w:r w:rsidR="0015545C">
        <w:t xml:space="preserve">staff in their </w:t>
      </w:r>
      <w:r w:rsidR="00C67326">
        <w:t>individual</w:t>
      </w:r>
      <w:r w:rsidR="0015545C">
        <w:t xml:space="preserve"> capacity</w:t>
      </w:r>
      <w:r w:rsidR="00C67326">
        <w:t>,</w:t>
      </w:r>
      <w:r>
        <w:t xml:space="preserve"> the risks associated with the acceptance of gifts and benefits, how to assess</w:t>
      </w:r>
      <w:r w:rsidR="00876DD9">
        <w:t xml:space="preserve"> risk, </w:t>
      </w:r>
      <w:r w:rsidR="002B1E2A">
        <w:t xml:space="preserve">how to </w:t>
      </w:r>
      <w:r w:rsidR="00D71A7B">
        <w:t>handle</w:t>
      </w:r>
      <w:r>
        <w:t xml:space="preserve"> gift</w:t>
      </w:r>
      <w:r w:rsidR="00D71A7B">
        <w:t>s</w:t>
      </w:r>
      <w:r>
        <w:t xml:space="preserve"> or benefit</w:t>
      </w:r>
      <w:r w:rsidR="002B1E2A">
        <w:t>s</w:t>
      </w:r>
      <w:r w:rsidR="00D71A7B">
        <w:t xml:space="preserve"> which have been accepted or </w:t>
      </w:r>
      <w:r w:rsidR="00425E69">
        <w:t xml:space="preserve">otherwise </w:t>
      </w:r>
      <w:r w:rsidR="00D71A7B">
        <w:t>received</w:t>
      </w:r>
      <w:r>
        <w:t xml:space="preserve">, </w:t>
      </w:r>
      <w:r w:rsidR="00F32231">
        <w:t xml:space="preserve">when and </w:t>
      </w:r>
      <w:r>
        <w:t>how to declare</w:t>
      </w:r>
      <w:r w:rsidR="00F32231" w:rsidRPr="00F32231">
        <w:t xml:space="preserve"> </w:t>
      </w:r>
      <w:r w:rsidR="00F32231">
        <w:t>accepted gifts</w:t>
      </w:r>
      <w:r w:rsidR="00EC6596">
        <w:t xml:space="preserve"> internally</w:t>
      </w:r>
      <w:r w:rsidR="002B1E2A">
        <w:t xml:space="preserve"> and</w:t>
      </w:r>
      <w:r w:rsidR="00F32231">
        <w:t xml:space="preserve"> how </w:t>
      </w:r>
      <w:r w:rsidR="00251D27">
        <w:t>[</w:t>
      </w:r>
      <w:r w:rsidR="00251D27" w:rsidRPr="00251D27">
        <w:rPr>
          <w:highlight w:val="lightGray"/>
        </w:rPr>
        <w:t>agency name</w:t>
      </w:r>
      <w:r w:rsidR="00251D27">
        <w:t>]</w:t>
      </w:r>
      <w:r w:rsidR="00F32231">
        <w:t xml:space="preserve"> </w:t>
      </w:r>
      <w:r w:rsidR="005D501C">
        <w:t>manages its public reporting obligations</w:t>
      </w:r>
      <w:r>
        <w:t>.</w:t>
      </w:r>
    </w:p>
    <w:p w14:paraId="402372B0" w14:textId="2B5E82EC" w:rsidR="00F15E42" w:rsidRPr="00F15E42" w:rsidRDefault="00F15E42" w:rsidP="009E774D">
      <w:pPr>
        <w:spacing w:after="240"/>
        <w:rPr>
          <w:b/>
          <w:sz w:val="28"/>
        </w:rPr>
      </w:pPr>
      <w:r w:rsidRPr="00F15E42">
        <w:rPr>
          <w:b/>
          <w:sz w:val="28"/>
        </w:rPr>
        <w:t>Objective</w:t>
      </w:r>
    </w:p>
    <w:p w14:paraId="2077A190" w14:textId="2A994E8D" w:rsidR="00F44297" w:rsidRDefault="001205B8" w:rsidP="00376AC4">
      <w:pPr>
        <w:pStyle w:val="ListParagraph"/>
        <w:numPr>
          <w:ilvl w:val="0"/>
          <w:numId w:val="22"/>
        </w:numPr>
        <w:spacing w:after="240"/>
        <w:ind w:left="714" w:hanging="357"/>
        <w:contextualSpacing w:val="0"/>
      </w:pPr>
      <w:r w:rsidRPr="001205B8">
        <w:rPr>
          <w:highlight w:val="lightGray"/>
        </w:rPr>
        <w:t>[Agency name]</w:t>
      </w:r>
      <w:r>
        <w:t xml:space="preserve"> is committed to a</w:t>
      </w:r>
      <w:r w:rsidR="003505D8">
        <w:t xml:space="preserve">n impartial and professional public service. </w:t>
      </w:r>
      <w:r w:rsidR="003505D8" w:rsidRPr="00E46CE0">
        <w:t xml:space="preserve">The Australian community, the Government, and the Parliament </w:t>
      </w:r>
      <w:r w:rsidR="003505D8">
        <w:t xml:space="preserve">must have trust and confidence that individual public servants </w:t>
      </w:r>
      <w:r w:rsidR="003505D8" w:rsidRPr="00E46CE0">
        <w:t>will not prioritise their personal interests over the</w:t>
      </w:r>
      <w:r w:rsidR="00F44297">
        <w:t xml:space="preserve"> public interest.</w:t>
      </w:r>
    </w:p>
    <w:p w14:paraId="7A892463" w14:textId="561D2298" w:rsidR="003505D8" w:rsidRDefault="003505D8" w:rsidP="001E204E">
      <w:pPr>
        <w:pStyle w:val="ListParagraph"/>
        <w:numPr>
          <w:ilvl w:val="0"/>
          <w:numId w:val="22"/>
        </w:numPr>
        <w:spacing w:after="240"/>
        <w:ind w:left="714" w:hanging="357"/>
        <w:contextualSpacing w:val="0"/>
      </w:pPr>
      <w:r>
        <w:t xml:space="preserve">Failure to meet these expectations can undermine public confidence in the integrity of public administration and the effectiveness of our system of </w:t>
      </w:r>
      <w:r w:rsidR="006457C9">
        <w:t>government</w:t>
      </w:r>
      <w:r>
        <w:t xml:space="preserve">. </w:t>
      </w:r>
    </w:p>
    <w:p w14:paraId="585036C1" w14:textId="39406918" w:rsidR="002E195F" w:rsidRDefault="00B40191" w:rsidP="002E195F">
      <w:pPr>
        <w:pStyle w:val="ListParagraph"/>
        <w:numPr>
          <w:ilvl w:val="0"/>
          <w:numId w:val="22"/>
        </w:numPr>
        <w:spacing w:after="360"/>
        <w:ind w:left="714" w:hanging="357"/>
        <w:contextualSpacing w:val="0"/>
      </w:pPr>
      <w:r>
        <w:t>Consistent with the A</w:t>
      </w:r>
      <w:r w:rsidR="00FC606B">
        <w:t xml:space="preserve">ustralian </w:t>
      </w:r>
      <w:r>
        <w:t>P</w:t>
      </w:r>
      <w:r w:rsidR="00FC606B">
        <w:t xml:space="preserve">ublic </w:t>
      </w:r>
      <w:r>
        <w:t>S</w:t>
      </w:r>
      <w:r w:rsidR="00FC606B">
        <w:t>ervice (APS)</w:t>
      </w:r>
      <w:r>
        <w:t xml:space="preserve"> Code of Conduct, a</w:t>
      </w:r>
      <w:r w:rsidR="00F44297">
        <w:t xml:space="preserve">ll </w:t>
      </w:r>
      <w:r w:rsidR="00F44297" w:rsidRPr="2D01E1AA">
        <w:rPr>
          <w:highlight w:val="lightGray"/>
        </w:rPr>
        <w:t>[agency name’s]</w:t>
      </w:r>
      <w:r w:rsidR="00F44297">
        <w:t xml:space="preserve"> employees</w:t>
      </w:r>
      <w:r w:rsidR="001C643D">
        <w:t xml:space="preserve"> and officials</w:t>
      </w:r>
      <w:r w:rsidR="00F44297">
        <w:t xml:space="preserve"> have an obligation to</w:t>
      </w:r>
      <w:r w:rsidR="002E195F">
        <w:t>:</w:t>
      </w:r>
    </w:p>
    <w:p w14:paraId="18515E30" w14:textId="36D9BC0C" w:rsidR="002E195F" w:rsidRDefault="00982BE2" w:rsidP="002E195F">
      <w:pPr>
        <w:pStyle w:val="ListParagraph"/>
        <w:numPr>
          <w:ilvl w:val="1"/>
          <w:numId w:val="22"/>
        </w:numPr>
        <w:spacing w:after="360"/>
        <w:contextualSpacing w:val="0"/>
      </w:pPr>
      <w:r>
        <w:t>t</w:t>
      </w:r>
      <w:r w:rsidR="002E195F">
        <w:t xml:space="preserve">ake reasonable steps to avoid </w:t>
      </w:r>
      <w:r>
        <w:t xml:space="preserve">any </w:t>
      </w:r>
      <w:r w:rsidR="002E195F">
        <w:t xml:space="preserve">conflict of interest </w:t>
      </w:r>
      <w:r>
        <w:t xml:space="preserve">(real or apparent) in connection with their </w:t>
      </w:r>
      <w:r w:rsidR="005C6CB9">
        <w:t xml:space="preserve">APS </w:t>
      </w:r>
      <w:r>
        <w:t>employ</w:t>
      </w:r>
      <w:r w:rsidR="005C6CB9">
        <w:t>ment</w:t>
      </w:r>
    </w:p>
    <w:p w14:paraId="04970346" w14:textId="3DB8E5B7" w:rsidR="002E195F" w:rsidRDefault="002E195F" w:rsidP="002E195F">
      <w:pPr>
        <w:pStyle w:val="ListParagraph"/>
        <w:numPr>
          <w:ilvl w:val="1"/>
          <w:numId w:val="22"/>
        </w:numPr>
        <w:spacing w:after="360"/>
        <w:contextualSpacing w:val="0"/>
      </w:pPr>
      <w:r>
        <w:t>not improperly use their status as an APS employee gain or seek to gain a benefit or advantage for themselves or any other person, and</w:t>
      </w:r>
    </w:p>
    <w:p w14:paraId="18A50564" w14:textId="7E03A391" w:rsidR="00DD4BF7" w:rsidRDefault="002E195F" w:rsidP="00DD4BF7">
      <w:pPr>
        <w:pStyle w:val="ListParagraph"/>
        <w:numPr>
          <w:ilvl w:val="1"/>
          <w:numId w:val="22"/>
        </w:numPr>
        <w:spacing w:after="360"/>
        <w:contextualSpacing w:val="0"/>
      </w:pPr>
      <w:r>
        <w:t xml:space="preserve">at all times behave in a way that upholds the APS Values and Employment Principles, and the integrity and good reputation of </w:t>
      </w:r>
      <w:r w:rsidRPr="006457C9">
        <w:rPr>
          <w:highlight w:val="lightGray"/>
        </w:rPr>
        <w:t>[agency name</w:t>
      </w:r>
      <w:r>
        <w:t>] and the APS</w:t>
      </w:r>
      <w:r w:rsidR="00A92F72">
        <w:t>.</w:t>
      </w:r>
    </w:p>
    <w:p w14:paraId="45717356" w14:textId="3A952A3A" w:rsidR="0049447C" w:rsidRPr="00DD4BF7" w:rsidRDefault="0FB1247B" w:rsidP="0049447C">
      <w:pPr>
        <w:pStyle w:val="ListParagraph"/>
        <w:numPr>
          <w:ilvl w:val="0"/>
          <w:numId w:val="22"/>
        </w:numPr>
        <w:spacing w:after="360"/>
        <w:contextualSpacing w:val="0"/>
      </w:pPr>
      <w:r>
        <w:t>With respect to gifts and benefits offered to them</w:t>
      </w:r>
      <w:r w:rsidR="64BA7218">
        <w:t xml:space="preserve"> by external entities and individuals</w:t>
      </w:r>
      <w:r>
        <w:t>, the basic principle i</w:t>
      </w:r>
      <w:r w:rsidR="64BA7218">
        <w:t>s that APS employees and senior officials</w:t>
      </w:r>
      <w:r>
        <w:t xml:space="preserve"> must not accept a gift or benefit where it could affect, or reasonably </w:t>
      </w:r>
      <w:r w:rsidR="00CB6148">
        <w:t xml:space="preserve">be </w:t>
      </w:r>
      <w:r>
        <w:t xml:space="preserve">perceived to affect, their integrity in the </w:t>
      </w:r>
      <w:r>
        <w:lastRenderedPageBreak/>
        <w:t>performance of their role, or the integrity and good reputation of their agency and the APS.</w:t>
      </w:r>
    </w:p>
    <w:p w14:paraId="3F02E6F6" w14:textId="77777777" w:rsidR="00DD4BF7" w:rsidRDefault="00DD4BF7" w:rsidP="00DD4BF7">
      <w:pPr>
        <w:pStyle w:val="Heading2"/>
        <w:spacing w:after="240"/>
        <w:contextualSpacing w:val="0"/>
        <w:rPr>
          <w:b/>
          <w:sz w:val="28"/>
        </w:rPr>
      </w:pPr>
      <w:r w:rsidRPr="009E774D">
        <w:rPr>
          <w:b/>
          <w:sz w:val="28"/>
        </w:rPr>
        <w:t>Leg</w:t>
      </w:r>
      <w:r>
        <w:rPr>
          <w:b/>
          <w:sz w:val="28"/>
        </w:rPr>
        <w:t>islative framework</w:t>
      </w:r>
    </w:p>
    <w:p w14:paraId="6D635311" w14:textId="77777777" w:rsidR="00DD4BF7" w:rsidRPr="00FC210E" w:rsidRDefault="00DD4BF7" w:rsidP="00DD4BF7">
      <w:pPr>
        <w:pStyle w:val="Heading4"/>
        <w:spacing w:after="120"/>
        <w:contextualSpacing w:val="0"/>
      </w:pPr>
      <w:r>
        <w:t>Crime and corruption prevention</w:t>
      </w:r>
    </w:p>
    <w:p w14:paraId="16769C01" w14:textId="77777777" w:rsidR="00DD4BF7" w:rsidRDefault="00DD4BF7" w:rsidP="00DD4BF7">
      <w:pPr>
        <w:pStyle w:val="ListParagraph"/>
        <w:numPr>
          <w:ilvl w:val="0"/>
          <w:numId w:val="22"/>
        </w:numPr>
        <w:spacing w:after="240"/>
        <w:contextualSpacing w:val="0"/>
      </w:pPr>
      <w:r w:rsidRPr="00741956">
        <w:t xml:space="preserve">Asking for and/or </w:t>
      </w:r>
      <w:r w:rsidRPr="00E24D7C">
        <w:rPr>
          <w:rFonts w:eastAsiaTheme="minorEastAsia"/>
        </w:rPr>
        <w:t>accepting</w:t>
      </w:r>
      <w:r w:rsidRPr="00741956">
        <w:t xml:space="preserve"> a bribe is an offence under section 141.1 of the </w:t>
      </w:r>
      <w:hyperlink r:id="rId20" w:tgtFrame="_blank" w:history="1">
        <w:r w:rsidRPr="00741956">
          <w:rPr>
            <w:rStyle w:val="Hyperlink"/>
            <w:i/>
            <w:iCs/>
          </w:rPr>
          <w:t>Criminal Code Act 1995</w:t>
        </w:r>
      </w:hyperlink>
      <w:r w:rsidRPr="00741956">
        <w:t> and carries a penalty of up to 10 years in prison and/or a fine of up to 10,000 penalty units. </w:t>
      </w:r>
    </w:p>
    <w:p w14:paraId="5F4B8A55" w14:textId="77777777" w:rsidR="00DD4BF7" w:rsidRDefault="00DD4BF7" w:rsidP="00DD4BF7">
      <w:pPr>
        <w:pStyle w:val="ListParagraph"/>
        <w:numPr>
          <w:ilvl w:val="0"/>
          <w:numId w:val="22"/>
        </w:numPr>
        <w:spacing w:after="240"/>
        <w:contextualSpacing w:val="0"/>
      </w:pPr>
      <w:r w:rsidRPr="00741956">
        <w:t xml:space="preserve">Asking for and/or accepting a benefit (referred to as a corrupting benefit) that would tend to influence the exercise of </w:t>
      </w:r>
      <w:r>
        <w:t>a public</w:t>
      </w:r>
      <w:r w:rsidRPr="00741956">
        <w:t xml:space="preserve"> official</w:t>
      </w:r>
      <w:r>
        <w:t>’s</w:t>
      </w:r>
      <w:r w:rsidRPr="00741956">
        <w:t xml:space="preserve"> duties is an offence under section 142.1 of the Criminal Code and carries a penalty of up to 5 years in prison. </w:t>
      </w:r>
    </w:p>
    <w:p w14:paraId="7006D304" w14:textId="77777777" w:rsidR="00DD4BF7" w:rsidRDefault="00DD4BF7" w:rsidP="00DD4BF7">
      <w:pPr>
        <w:pStyle w:val="ListParagraph"/>
        <w:numPr>
          <w:ilvl w:val="0"/>
          <w:numId w:val="22"/>
        </w:numPr>
        <w:spacing w:after="240"/>
        <w:contextualSpacing w:val="0"/>
      </w:pPr>
      <w:r w:rsidRPr="00741956">
        <w:t xml:space="preserve">State and Territories also have bribery and related offences that may be applicable. </w:t>
      </w:r>
    </w:p>
    <w:p w14:paraId="50DA2F1F" w14:textId="77777777" w:rsidR="00DD4BF7" w:rsidRPr="0028279E" w:rsidRDefault="00DD4BF7" w:rsidP="00DD4BF7">
      <w:pPr>
        <w:pStyle w:val="ListParagraph"/>
        <w:numPr>
          <w:ilvl w:val="0"/>
          <w:numId w:val="22"/>
        </w:numPr>
        <w:spacing w:after="240"/>
        <w:contextualSpacing w:val="0"/>
        <w:rPr>
          <w:rFonts w:eastAsiaTheme="minorEastAsia"/>
        </w:rPr>
      </w:pPr>
      <w:r w:rsidRPr="0028279E">
        <w:rPr>
          <w:rFonts w:eastAsiaTheme="minorEastAsia"/>
        </w:rPr>
        <w:t>All public officials, including APS employees</w:t>
      </w:r>
      <w:r>
        <w:rPr>
          <w:rFonts w:eastAsiaTheme="minorEastAsia"/>
        </w:rPr>
        <w:t xml:space="preserve"> and senior officials</w:t>
      </w:r>
      <w:r w:rsidRPr="0028279E">
        <w:rPr>
          <w:rFonts w:eastAsiaTheme="minorEastAsia"/>
        </w:rPr>
        <w:t xml:space="preserve">, are subject to the </w:t>
      </w:r>
      <w:hyperlink r:id="rId21" w:tgtFrame="_blank" w:history="1">
        <w:r w:rsidRPr="0028279E">
          <w:rPr>
            <w:rStyle w:val="Hyperlink"/>
            <w:rFonts w:eastAsiaTheme="minorEastAsia"/>
            <w:i/>
            <w:iCs/>
          </w:rPr>
          <w:t>National Anti-Corruption Commission Act 202</w:t>
        </w:r>
      </w:hyperlink>
      <w:r>
        <w:rPr>
          <w:rStyle w:val="Hyperlink"/>
          <w:rFonts w:eastAsiaTheme="minorEastAsia"/>
          <w:i/>
          <w:iCs/>
        </w:rPr>
        <w:t>2</w:t>
      </w:r>
      <w:r>
        <w:rPr>
          <w:rFonts w:eastAsiaTheme="minorEastAsia"/>
        </w:rPr>
        <w:t xml:space="preserve">, which </w:t>
      </w:r>
      <w:r w:rsidRPr="00F57019">
        <w:t>outlines</w:t>
      </w:r>
      <w:r w:rsidRPr="0028279E">
        <w:rPr>
          <w:rFonts w:eastAsiaTheme="minorEastAsia"/>
        </w:rPr>
        <w:t xml:space="preserve"> the following t</w:t>
      </w:r>
      <w:r>
        <w:rPr>
          <w:rFonts w:eastAsiaTheme="minorEastAsia"/>
        </w:rPr>
        <w:t xml:space="preserve">ypes of </w:t>
      </w:r>
      <w:hyperlink r:id="rId22" w:history="1">
        <w:r>
          <w:rPr>
            <w:rStyle w:val="Hyperlink"/>
          </w:rPr>
          <w:t>Corrupt conduct</w:t>
        </w:r>
      </w:hyperlink>
      <w:r w:rsidRPr="0028279E">
        <w:rPr>
          <w:rFonts w:eastAsiaTheme="minorEastAsia"/>
        </w:rPr>
        <w:t>: </w:t>
      </w:r>
    </w:p>
    <w:p w14:paraId="5D4E9D0A" w14:textId="77777777" w:rsidR="00DD4BF7" w:rsidRPr="0028279E" w:rsidRDefault="00DD4BF7" w:rsidP="008E6610">
      <w:pPr>
        <w:pStyle w:val="ListParagraph"/>
        <w:numPr>
          <w:ilvl w:val="1"/>
          <w:numId w:val="40"/>
        </w:numPr>
        <w:spacing w:after="360"/>
        <w:ind w:left="1434" w:hanging="357"/>
      </w:pPr>
      <w:r w:rsidRPr="0028279E">
        <w:t xml:space="preserve">Breach of </w:t>
      </w:r>
      <w:r w:rsidRPr="00CC571E">
        <w:t>public</w:t>
      </w:r>
      <w:r w:rsidRPr="0028279E">
        <w:t xml:space="preserve"> trust </w:t>
      </w:r>
    </w:p>
    <w:p w14:paraId="2BEB6E3D" w14:textId="77777777" w:rsidR="00DD4BF7" w:rsidRPr="0028279E" w:rsidRDefault="00DD4BF7" w:rsidP="008E6610">
      <w:pPr>
        <w:pStyle w:val="ListParagraph"/>
        <w:numPr>
          <w:ilvl w:val="1"/>
          <w:numId w:val="36"/>
        </w:numPr>
        <w:spacing w:after="240"/>
        <w:ind w:left="1434" w:hanging="357"/>
      </w:pPr>
      <w:r w:rsidRPr="0028279E">
        <w:t>Abuse of office by a public official </w:t>
      </w:r>
    </w:p>
    <w:p w14:paraId="01F0D954" w14:textId="77777777" w:rsidR="00DD4BF7" w:rsidRPr="0028279E" w:rsidRDefault="00DD4BF7" w:rsidP="008E6610">
      <w:pPr>
        <w:pStyle w:val="ListParagraph"/>
        <w:numPr>
          <w:ilvl w:val="1"/>
          <w:numId w:val="36"/>
        </w:numPr>
        <w:spacing w:after="240"/>
        <w:ind w:left="1434" w:hanging="357"/>
      </w:pPr>
      <w:r w:rsidRPr="0028279E">
        <w:t>Misuse of official information by a current or former public official </w:t>
      </w:r>
    </w:p>
    <w:p w14:paraId="0FCE23B7" w14:textId="77777777" w:rsidR="00DD4BF7" w:rsidRDefault="00DD4BF7" w:rsidP="008E6610">
      <w:pPr>
        <w:pStyle w:val="ListParagraph"/>
        <w:numPr>
          <w:ilvl w:val="1"/>
          <w:numId w:val="36"/>
        </w:numPr>
        <w:spacing w:after="240"/>
        <w:ind w:left="1434" w:hanging="357"/>
      </w:pPr>
      <w:r w:rsidRPr="0028279E">
        <w:t>Conduct of any person, including a public official</w:t>
      </w:r>
      <w:r>
        <w:t>’</w:t>
      </w:r>
      <w:r w:rsidRPr="0028279E">
        <w:t>s own conduct, that could adversely affect the honest or impartial exercise of a public official</w:t>
      </w:r>
      <w:r>
        <w:t>’</w:t>
      </w:r>
      <w:r w:rsidRPr="0028279E">
        <w:t>s powers, functions or duties. </w:t>
      </w:r>
    </w:p>
    <w:p w14:paraId="0581EBE3" w14:textId="77777777" w:rsidR="008E6610" w:rsidRPr="0028279E" w:rsidRDefault="008E6610" w:rsidP="008E6610">
      <w:pPr>
        <w:pStyle w:val="ListParagraph"/>
        <w:spacing w:after="240"/>
        <w:ind w:left="1434"/>
      </w:pPr>
    </w:p>
    <w:p w14:paraId="723CDFCC" w14:textId="3B235E22" w:rsidR="00DD4BF7" w:rsidRPr="00F57019" w:rsidRDefault="00DD4BF7" w:rsidP="00DD4BF7">
      <w:pPr>
        <w:pStyle w:val="ListParagraph"/>
        <w:numPr>
          <w:ilvl w:val="0"/>
          <w:numId w:val="22"/>
        </w:numPr>
        <w:spacing w:after="240"/>
        <w:contextualSpacing w:val="0"/>
      </w:pPr>
      <w:r w:rsidRPr="00874200">
        <w:rPr>
          <w:rFonts w:eastAsiaTheme="minorEastAsia"/>
        </w:rPr>
        <w:t>Asking</w:t>
      </w:r>
      <w:r w:rsidRPr="00741956">
        <w:t xml:space="preserve"> for and/or accepting a bribe or corrupting benefit would be considered corrupt conduct under the </w:t>
      </w:r>
      <w:r w:rsidRPr="00741956">
        <w:rPr>
          <w:i/>
          <w:iCs/>
        </w:rPr>
        <w:t>National Anti-Corruption Commission Act 2022</w:t>
      </w:r>
      <w:r>
        <w:t>.</w:t>
      </w:r>
    </w:p>
    <w:p w14:paraId="208A3D8D" w14:textId="77777777" w:rsidR="00DD4BF7" w:rsidRPr="00BC7FE1" w:rsidRDefault="00DD4BF7" w:rsidP="00DD4BF7">
      <w:pPr>
        <w:pStyle w:val="Heading4"/>
        <w:spacing w:after="120"/>
        <w:contextualSpacing w:val="0"/>
      </w:pPr>
      <w:r>
        <w:t>APS Integrity</w:t>
      </w:r>
    </w:p>
    <w:p w14:paraId="72680F01" w14:textId="77777777" w:rsidR="00DD4BF7" w:rsidRPr="00C71A03" w:rsidRDefault="00DD4BF7" w:rsidP="00DD4BF7">
      <w:pPr>
        <w:pStyle w:val="ListParagraph"/>
        <w:numPr>
          <w:ilvl w:val="0"/>
          <w:numId w:val="22"/>
        </w:numPr>
        <w:spacing w:after="240"/>
        <w:contextualSpacing w:val="0"/>
      </w:pPr>
      <w:r w:rsidRPr="003E4D74">
        <w:t>All APS employees and agency heads</w:t>
      </w:r>
      <w:r w:rsidRPr="00BD73B5">
        <w:t xml:space="preserve"> are bound by the APS </w:t>
      </w:r>
      <w:hyperlink r:id="rId23" w:history="1">
        <w:r w:rsidRPr="00BD73B5">
          <w:rPr>
            <w:rStyle w:val="Hyperlink"/>
          </w:rPr>
          <w:t>Values</w:t>
        </w:r>
      </w:hyperlink>
      <w:r w:rsidRPr="00BD73B5">
        <w:t>, </w:t>
      </w:r>
      <w:hyperlink r:id="rId24" w:history="1">
        <w:r w:rsidRPr="00BD73B5">
          <w:rPr>
            <w:rStyle w:val="Hyperlink"/>
          </w:rPr>
          <w:t>Employment Principles</w:t>
        </w:r>
      </w:hyperlink>
      <w:r w:rsidRPr="00BD73B5">
        <w:t>, and </w:t>
      </w:r>
      <w:hyperlink r:id="rId25" w:history="1">
        <w:r w:rsidRPr="00BD73B5">
          <w:rPr>
            <w:rStyle w:val="Hyperlink"/>
          </w:rPr>
          <w:t>Code of Conduct</w:t>
        </w:r>
      </w:hyperlink>
      <w:r w:rsidRPr="00BD73B5">
        <w:t> set out in the </w:t>
      </w:r>
      <w:hyperlink r:id="rId26" w:history="1">
        <w:r w:rsidRPr="00C124C8">
          <w:rPr>
            <w:rStyle w:val="Hyperlink"/>
            <w:i/>
          </w:rPr>
          <w:t>Public Service Act 1999</w:t>
        </w:r>
      </w:hyperlink>
      <w:r w:rsidRPr="00BD73B5">
        <w:t>. These obligations set high standards of behaviour for individual public servants, with the ultimate purpose of maintaining public confidence in the integrity of public administration.</w:t>
      </w:r>
    </w:p>
    <w:p w14:paraId="1D148FD4" w14:textId="295B534F" w:rsidR="00DD4BF7" w:rsidRPr="00CE3099" w:rsidRDefault="00DD4BF7" w:rsidP="00DD4BF7">
      <w:pPr>
        <w:pStyle w:val="ListParagraph"/>
        <w:numPr>
          <w:ilvl w:val="0"/>
          <w:numId w:val="22"/>
        </w:numPr>
        <w:spacing w:after="240"/>
        <w:contextualSpacing w:val="0"/>
      </w:pPr>
      <w:r>
        <w:t>Relevant to gifts and benefits, the Code</w:t>
      </w:r>
      <w:r w:rsidR="007D5FE9">
        <w:t xml:space="preserve"> of Conduct</w:t>
      </w:r>
      <w:r>
        <w:t xml:space="preserve"> provides that all APS employees and agency heads </w:t>
      </w:r>
      <w:r w:rsidRPr="00CE3099">
        <w:rPr>
          <w:bCs/>
        </w:rPr>
        <w:t>must</w:t>
      </w:r>
      <w:r w:rsidRPr="00CE3099">
        <w:t>:</w:t>
      </w:r>
    </w:p>
    <w:p w14:paraId="38DE723C" w14:textId="77777777" w:rsidR="00DD4BF7" w:rsidRPr="00CE3099" w:rsidRDefault="00DD4BF7" w:rsidP="00DD4BF7">
      <w:pPr>
        <w:pStyle w:val="ListParagraph"/>
        <w:numPr>
          <w:ilvl w:val="1"/>
          <w:numId w:val="40"/>
        </w:numPr>
        <w:spacing w:after="360"/>
        <w:contextualSpacing w:val="0"/>
      </w:pPr>
      <w:r w:rsidRPr="00CE3099">
        <w:t>behave honestly and with integrity in connection with their APS employment   </w:t>
      </w:r>
    </w:p>
    <w:p w14:paraId="48D146CE" w14:textId="77777777" w:rsidR="00DD4BF7" w:rsidRPr="00CE3099" w:rsidRDefault="00DD4BF7" w:rsidP="00DD4BF7">
      <w:pPr>
        <w:pStyle w:val="ListParagraph"/>
        <w:numPr>
          <w:ilvl w:val="1"/>
          <w:numId w:val="40"/>
        </w:numPr>
        <w:spacing w:after="360"/>
        <w:contextualSpacing w:val="0"/>
      </w:pPr>
      <w:r w:rsidRPr="00CE3099">
        <w:t xml:space="preserve">take reasonable steps to </w:t>
      </w:r>
      <w:r w:rsidRPr="00CE3099">
        <w:rPr>
          <w:bCs/>
        </w:rPr>
        <w:t>avoid</w:t>
      </w:r>
      <w:r w:rsidRPr="00CE3099">
        <w:t xml:space="preserve"> any conflict of interest (real or apparent) in connection with their APS employment, and </w:t>
      </w:r>
      <w:r w:rsidRPr="00CE3099">
        <w:rPr>
          <w:bCs/>
        </w:rPr>
        <w:t>disclose</w:t>
      </w:r>
      <w:r w:rsidRPr="00CE3099">
        <w:t xml:space="preserve"> details of any material personal interest they may have in connection with their APS employment. </w:t>
      </w:r>
    </w:p>
    <w:p w14:paraId="1F9632F7" w14:textId="77777777" w:rsidR="00DD4BF7" w:rsidRPr="00C71A03" w:rsidRDefault="00DD4BF7" w:rsidP="00DD4BF7">
      <w:pPr>
        <w:pStyle w:val="ListParagraph"/>
        <w:numPr>
          <w:ilvl w:val="1"/>
          <w:numId w:val="40"/>
        </w:numPr>
        <w:spacing w:after="360"/>
        <w:contextualSpacing w:val="0"/>
      </w:pPr>
      <w:r>
        <w:lastRenderedPageBreak/>
        <w:t>not improperly use inside information, or their duties, status, power or authority, to: </w:t>
      </w:r>
    </w:p>
    <w:p w14:paraId="602DF74F" w14:textId="77777777" w:rsidR="00DD4BF7" w:rsidRPr="00C71A03" w:rsidRDefault="00DD4BF7" w:rsidP="00DD4BF7">
      <w:pPr>
        <w:numPr>
          <w:ilvl w:val="1"/>
          <w:numId w:val="9"/>
        </w:numPr>
      </w:pPr>
      <w:r>
        <w:t>gain, or seek to gain, a benefit or an advantage for themselves or another person; or  </w:t>
      </w:r>
    </w:p>
    <w:p w14:paraId="5E7579C6" w14:textId="77777777" w:rsidR="00DD4BF7" w:rsidRDefault="00DD4BF7" w:rsidP="00DD4BF7">
      <w:pPr>
        <w:numPr>
          <w:ilvl w:val="1"/>
          <w:numId w:val="9"/>
        </w:numPr>
      </w:pPr>
      <w:r>
        <w:t>cause, or seek to cause, detriment to their agency, the Commonwealth or another person</w:t>
      </w:r>
    </w:p>
    <w:p w14:paraId="5BCD863B" w14:textId="41185841" w:rsidR="00DD4BF7" w:rsidRDefault="00DD4BF7" w:rsidP="00DD4BF7">
      <w:pPr>
        <w:pStyle w:val="ListParagraph"/>
        <w:numPr>
          <w:ilvl w:val="1"/>
          <w:numId w:val="40"/>
        </w:numPr>
        <w:spacing w:after="360"/>
        <w:contextualSpacing w:val="0"/>
      </w:pPr>
      <w:r w:rsidRPr="0002244F">
        <w:t>behave at all tim</w:t>
      </w:r>
      <w:r>
        <w:t>es in a way that upholds the</w:t>
      </w:r>
      <w:r w:rsidRPr="0002244F">
        <w:t xml:space="preserve"> Values and Employment Principles, and the integrity and good reputation of </w:t>
      </w:r>
      <w:r w:rsidR="0043080E">
        <w:t xml:space="preserve">their </w:t>
      </w:r>
      <w:r w:rsidRPr="0002244F">
        <w:t>agency and the APS.</w:t>
      </w:r>
      <w:r>
        <w:t xml:space="preserve"> </w:t>
      </w:r>
    </w:p>
    <w:p w14:paraId="68C143CD" w14:textId="77777777" w:rsidR="00DD4BF7" w:rsidRPr="00BC7FE1" w:rsidRDefault="00DD4BF7" w:rsidP="00DD4BF7">
      <w:pPr>
        <w:pStyle w:val="Heading4"/>
        <w:spacing w:after="120"/>
        <w:contextualSpacing w:val="0"/>
      </w:pPr>
      <w:r>
        <w:t>Resource management</w:t>
      </w:r>
    </w:p>
    <w:p w14:paraId="5952F9B8" w14:textId="77777777" w:rsidR="00DD4BF7" w:rsidRDefault="00DD4BF7" w:rsidP="00DD4BF7">
      <w:pPr>
        <w:pStyle w:val="ListParagraph"/>
        <w:numPr>
          <w:ilvl w:val="0"/>
          <w:numId w:val="22"/>
        </w:numPr>
        <w:spacing w:after="240"/>
        <w:contextualSpacing w:val="0"/>
      </w:pPr>
      <w:r w:rsidRPr="003E4D74">
        <w:t>All employees, agency heads and statutory office holders</w:t>
      </w:r>
      <w:r>
        <w:t xml:space="preserve"> in APS agencies must comply with their duties as officials under the </w:t>
      </w:r>
      <w:hyperlink r:id="rId27">
        <w:r w:rsidRPr="00C124C8">
          <w:rPr>
            <w:rStyle w:val="Hyperlink"/>
            <w:i/>
            <w:iCs/>
          </w:rPr>
          <w:t>Public Governance, Performance and Accountability Act 2013</w:t>
        </w:r>
      </w:hyperlink>
      <w:r>
        <w:t xml:space="preserve">, including that they must not improperly use their position to gain, or seek to gain, a benefit to themselves or another person. </w:t>
      </w:r>
    </w:p>
    <w:p w14:paraId="144F3EA3" w14:textId="77777777" w:rsidR="007405F7" w:rsidRDefault="007405F7" w:rsidP="00DC37AD">
      <w:pPr>
        <w:spacing w:after="240"/>
        <w:rPr>
          <w:b/>
          <w:sz w:val="28"/>
        </w:rPr>
      </w:pPr>
    </w:p>
    <w:p w14:paraId="2DC31B6C" w14:textId="0F463AED" w:rsidR="00DC37AD" w:rsidRPr="007F4A6E" w:rsidRDefault="00DC37AD" w:rsidP="00DC37AD">
      <w:pPr>
        <w:spacing w:after="240"/>
        <w:rPr>
          <w:b/>
          <w:sz w:val="28"/>
        </w:rPr>
      </w:pPr>
      <w:r>
        <w:rPr>
          <w:b/>
          <w:sz w:val="28"/>
        </w:rPr>
        <w:t>Policy context</w:t>
      </w:r>
    </w:p>
    <w:p w14:paraId="7308D4BE" w14:textId="616F44FB" w:rsidR="003A1AAB" w:rsidRDefault="00DC37AD" w:rsidP="00144473">
      <w:pPr>
        <w:pStyle w:val="ListParagraph"/>
        <w:numPr>
          <w:ilvl w:val="0"/>
          <w:numId w:val="22"/>
        </w:numPr>
        <w:spacing w:after="240"/>
        <w:contextualSpacing w:val="0"/>
      </w:pPr>
      <w:r>
        <w:t>This Policy</w:t>
      </w:r>
      <w:r w:rsidRPr="003505D8">
        <w:t xml:space="preserve"> has been developed in accordance with the </w:t>
      </w:r>
      <w:r w:rsidR="00F472E9">
        <w:t xml:space="preserve">Australian Public Service Commission’s </w:t>
      </w:r>
      <w:hyperlink r:id="rId28" w:history="1">
        <w:r w:rsidR="00B2019D">
          <w:rPr>
            <w:rStyle w:val="Hyperlink"/>
            <w:rFonts w:eastAsia="Times New Roman"/>
          </w:rPr>
          <w:t>Gifts and Benefits Guidance</w:t>
        </w:r>
      </w:hyperlink>
      <w:r w:rsidR="00F472E9">
        <w:t xml:space="preserve"> </w:t>
      </w:r>
      <w:r w:rsidRPr="003505D8">
        <w:t>and</w:t>
      </w:r>
      <w:r>
        <w:t xml:space="preserve"> is </w:t>
      </w:r>
      <w:r w:rsidRPr="003505D8">
        <w:t>consistent with the</w:t>
      </w:r>
    </w:p>
    <w:p w14:paraId="0CC51901" w14:textId="2A413F85" w:rsidR="008457FD" w:rsidRPr="003505D8" w:rsidRDefault="00F472E9" w:rsidP="003A1AAB">
      <w:pPr>
        <w:pStyle w:val="ListParagraph"/>
        <w:numPr>
          <w:ilvl w:val="1"/>
          <w:numId w:val="42"/>
        </w:numPr>
        <w:spacing w:after="360"/>
        <w:contextualSpacing w:val="0"/>
      </w:pPr>
      <w:hyperlink r:id="rId29" w:history="1">
        <w:r w:rsidRPr="004271E2">
          <w:rPr>
            <w:rStyle w:val="Hyperlink"/>
            <w:b/>
          </w:rPr>
          <w:t>APS Conflict of Interest Management Framework: Better Practice Model</w:t>
        </w:r>
      </w:hyperlink>
      <w:r>
        <w:t xml:space="preserve"> </w:t>
      </w:r>
    </w:p>
    <w:p w14:paraId="3177E3D4" w14:textId="77777777" w:rsidR="00DC37AD" w:rsidRPr="00390BEB" w:rsidRDefault="00DC37AD" w:rsidP="00DC37AD">
      <w:pPr>
        <w:pStyle w:val="ListParagraph"/>
        <w:numPr>
          <w:ilvl w:val="1"/>
          <w:numId w:val="42"/>
        </w:numPr>
        <w:spacing w:after="360"/>
        <w:contextualSpacing w:val="0"/>
      </w:pPr>
      <w:r w:rsidRPr="003505D8">
        <w:t>Department of Finance’s</w:t>
      </w:r>
      <w:r w:rsidRPr="003505D8">
        <w:rPr>
          <w:i/>
        </w:rPr>
        <w:t xml:space="preserve"> </w:t>
      </w:r>
    </w:p>
    <w:p w14:paraId="6734AB09" w14:textId="68963DC8" w:rsidR="001B1810" w:rsidRPr="007512FB" w:rsidRDefault="00103186" w:rsidP="001B1810">
      <w:pPr>
        <w:pStyle w:val="ListParagraph"/>
        <w:numPr>
          <w:ilvl w:val="2"/>
          <w:numId w:val="42"/>
        </w:numPr>
        <w:spacing w:after="360"/>
        <w:contextualSpacing w:val="0"/>
      </w:pPr>
      <w:hyperlink r:id="rId30" w:history="1">
        <w:r>
          <w:rPr>
            <w:rStyle w:val="Hyperlink"/>
          </w:rPr>
          <w:t>Australian Government Travel Policy</w:t>
        </w:r>
      </w:hyperlink>
    </w:p>
    <w:p w14:paraId="27A1534B" w14:textId="77777777" w:rsidR="001B1810" w:rsidRPr="00112DB5" w:rsidRDefault="001B1810" w:rsidP="001B1810">
      <w:pPr>
        <w:pStyle w:val="ListParagraph"/>
        <w:numPr>
          <w:ilvl w:val="2"/>
          <w:numId w:val="42"/>
        </w:numPr>
        <w:spacing w:after="360"/>
        <w:contextualSpacing w:val="0"/>
        <w:rPr>
          <w:i/>
          <w:iCs/>
        </w:rPr>
      </w:pPr>
      <w:hyperlink r:id="rId31" w:history="1">
        <w:r w:rsidRPr="00112DB5">
          <w:rPr>
            <w:rStyle w:val="Hyperlink"/>
            <w:i/>
            <w:iCs/>
          </w:rPr>
          <w:t>Commonwealth Procurement Rules 2025</w:t>
        </w:r>
      </w:hyperlink>
    </w:p>
    <w:p w14:paraId="7305328B" w14:textId="77777777" w:rsidR="001B1810" w:rsidRPr="003505D8" w:rsidRDefault="001B1810" w:rsidP="001B1810">
      <w:pPr>
        <w:pStyle w:val="ListParagraph"/>
        <w:numPr>
          <w:ilvl w:val="2"/>
          <w:numId w:val="42"/>
        </w:numPr>
        <w:spacing w:after="360"/>
        <w:contextualSpacing w:val="0"/>
      </w:pPr>
      <w:hyperlink r:id="rId32" w:history="1">
        <w:r w:rsidRPr="003505D8">
          <w:rPr>
            <w:color w:val="0563C1" w:themeColor="hyperlink"/>
            <w:u w:val="single"/>
          </w:rPr>
          <w:t>Ethics and Probity in Procurement Guidance</w:t>
        </w:r>
      </w:hyperlink>
    </w:p>
    <w:p w14:paraId="6706B722" w14:textId="77777777" w:rsidR="00144473" w:rsidRDefault="00144473" w:rsidP="00144473">
      <w:pPr>
        <w:pStyle w:val="ListParagraph"/>
        <w:numPr>
          <w:ilvl w:val="2"/>
          <w:numId w:val="42"/>
        </w:numPr>
        <w:spacing w:after="360"/>
        <w:contextualSpacing w:val="0"/>
      </w:pPr>
      <w:hyperlink r:id="rId33" w:history="1">
        <w:r w:rsidRPr="003505D8">
          <w:rPr>
            <w:color w:val="0563C1" w:themeColor="hyperlink"/>
            <w:u w:val="single"/>
          </w:rPr>
          <w:t>Commonwealth Supplier Code of Conduct</w:t>
        </w:r>
      </w:hyperlink>
    </w:p>
    <w:p w14:paraId="61046C8A" w14:textId="01C4D596" w:rsidR="00C07AEA" w:rsidRPr="003505D8" w:rsidRDefault="00C07AEA" w:rsidP="00144473">
      <w:pPr>
        <w:pStyle w:val="ListParagraph"/>
        <w:numPr>
          <w:ilvl w:val="2"/>
          <w:numId w:val="42"/>
        </w:numPr>
        <w:spacing w:after="360"/>
        <w:contextualSpacing w:val="0"/>
      </w:pPr>
      <w:hyperlink r:id="rId34" w:history="1">
        <w:r w:rsidRPr="00D45AB4">
          <w:rPr>
            <w:rStyle w:val="Hyperlink"/>
            <w:i/>
            <w:iCs/>
          </w:rPr>
          <w:t>Commonwealth Grants Rules and Principles 2024</w:t>
        </w:r>
      </w:hyperlink>
    </w:p>
    <w:p w14:paraId="5F6BF975" w14:textId="77777777" w:rsidR="00DC37AD" w:rsidRPr="00112DB5" w:rsidRDefault="00DC37AD" w:rsidP="00DC37AD">
      <w:pPr>
        <w:pStyle w:val="ListParagraph"/>
        <w:numPr>
          <w:ilvl w:val="2"/>
          <w:numId w:val="42"/>
        </w:numPr>
        <w:spacing w:after="360"/>
        <w:contextualSpacing w:val="0"/>
      </w:pPr>
      <w:hyperlink r:id="rId35" w:history="1">
        <w:r w:rsidRPr="00112DB5">
          <w:rPr>
            <w:bCs/>
            <w:color w:val="0563C1" w:themeColor="hyperlink"/>
            <w:u w:val="single"/>
          </w:rPr>
          <w:t>Resource Management Guide 203: General duties of officials</w:t>
        </w:r>
      </w:hyperlink>
    </w:p>
    <w:p w14:paraId="4C4DD53F" w14:textId="50F2CC22" w:rsidR="00DC37AD" w:rsidRPr="00112DB5" w:rsidRDefault="000A34C3" w:rsidP="00DC37AD">
      <w:pPr>
        <w:pStyle w:val="ListParagraph"/>
        <w:numPr>
          <w:ilvl w:val="2"/>
          <w:numId w:val="42"/>
        </w:numPr>
        <w:spacing w:after="360"/>
        <w:contextualSpacing w:val="0"/>
      </w:pPr>
      <w:hyperlink r:id="rId36" w:history="1">
        <w:r>
          <w:rPr>
            <w:color w:val="0563C1" w:themeColor="hyperlink"/>
            <w:u w:val="single"/>
          </w:rPr>
          <w:t>Resource Management Guide 206: Model Accountable Authority Instructions (Model AAIs)</w:t>
        </w:r>
      </w:hyperlink>
    </w:p>
    <w:p w14:paraId="60FAA043" w14:textId="77777777" w:rsidR="00DC37AD" w:rsidRPr="00112DB5" w:rsidRDefault="00DC37AD" w:rsidP="00DC37AD">
      <w:pPr>
        <w:pStyle w:val="ListParagraph"/>
        <w:numPr>
          <w:ilvl w:val="2"/>
          <w:numId w:val="42"/>
        </w:numPr>
        <w:spacing w:after="360"/>
        <w:contextualSpacing w:val="0"/>
      </w:pPr>
      <w:hyperlink r:id="rId37" w:history="1">
        <w:r w:rsidRPr="00112DB5">
          <w:rPr>
            <w:rStyle w:val="Hyperlink"/>
          </w:rPr>
          <w:t>Resource Management Guide 208: Management of conflicts of interest and confidentiality with the non-government sector</w:t>
        </w:r>
      </w:hyperlink>
    </w:p>
    <w:p w14:paraId="3131F482" w14:textId="1FA4FC20" w:rsidR="00EF02C1" w:rsidRPr="00112DB5" w:rsidRDefault="004D3191" w:rsidP="00EF02C1">
      <w:pPr>
        <w:pStyle w:val="ListParagraph"/>
        <w:numPr>
          <w:ilvl w:val="2"/>
          <w:numId w:val="42"/>
        </w:numPr>
        <w:spacing w:after="360"/>
        <w:contextualSpacing w:val="0"/>
      </w:pPr>
      <w:hyperlink r:id="rId38" w:history="1">
        <w:r>
          <w:rPr>
            <w:rStyle w:val="Hyperlink"/>
          </w:rPr>
          <w:t>Commonwealth Risk Management Policy</w:t>
        </w:r>
      </w:hyperlink>
      <w:r>
        <w:t xml:space="preserve"> </w:t>
      </w:r>
      <w:r w:rsidR="00EF02C1">
        <w:t xml:space="preserve">and </w:t>
      </w:r>
      <w:hyperlink r:id="rId39" w:history="1">
        <w:r w:rsidR="00EF02C1" w:rsidRPr="00112DB5">
          <w:rPr>
            <w:rStyle w:val="Hyperlink"/>
          </w:rPr>
          <w:t>Resource management Guide 211: Implementing the Commonwealth Risk Management Policy</w:t>
        </w:r>
      </w:hyperlink>
      <w:r w:rsidR="00EF02C1" w:rsidRPr="00112DB5">
        <w:t xml:space="preserve"> </w:t>
      </w:r>
    </w:p>
    <w:p w14:paraId="53EB1A38" w14:textId="2A30A911" w:rsidR="00144473" w:rsidRPr="003505D8" w:rsidRDefault="00FD6510" w:rsidP="00144473">
      <w:pPr>
        <w:pStyle w:val="ListParagraph"/>
        <w:numPr>
          <w:ilvl w:val="1"/>
          <w:numId w:val="42"/>
        </w:numPr>
        <w:spacing w:after="360"/>
        <w:contextualSpacing w:val="0"/>
      </w:pPr>
      <w:r>
        <w:t xml:space="preserve">Attorney-General’s Department’s </w:t>
      </w:r>
      <w:hyperlink r:id="rId40" w:history="1">
        <w:r w:rsidR="00144473" w:rsidRPr="003505D8">
          <w:rPr>
            <w:color w:val="0563C1" w:themeColor="hyperlink"/>
            <w:u w:val="single"/>
          </w:rPr>
          <w:t>Lobbying Code of Conduct</w:t>
        </w:r>
      </w:hyperlink>
    </w:p>
    <w:p w14:paraId="651E6AA4" w14:textId="41E622FD" w:rsidR="00DC37AD" w:rsidRPr="003505D8" w:rsidRDefault="7667EA65" w:rsidP="5A0ADCA3">
      <w:pPr>
        <w:pStyle w:val="ListParagraph"/>
        <w:numPr>
          <w:ilvl w:val="1"/>
          <w:numId w:val="42"/>
        </w:numPr>
        <w:spacing w:after="360"/>
        <w:contextualSpacing w:val="0"/>
        <w:rPr>
          <w:i/>
          <w:iCs/>
        </w:rPr>
      </w:pPr>
      <w:r>
        <w:t xml:space="preserve">National Anti-Corruption Commission’s </w:t>
      </w:r>
      <w:hyperlink r:id="rId41" w:anchor="conflicts-of-interest-and-corrupt-conduct-a-guide-for-public-officials">
        <w:r w:rsidRPr="5A0ADCA3">
          <w:rPr>
            <w:rStyle w:val="Hyperlink"/>
            <w:i/>
            <w:iCs/>
          </w:rPr>
          <w:t>Corrupt conduct and conflicts of interest: A guide for public officials</w:t>
        </w:r>
      </w:hyperlink>
      <w:r w:rsidR="2580EB94" w:rsidRPr="5A0ADCA3">
        <w:rPr>
          <w:i/>
          <w:iCs/>
        </w:rPr>
        <w:t xml:space="preserve"> and </w:t>
      </w:r>
      <w:hyperlink r:id="rId42" w:anchor="ethical-decision-making-a-guide">
        <w:r w:rsidR="2580EB94" w:rsidRPr="5A0ADCA3">
          <w:rPr>
            <w:rStyle w:val="Hyperlink"/>
            <w:i/>
            <w:iCs/>
          </w:rPr>
          <w:t>Ethical decision-making: a guide</w:t>
        </w:r>
      </w:hyperlink>
      <w:r w:rsidR="441E75C3" w:rsidRPr="5A0ADCA3">
        <w:rPr>
          <w:i/>
          <w:iCs/>
        </w:rPr>
        <w:t>.</w:t>
      </w:r>
    </w:p>
    <w:p w14:paraId="5AEDF735" w14:textId="747E0A7B" w:rsidR="00DC37AD" w:rsidRDefault="00DC37AD" w:rsidP="00DC37AD">
      <w:pPr>
        <w:pStyle w:val="ListParagraph"/>
        <w:numPr>
          <w:ilvl w:val="1"/>
          <w:numId w:val="42"/>
        </w:numPr>
        <w:spacing w:after="360"/>
        <w:contextualSpacing w:val="0"/>
      </w:pPr>
      <w:r w:rsidRPr="003505D8">
        <w:t xml:space="preserve">the Australian National Audit Office’s </w:t>
      </w:r>
      <w:hyperlink r:id="rId43" w:history="1">
        <w:r w:rsidRPr="003505D8">
          <w:rPr>
            <w:color w:val="0563C1" w:themeColor="hyperlink"/>
            <w:u w:val="single"/>
          </w:rPr>
          <w:t>Insights: Audit Lessons Gifts, Benefits and Hospitality</w:t>
        </w:r>
      </w:hyperlink>
      <w:r w:rsidRPr="003505D8">
        <w:t xml:space="preserve"> recommendations to Commonwealth entities</w:t>
      </w:r>
    </w:p>
    <w:p w14:paraId="778FD3FE" w14:textId="7EB30EB4" w:rsidR="00785833" w:rsidRPr="00D5319B" w:rsidRDefault="00785833" w:rsidP="00785833">
      <w:pPr>
        <w:pStyle w:val="ListParagraph"/>
        <w:numPr>
          <w:ilvl w:val="0"/>
          <w:numId w:val="22"/>
        </w:numPr>
        <w:spacing w:after="240"/>
        <w:contextualSpacing w:val="0"/>
      </w:pPr>
      <w:r>
        <w:rPr>
          <w:rFonts w:ascii="Arial" w:hAnsi="Arial" w:cs="Arial"/>
          <w:bCs/>
          <w:color w:val="000000"/>
          <w:shd w:val="clear" w:color="auto" w:fill="FFFFFF"/>
        </w:rPr>
        <w:t xml:space="preserve">For further </w:t>
      </w:r>
      <w:r w:rsidRPr="00D5319B">
        <w:rPr>
          <w:rFonts w:ascii="Arial" w:hAnsi="Arial" w:cs="Arial"/>
          <w:bCs/>
          <w:color w:val="000000"/>
          <w:shd w:val="clear" w:color="auto" w:fill="FFFFFF"/>
        </w:rPr>
        <w:t xml:space="preserve">information </w:t>
      </w:r>
      <w:r w:rsidRPr="00785833">
        <w:t>see</w:t>
      </w:r>
      <w:r w:rsidRPr="00D5319B">
        <w:rPr>
          <w:rFonts w:ascii="Arial" w:hAnsi="Arial" w:cs="Arial"/>
          <w:bCs/>
          <w:color w:val="000000"/>
          <w:shd w:val="clear" w:color="auto" w:fill="FFFFFF"/>
        </w:rPr>
        <w:t xml:space="preserve"> </w:t>
      </w:r>
      <w:r w:rsidR="007205F0">
        <w:rPr>
          <w:rFonts w:ascii="Arial" w:hAnsi="Arial" w:cs="Arial"/>
          <w:bCs/>
          <w:color w:val="000000"/>
          <w:shd w:val="clear" w:color="auto" w:fill="FFFFFF"/>
        </w:rPr>
        <w:t xml:space="preserve">other </w:t>
      </w:r>
      <w:r w:rsidRPr="00D5319B">
        <w:rPr>
          <w:rFonts w:ascii="Arial" w:hAnsi="Arial" w:cs="Arial"/>
          <w:bCs/>
          <w:color w:val="000000"/>
          <w:shd w:val="clear" w:color="auto" w:fill="FFFFFF"/>
        </w:rPr>
        <w:t xml:space="preserve">relevant APSC guidance: </w:t>
      </w:r>
    </w:p>
    <w:p w14:paraId="63C4C1AA" w14:textId="77777777" w:rsidR="00785833" w:rsidRPr="00FC3DAB" w:rsidRDefault="00785833" w:rsidP="00785833">
      <w:pPr>
        <w:numPr>
          <w:ilvl w:val="1"/>
          <w:numId w:val="40"/>
        </w:numPr>
        <w:spacing w:after="360"/>
      </w:pPr>
      <w:hyperlink r:id="rId44" w:history="1">
        <w:r w:rsidRPr="00FC3DAB">
          <w:rPr>
            <w:color w:val="0563C1" w:themeColor="hyperlink"/>
            <w:u w:val="single"/>
          </w:rPr>
          <w:t>APS Values and Code of Conduct in Practice</w:t>
        </w:r>
      </w:hyperlink>
    </w:p>
    <w:p w14:paraId="0E46837B" w14:textId="77777777" w:rsidR="00785833" w:rsidRDefault="00785833" w:rsidP="00785833">
      <w:pPr>
        <w:numPr>
          <w:ilvl w:val="1"/>
          <w:numId w:val="40"/>
        </w:numPr>
        <w:spacing w:after="360"/>
      </w:pPr>
      <w:hyperlink r:id="rId45" w:history="1">
        <w:r w:rsidRPr="00FC3DAB">
          <w:rPr>
            <w:iCs/>
            <w:color w:val="0563C1" w:themeColor="hyperlink"/>
            <w:u w:val="single"/>
          </w:rPr>
          <w:t>Conflict of interest: Guidance for employees and managers</w:t>
        </w:r>
      </w:hyperlink>
    </w:p>
    <w:p w14:paraId="360DD79F" w14:textId="3C974E33" w:rsidR="00A149B7" w:rsidRPr="00FC3DAB" w:rsidRDefault="00FD6510" w:rsidP="00DD64FA">
      <w:pPr>
        <w:spacing w:after="360"/>
        <w:ind w:left="1080"/>
      </w:pPr>
      <w:r>
        <w:rPr>
          <w:noProof/>
          <w:lang w:eastAsia="en-AU"/>
        </w:rPr>
        <mc:AlternateContent>
          <mc:Choice Requires="wps">
            <w:drawing>
              <wp:anchor distT="45720" distB="45720" distL="114300" distR="114300" simplePos="0" relativeHeight="251658248" behindDoc="0" locked="0" layoutInCell="1" allowOverlap="1" wp14:anchorId="34539576" wp14:editId="26AD884F">
                <wp:simplePos x="0" y="0"/>
                <wp:positionH relativeFrom="column">
                  <wp:posOffset>1187450</wp:posOffset>
                </wp:positionH>
                <wp:positionV relativeFrom="paragraph">
                  <wp:posOffset>314325</wp:posOffset>
                </wp:positionV>
                <wp:extent cx="4400550" cy="3512820"/>
                <wp:effectExtent l="38100" t="38100" r="114300" b="106680"/>
                <wp:wrapSquare wrapText="bothSides"/>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3512820"/>
                        </a:xfrm>
                        <a:prstGeom prst="rect">
                          <a:avLst/>
                        </a:prstGeom>
                        <a:solidFill>
                          <a:srgbClr val="FFFFFF"/>
                        </a:solidFill>
                        <a:ln w="19050">
                          <a:solidFill>
                            <a:srgbClr val="000000"/>
                          </a:solidFill>
                          <a:miter lim="800000"/>
                          <a:headEnd/>
                          <a:tailEnd/>
                        </a:ln>
                        <a:effectLst>
                          <a:outerShdw blurRad="50800" dist="38100" dir="2700000" algn="tl" rotWithShape="0">
                            <a:prstClr val="black">
                              <a:alpha val="40000"/>
                            </a:prstClr>
                          </a:outerShdw>
                        </a:effectLst>
                      </wps:spPr>
                      <wps:txbx>
                        <w:txbxContent>
                          <w:p w14:paraId="0F9774B4" w14:textId="3093F881" w:rsidR="00C46E2C" w:rsidRDefault="00DD4BF7" w:rsidP="00DD4BF7">
                            <w:r>
                              <w:t xml:space="preserve">Agencies </w:t>
                            </w:r>
                            <w:r w:rsidR="005B2FB3">
                              <w:t>should</w:t>
                            </w:r>
                            <w:r w:rsidR="009D16A4">
                              <w:t xml:space="preserve"> also</w:t>
                            </w:r>
                            <w:r>
                              <w:t xml:space="preserve"> consider</w:t>
                            </w:r>
                            <w:r w:rsidR="00FD6510">
                              <w:t xml:space="preserve"> including</w:t>
                            </w:r>
                            <w:r w:rsidR="00244AFE">
                              <w:t xml:space="preserve"> references</w:t>
                            </w:r>
                            <w:r w:rsidR="009D16A4">
                              <w:t>,</w:t>
                            </w:r>
                            <w:r w:rsidR="00FD6510">
                              <w:t xml:space="preserve"> </w:t>
                            </w:r>
                            <w:r w:rsidR="009D16A4">
                              <w:t>where relevant</w:t>
                            </w:r>
                            <w:r w:rsidR="00FD6510">
                              <w:t>,</w:t>
                            </w:r>
                            <w:r w:rsidR="00FD6510" w:rsidRPr="00FD6510">
                              <w:t xml:space="preserve"> </w:t>
                            </w:r>
                            <w:r w:rsidR="00FD6510">
                              <w:t>to</w:t>
                            </w:r>
                            <w:r w:rsidR="00C46E2C">
                              <w:t>:</w:t>
                            </w:r>
                          </w:p>
                          <w:p w14:paraId="02AB2B58" w14:textId="46482D6D" w:rsidR="00C46E2C" w:rsidRDefault="00DD4BF7" w:rsidP="00C46E2C">
                            <w:pPr>
                              <w:pStyle w:val="ListParagraph"/>
                              <w:numPr>
                                <w:ilvl w:val="0"/>
                                <w:numId w:val="41"/>
                              </w:numPr>
                            </w:pPr>
                            <w:r>
                              <w:t>additional legislative requirements apply</w:t>
                            </w:r>
                            <w:r w:rsidR="00FD6510">
                              <w:t>ing</w:t>
                            </w:r>
                            <w:r>
                              <w:t xml:space="preserve"> to their employees or office holders (such as relevant conflict of interest management provisions </w:t>
                            </w:r>
                            <w:r w:rsidR="0047422B">
                              <w:t>in</w:t>
                            </w:r>
                            <w:r>
                              <w:t xml:space="preserve"> the agency’s enabling legislation)</w:t>
                            </w:r>
                          </w:p>
                          <w:p w14:paraId="4B38041F" w14:textId="7D7A1DCE" w:rsidR="00DD4BF7" w:rsidRDefault="00DD4BF7" w:rsidP="00C46E2C">
                            <w:pPr>
                              <w:pStyle w:val="ListParagraph"/>
                              <w:numPr>
                                <w:ilvl w:val="0"/>
                                <w:numId w:val="41"/>
                              </w:numPr>
                            </w:pPr>
                            <w:r>
                              <w:t xml:space="preserve">other </w:t>
                            </w:r>
                            <w:r w:rsidR="009D16A4">
                              <w:t xml:space="preserve">existing </w:t>
                            </w:r>
                            <w:r w:rsidR="00FF010A">
                              <w:t xml:space="preserve">Commonwealth </w:t>
                            </w:r>
                            <w:r>
                              <w:t xml:space="preserve">policy or guidance </w:t>
                            </w:r>
                            <w:r w:rsidR="00CF0FB1">
                              <w:t>on</w:t>
                            </w:r>
                            <w:r w:rsidR="00C27D1E">
                              <w:t xml:space="preserve"> </w:t>
                            </w:r>
                            <w:r w:rsidR="00393541">
                              <w:t>manag</w:t>
                            </w:r>
                            <w:r w:rsidR="00CF0FB1">
                              <w:t>ing</w:t>
                            </w:r>
                            <w:r w:rsidR="00393541">
                              <w:t xml:space="preserve"> risk</w:t>
                            </w:r>
                            <w:r>
                              <w:t xml:space="preserve"> </w:t>
                            </w:r>
                            <w:r w:rsidR="00C27D1E">
                              <w:t xml:space="preserve">in the context of </w:t>
                            </w:r>
                            <w:r>
                              <w:t xml:space="preserve">agency’s functions, responsibilities, operating context, </w:t>
                            </w:r>
                            <w:r w:rsidR="0047422B">
                              <w:t>which are</w:t>
                            </w:r>
                            <w:r>
                              <w:t xml:space="preserve"> </w:t>
                            </w:r>
                            <w:r w:rsidR="00CF0FB1">
                              <w:t xml:space="preserve">not </w:t>
                            </w:r>
                            <w:r w:rsidR="006C3248">
                              <w:t>listed</w:t>
                            </w:r>
                            <w:r w:rsidR="00CF0FB1">
                              <w:t xml:space="preserve"> above</w:t>
                            </w:r>
                          </w:p>
                          <w:p w14:paraId="4A54D061" w14:textId="2E9434F4" w:rsidR="0099644A" w:rsidRDefault="00FB6286" w:rsidP="000114AB">
                            <w:pPr>
                              <w:pStyle w:val="ListParagraph"/>
                              <w:numPr>
                                <w:ilvl w:val="0"/>
                                <w:numId w:val="41"/>
                              </w:numPr>
                            </w:pPr>
                            <w:r>
                              <w:t>assessments</w:t>
                            </w:r>
                            <w:r w:rsidR="000B2D89">
                              <w:t xml:space="preserve"> of</w:t>
                            </w:r>
                            <w:r>
                              <w:t xml:space="preserve"> </w:t>
                            </w:r>
                            <w:r w:rsidR="005122CA">
                              <w:t>agency-specific risks associated with conflicts of interest in the acceptance of gifts and benefits</w:t>
                            </w:r>
                            <w:r w:rsidR="00204A49">
                              <w:t xml:space="preserve"> e.g. </w:t>
                            </w:r>
                            <w:r w:rsidR="00B23B44">
                              <w:t xml:space="preserve">specific </w:t>
                            </w:r>
                            <w:r w:rsidR="00204A49">
                              <w:t>regulatory or policy setting responsibilities</w:t>
                            </w:r>
                            <w:r w:rsidR="0088766A">
                              <w:t xml:space="preserve">, </w:t>
                            </w:r>
                            <w:r w:rsidR="00007B73">
                              <w:t xml:space="preserve">responsibility for managing </w:t>
                            </w:r>
                            <w:r w:rsidR="0088766A">
                              <w:t xml:space="preserve">expenditure </w:t>
                            </w:r>
                            <w:r w:rsidR="00C70187">
                              <w:t xml:space="preserve">and/or processes associated </w:t>
                            </w:r>
                            <w:r w:rsidR="0088766A">
                              <w:t>with</w:t>
                            </w:r>
                            <w:r w:rsidR="005B2FB3">
                              <w:t xml:space="preserve"> grant</w:t>
                            </w:r>
                            <w:r w:rsidR="00EF298D">
                              <w:t xml:space="preserve"> </w:t>
                            </w:r>
                            <w:r w:rsidR="00B23B44">
                              <w:t>programs</w:t>
                            </w:r>
                            <w:r w:rsidR="00EF298D">
                              <w:t>,</w:t>
                            </w:r>
                            <w:r w:rsidR="00B23B44">
                              <w:t xml:space="preserve"> </w:t>
                            </w:r>
                            <w:r w:rsidR="00C70187">
                              <w:t xml:space="preserve">major </w:t>
                            </w:r>
                            <w:r w:rsidR="005B2FB3">
                              <w:t>procuremen</w:t>
                            </w:r>
                            <w:r w:rsidR="00C70187">
                              <w:t>ts</w:t>
                            </w:r>
                            <w:r w:rsidR="00EF298D">
                              <w:t xml:space="preserve"> or </w:t>
                            </w:r>
                            <w:r w:rsidR="00E72265">
                              <w:t>significant reviews</w:t>
                            </w:r>
                            <w:r w:rsidR="00DF5A51">
                              <w:t xml:space="preserve">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39576" id="_x0000_s1027" type="#_x0000_t202" alt="&quot;&quot;" style="position:absolute;left:0;text-align:left;margin-left:93.5pt;margin-top:24.75pt;width:346.5pt;height:276.6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" strokeweight="1.5pt">
                <v:shadow on="t" color="black" opacity="26214f" origin="-.5,-.5" offset=".74836mm,.74836mm"/>
                <v:textbox>
                  <w:txbxContent>
                    <w:p w14:paraId="0F9774B4" w14:textId="3093F881" w:rsidR="00C46E2C" w:rsidRDefault="00DD4BF7" w:rsidP="00DD4BF7">
                      <w:r>
                        <w:t xml:space="preserve">Agencies </w:t>
                      </w:r>
                      <w:r w:rsidR="005B2FB3">
                        <w:t>should</w:t>
                      </w:r>
                      <w:r w:rsidR="009D16A4">
                        <w:t xml:space="preserve"> also</w:t>
                      </w:r>
                      <w:r>
                        <w:t xml:space="preserve"> consider</w:t>
                      </w:r>
                      <w:r w:rsidR="00FD6510">
                        <w:t xml:space="preserve"> including</w:t>
                      </w:r>
                      <w:r w:rsidR="00244AFE">
                        <w:t xml:space="preserve"> references</w:t>
                      </w:r>
                      <w:r w:rsidR="009D16A4">
                        <w:t>,</w:t>
                      </w:r>
                      <w:r w:rsidR="00FD6510">
                        <w:t xml:space="preserve"> </w:t>
                      </w:r>
                      <w:r w:rsidR="009D16A4">
                        <w:t>where relevant</w:t>
                      </w:r>
                      <w:r w:rsidR="00FD6510">
                        <w:t>,</w:t>
                      </w:r>
                      <w:r w:rsidR="00FD6510" w:rsidRPr="00FD6510">
                        <w:t xml:space="preserve"> </w:t>
                      </w:r>
                      <w:r w:rsidR="00FD6510">
                        <w:t>to</w:t>
                      </w:r>
                      <w:r w:rsidR="00C46E2C">
                        <w:t>:</w:t>
                      </w:r>
                    </w:p>
                    <w:p w14:paraId="02AB2B58" w14:textId="46482D6D" w:rsidR="00C46E2C" w:rsidRDefault="00DD4BF7" w:rsidP="00C46E2C">
                      <w:pPr>
                        <w:pStyle w:val="ListParagraph"/>
                        <w:numPr>
                          <w:ilvl w:val="0"/>
                          <w:numId w:val="41"/>
                        </w:numPr>
                      </w:pPr>
                      <w:r>
                        <w:t>additional legislative requirements apply</w:t>
                      </w:r>
                      <w:r w:rsidR="00FD6510">
                        <w:t>ing</w:t>
                      </w:r>
                      <w:r>
                        <w:t xml:space="preserve"> to their employees or office holders (such as relevant conflict of interest management provisions </w:t>
                      </w:r>
                      <w:r w:rsidR="0047422B">
                        <w:t>in</w:t>
                      </w:r>
                      <w:r>
                        <w:t xml:space="preserve"> the agency’s enabling legislation)</w:t>
                      </w:r>
                    </w:p>
                    <w:p w14:paraId="4B38041F" w14:textId="7D7A1DCE" w:rsidR="00DD4BF7" w:rsidRDefault="00DD4BF7" w:rsidP="00C46E2C">
                      <w:pPr>
                        <w:pStyle w:val="ListParagraph"/>
                        <w:numPr>
                          <w:ilvl w:val="0"/>
                          <w:numId w:val="41"/>
                        </w:numPr>
                      </w:pPr>
                      <w:r>
                        <w:t xml:space="preserve">other </w:t>
                      </w:r>
                      <w:r w:rsidR="009D16A4">
                        <w:t xml:space="preserve">existing </w:t>
                      </w:r>
                      <w:r w:rsidR="00FF010A">
                        <w:t xml:space="preserve">Commonwealth </w:t>
                      </w:r>
                      <w:r>
                        <w:t xml:space="preserve">policy or guidance </w:t>
                      </w:r>
                      <w:r w:rsidR="00CF0FB1">
                        <w:t>on</w:t>
                      </w:r>
                      <w:r w:rsidR="00C27D1E">
                        <w:t xml:space="preserve"> </w:t>
                      </w:r>
                      <w:r w:rsidR="00393541">
                        <w:t>manag</w:t>
                      </w:r>
                      <w:r w:rsidR="00CF0FB1">
                        <w:t>ing</w:t>
                      </w:r>
                      <w:r w:rsidR="00393541">
                        <w:t xml:space="preserve"> risk</w:t>
                      </w:r>
                      <w:r>
                        <w:t xml:space="preserve"> </w:t>
                      </w:r>
                      <w:r w:rsidR="00C27D1E">
                        <w:t xml:space="preserve">in the context of </w:t>
                      </w:r>
                      <w:r>
                        <w:t xml:space="preserve">agency’s functions, responsibilities, operating context, </w:t>
                      </w:r>
                      <w:r w:rsidR="0047422B">
                        <w:t>which are</w:t>
                      </w:r>
                      <w:r>
                        <w:t xml:space="preserve"> </w:t>
                      </w:r>
                      <w:r w:rsidR="00CF0FB1">
                        <w:t xml:space="preserve">not </w:t>
                      </w:r>
                      <w:r w:rsidR="006C3248">
                        <w:t>listed</w:t>
                      </w:r>
                      <w:r w:rsidR="00CF0FB1">
                        <w:t xml:space="preserve"> above</w:t>
                      </w:r>
                    </w:p>
                    <w:p w14:paraId="4A54D061" w14:textId="2E9434F4" w:rsidR="0099644A" w:rsidRDefault="00FB6286" w:rsidP="000114AB">
                      <w:pPr>
                        <w:pStyle w:val="ListParagraph"/>
                        <w:numPr>
                          <w:ilvl w:val="0"/>
                          <w:numId w:val="41"/>
                        </w:numPr>
                      </w:pPr>
                      <w:r>
                        <w:t>assessments</w:t>
                      </w:r>
                      <w:r w:rsidR="000B2D89">
                        <w:t xml:space="preserve"> of</w:t>
                      </w:r>
                      <w:r>
                        <w:t xml:space="preserve"> </w:t>
                      </w:r>
                      <w:r w:rsidR="005122CA">
                        <w:t>agency-specific risks associated with conflicts of interest in the acceptance of gifts and benefits</w:t>
                      </w:r>
                      <w:r w:rsidR="00204A49">
                        <w:t xml:space="preserve"> e.g. </w:t>
                      </w:r>
                      <w:r w:rsidR="00B23B44">
                        <w:t xml:space="preserve">specific </w:t>
                      </w:r>
                      <w:r w:rsidR="00204A49">
                        <w:t>regulatory or policy setting responsibilities</w:t>
                      </w:r>
                      <w:r w:rsidR="0088766A">
                        <w:t xml:space="preserve">, </w:t>
                      </w:r>
                      <w:r w:rsidR="00007B73">
                        <w:t xml:space="preserve">responsibility for managing </w:t>
                      </w:r>
                      <w:r w:rsidR="0088766A">
                        <w:t xml:space="preserve">expenditure </w:t>
                      </w:r>
                      <w:r w:rsidR="00C70187">
                        <w:t xml:space="preserve">and/or processes associated </w:t>
                      </w:r>
                      <w:r w:rsidR="0088766A">
                        <w:t>with</w:t>
                      </w:r>
                      <w:r w:rsidR="005B2FB3">
                        <w:t xml:space="preserve"> grant</w:t>
                      </w:r>
                      <w:r w:rsidR="00EF298D">
                        <w:t xml:space="preserve"> </w:t>
                      </w:r>
                      <w:r w:rsidR="00B23B44">
                        <w:t>programs</w:t>
                      </w:r>
                      <w:r w:rsidR="00EF298D">
                        <w:t>,</w:t>
                      </w:r>
                      <w:r w:rsidR="00B23B44">
                        <w:t xml:space="preserve"> </w:t>
                      </w:r>
                      <w:r w:rsidR="00C70187">
                        <w:t xml:space="preserve">major </w:t>
                      </w:r>
                      <w:r w:rsidR="005B2FB3">
                        <w:t>procuremen</w:t>
                      </w:r>
                      <w:r w:rsidR="00C70187">
                        <w:t>ts</w:t>
                      </w:r>
                      <w:r w:rsidR="00EF298D">
                        <w:t xml:space="preserve"> or </w:t>
                      </w:r>
                      <w:r w:rsidR="00E72265">
                        <w:t>significant reviews</w:t>
                      </w:r>
                      <w:r w:rsidR="00DF5A51">
                        <w:t xml:space="preserve"> etc.</w:t>
                      </w:r>
                    </w:p>
                  </w:txbxContent>
                </v:textbox>
                <w10:wrap type="square"/>
              </v:shape>
            </w:pict>
          </mc:Fallback>
        </mc:AlternateContent>
      </w:r>
    </w:p>
    <w:p w14:paraId="667C36D1" w14:textId="6E548C4D" w:rsidR="00DD4BF7" w:rsidRDefault="00DD4BF7" w:rsidP="00DD4BF7">
      <w:pPr>
        <w:spacing w:before="240" w:after="240"/>
        <w:rPr>
          <w:b/>
          <w:sz w:val="28"/>
        </w:rPr>
      </w:pPr>
    </w:p>
    <w:p w14:paraId="464FF094" w14:textId="77777777" w:rsidR="00DD4BF7" w:rsidRDefault="00DD4BF7" w:rsidP="00DD4BF7">
      <w:pPr>
        <w:spacing w:before="240" w:after="240"/>
        <w:rPr>
          <w:b/>
          <w:sz w:val="28"/>
        </w:rPr>
      </w:pPr>
      <w:r>
        <w:rPr>
          <w:noProof/>
          <w:lang w:eastAsia="en-AU"/>
        </w:rPr>
        <w:drawing>
          <wp:inline distT="0" distB="0" distL="0" distR="0" wp14:anchorId="738ED0BC" wp14:editId="15B81C77">
            <wp:extent cx="809625" cy="828675"/>
            <wp:effectExtent l="0" t="0" r="9525" b="952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09625" cy="828675"/>
                    </a:xfrm>
                    <a:prstGeom prst="rect">
                      <a:avLst/>
                    </a:prstGeom>
                    <a:noFill/>
                    <a:ln>
                      <a:noFill/>
                    </a:ln>
                  </pic:spPr>
                </pic:pic>
              </a:graphicData>
            </a:graphic>
          </wp:inline>
        </w:drawing>
      </w:r>
      <w:r w:rsidRPr="00172242">
        <w:rPr>
          <w:noProof/>
          <w:lang w:eastAsia="en-AU"/>
        </w:rPr>
        <w:t xml:space="preserve"> </w:t>
      </w:r>
    </w:p>
    <w:p w14:paraId="03CD32E3" w14:textId="77777777" w:rsidR="00DD4BF7" w:rsidRDefault="00DD4BF7" w:rsidP="00DD4BF7">
      <w:pPr>
        <w:spacing w:before="240" w:after="240"/>
        <w:rPr>
          <w:b/>
          <w:sz w:val="28"/>
        </w:rPr>
      </w:pPr>
    </w:p>
    <w:p w14:paraId="7225EF20" w14:textId="77777777" w:rsidR="00DD4BF7" w:rsidRDefault="00DD4BF7" w:rsidP="00DD4BF7">
      <w:pPr>
        <w:spacing w:before="240" w:after="240"/>
        <w:rPr>
          <w:b/>
          <w:sz w:val="28"/>
        </w:rPr>
      </w:pPr>
    </w:p>
    <w:p w14:paraId="1668BD6F" w14:textId="77777777" w:rsidR="00DD4BF7" w:rsidRDefault="00DD4BF7" w:rsidP="007F4A6E">
      <w:pPr>
        <w:spacing w:after="240"/>
        <w:rPr>
          <w:b/>
          <w:sz w:val="28"/>
        </w:rPr>
      </w:pPr>
    </w:p>
    <w:p w14:paraId="292D53F8" w14:textId="77777777" w:rsidR="0099644A" w:rsidRDefault="0099644A" w:rsidP="007F4A6E">
      <w:pPr>
        <w:spacing w:after="240"/>
        <w:rPr>
          <w:b/>
          <w:sz w:val="28"/>
        </w:rPr>
      </w:pPr>
    </w:p>
    <w:p w14:paraId="7AFAB65A" w14:textId="77777777" w:rsidR="0099644A" w:rsidRDefault="0099644A" w:rsidP="007F4A6E">
      <w:pPr>
        <w:spacing w:after="240"/>
        <w:rPr>
          <w:b/>
          <w:sz w:val="28"/>
        </w:rPr>
      </w:pPr>
    </w:p>
    <w:p w14:paraId="10316F41" w14:textId="77777777" w:rsidR="0099644A" w:rsidRDefault="0099644A" w:rsidP="007F4A6E">
      <w:pPr>
        <w:spacing w:after="240"/>
        <w:rPr>
          <w:b/>
          <w:sz w:val="28"/>
        </w:rPr>
      </w:pPr>
    </w:p>
    <w:p w14:paraId="6B8960D4" w14:textId="77777777" w:rsidR="0099644A" w:rsidRDefault="0099644A" w:rsidP="007F4A6E">
      <w:pPr>
        <w:spacing w:after="240"/>
        <w:rPr>
          <w:b/>
          <w:sz w:val="28"/>
        </w:rPr>
      </w:pPr>
    </w:p>
    <w:p w14:paraId="192544A0" w14:textId="471AA1C6" w:rsidR="00875907" w:rsidRPr="003505D8" w:rsidRDefault="003505D8" w:rsidP="009E774D">
      <w:pPr>
        <w:spacing w:after="240"/>
        <w:rPr>
          <w:b/>
          <w:bCs/>
          <w:sz w:val="28"/>
          <w:szCs w:val="36"/>
        </w:rPr>
      </w:pPr>
      <w:r w:rsidRPr="003505D8">
        <w:rPr>
          <w:b/>
          <w:bCs/>
          <w:sz w:val="28"/>
          <w:szCs w:val="36"/>
        </w:rPr>
        <w:t>Application</w:t>
      </w:r>
    </w:p>
    <w:p w14:paraId="07308ED9" w14:textId="571E4FA8" w:rsidR="001F2D4E" w:rsidRDefault="001F2D4E" w:rsidP="00D75879">
      <w:pPr>
        <w:pStyle w:val="ListParagraph"/>
        <w:numPr>
          <w:ilvl w:val="0"/>
          <w:numId w:val="22"/>
        </w:numPr>
        <w:spacing w:after="240"/>
        <w:contextualSpacing w:val="0"/>
      </w:pPr>
      <w:r w:rsidRPr="00D75879">
        <w:rPr>
          <w:rFonts w:ascii="Arial" w:hAnsi="Arial" w:cs="Arial"/>
          <w:bCs/>
          <w:color w:val="000000"/>
          <w:shd w:val="clear" w:color="auto" w:fill="FFFFFF"/>
        </w:rPr>
        <w:lastRenderedPageBreak/>
        <w:t>The</w:t>
      </w:r>
      <w:r>
        <w:t xml:space="preserve"> Owner of this Policy is [</w:t>
      </w:r>
      <w:r w:rsidRPr="0045613C">
        <w:rPr>
          <w:highlight w:val="lightGray"/>
        </w:rPr>
        <w:t xml:space="preserve">position title of relevant </w:t>
      </w:r>
      <w:r>
        <w:rPr>
          <w:highlight w:val="lightGray"/>
        </w:rPr>
        <w:t xml:space="preserve">agency </w:t>
      </w:r>
      <w:r w:rsidRPr="0045613C">
        <w:rPr>
          <w:highlight w:val="lightGray"/>
        </w:rPr>
        <w:t>delegate</w:t>
      </w:r>
      <w:r>
        <w:t>].</w:t>
      </w:r>
    </w:p>
    <w:p w14:paraId="53463521" w14:textId="27A5168E" w:rsidR="001F2D4E" w:rsidRPr="001F2D4E" w:rsidRDefault="001F2D4E" w:rsidP="00D75879">
      <w:pPr>
        <w:pStyle w:val="ListParagraph"/>
        <w:numPr>
          <w:ilvl w:val="0"/>
          <w:numId w:val="22"/>
        </w:numPr>
        <w:spacing w:after="240"/>
        <w:contextualSpacing w:val="0"/>
      </w:pPr>
      <w:r>
        <w:t xml:space="preserve">This </w:t>
      </w:r>
      <w:r w:rsidRPr="00D75879">
        <w:rPr>
          <w:rFonts w:ascii="Arial" w:hAnsi="Arial" w:cs="Arial"/>
          <w:bCs/>
          <w:color w:val="000000"/>
          <w:shd w:val="clear" w:color="auto" w:fill="FFFFFF"/>
        </w:rPr>
        <w:t>Policy</w:t>
      </w:r>
      <w:r>
        <w:t xml:space="preserve"> is administered by [</w:t>
      </w:r>
      <w:r w:rsidRPr="002B6C2C">
        <w:rPr>
          <w:highlight w:val="lightGray"/>
        </w:rPr>
        <w:t xml:space="preserve">relevant </w:t>
      </w:r>
      <w:r>
        <w:rPr>
          <w:highlight w:val="lightGray"/>
        </w:rPr>
        <w:t xml:space="preserve">agency </w:t>
      </w:r>
      <w:r w:rsidRPr="002B6C2C">
        <w:rPr>
          <w:highlight w:val="lightGray"/>
        </w:rPr>
        <w:t>corporate team e.g HR/Finance/Risk</w:t>
      </w:r>
      <w:r>
        <w:t>].</w:t>
      </w:r>
    </w:p>
    <w:p w14:paraId="62352D4D" w14:textId="7C76634A" w:rsidR="003505D8" w:rsidRDefault="00C06E85" w:rsidP="00D75879">
      <w:pPr>
        <w:pStyle w:val="ListParagraph"/>
        <w:numPr>
          <w:ilvl w:val="0"/>
          <w:numId w:val="22"/>
        </w:numPr>
        <w:spacing w:after="240"/>
        <w:contextualSpacing w:val="0"/>
        <w:rPr>
          <w:bCs/>
          <w:szCs w:val="36"/>
        </w:rPr>
      </w:pPr>
      <w:r>
        <w:rPr>
          <w:bCs/>
          <w:szCs w:val="36"/>
        </w:rPr>
        <w:t xml:space="preserve">This </w:t>
      </w:r>
      <w:r w:rsidR="00063031" w:rsidRPr="00D75879">
        <w:rPr>
          <w:rFonts w:ascii="Arial" w:hAnsi="Arial" w:cs="Arial"/>
          <w:bCs/>
          <w:color w:val="000000"/>
          <w:shd w:val="clear" w:color="auto" w:fill="FFFFFF"/>
        </w:rPr>
        <w:t>P</w:t>
      </w:r>
      <w:r w:rsidRPr="00D75879">
        <w:rPr>
          <w:rFonts w:ascii="Arial" w:hAnsi="Arial" w:cs="Arial"/>
          <w:bCs/>
          <w:color w:val="000000"/>
          <w:shd w:val="clear" w:color="auto" w:fill="FFFFFF"/>
        </w:rPr>
        <w:t>olicy</w:t>
      </w:r>
      <w:r>
        <w:rPr>
          <w:bCs/>
          <w:szCs w:val="36"/>
        </w:rPr>
        <w:t xml:space="preserve"> applies to </w:t>
      </w:r>
      <w:r w:rsidRPr="00C06E85">
        <w:rPr>
          <w:b/>
          <w:bCs/>
          <w:szCs w:val="36"/>
        </w:rPr>
        <w:t>all staff</w:t>
      </w:r>
      <w:r>
        <w:rPr>
          <w:bCs/>
          <w:szCs w:val="36"/>
        </w:rPr>
        <w:t xml:space="preserve"> of </w:t>
      </w:r>
      <w:r w:rsidRPr="00C06E85">
        <w:rPr>
          <w:bCs/>
          <w:szCs w:val="36"/>
          <w:highlight w:val="lightGray"/>
        </w:rPr>
        <w:t>[agency name]</w:t>
      </w:r>
      <w:r>
        <w:rPr>
          <w:bCs/>
          <w:szCs w:val="36"/>
        </w:rPr>
        <w:t>.</w:t>
      </w:r>
    </w:p>
    <w:p w14:paraId="72A45BBC" w14:textId="002617B2" w:rsidR="00733E34" w:rsidRDefault="00733E34" w:rsidP="00D75879">
      <w:pPr>
        <w:pStyle w:val="ListParagraph"/>
        <w:numPr>
          <w:ilvl w:val="0"/>
          <w:numId w:val="22"/>
        </w:numPr>
        <w:spacing w:after="240"/>
        <w:contextualSpacing w:val="0"/>
        <w:rPr>
          <w:bCs/>
          <w:szCs w:val="36"/>
        </w:rPr>
      </w:pPr>
      <w:r>
        <w:rPr>
          <w:bCs/>
          <w:szCs w:val="36"/>
        </w:rPr>
        <w:t xml:space="preserve">For </w:t>
      </w:r>
      <w:r w:rsidRPr="00D75879">
        <w:rPr>
          <w:rFonts w:ascii="Arial" w:hAnsi="Arial" w:cs="Arial"/>
          <w:bCs/>
          <w:color w:val="000000"/>
          <w:shd w:val="clear" w:color="auto" w:fill="FFFFFF"/>
        </w:rPr>
        <w:t>the</w:t>
      </w:r>
      <w:r>
        <w:rPr>
          <w:bCs/>
          <w:szCs w:val="36"/>
        </w:rPr>
        <w:t xml:space="preserve"> </w:t>
      </w:r>
      <w:r w:rsidRPr="001F2D4E">
        <w:t>purposes</w:t>
      </w:r>
      <w:r>
        <w:rPr>
          <w:bCs/>
          <w:szCs w:val="36"/>
        </w:rPr>
        <w:t xml:space="preserve"> of this </w:t>
      </w:r>
      <w:r w:rsidR="00063031">
        <w:rPr>
          <w:bCs/>
          <w:szCs w:val="36"/>
        </w:rPr>
        <w:t>P</w:t>
      </w:r>
      <w:r>
        <w:rPr>
          <w:bCs/>
          <w:szCs w:val="36"/>
        </w:rPr>
        <w:t>olicy ‘</w:t>
      </w:r>
      <w:r w:rsidRPr="00733E34">
        <w:rPr>
          <w:b/>
          <w:bCs/>
          <w:szCs w:val="36"/>
        </w:rPr>
        <w:t>staff</w:t>
      </w:r>
      <w:r>
        <w:rPr>
          <w:bCs/>
          <w:szCs w:val="36"/>
        </w:rPr>
        <w:t>’ includes:</w:t>
      </w:r>
    </w:p>
    <w:p w14:paraId="5887AAB9" w14:textId="69B9764F" w:rsidR="00733E34" w:rsidRDefault="00733E34" w:rsidP="001F2D4E">
      <w:pPr>
        <w:pStyle w:val="ListParagraph"/>
        <w:numPr>
          <w:ilvl w:val="1"/>
          <w:numId w:val="40"/>
        </w:numPr>
        <w:spacing w:after="360"/>
        <w:contextualSpacing w:val="0"/>
      </w:pPr>
      <w:r>
        <w:t xml:space="preserve">the </w:t>
      </w:r>
      <w:r w:rsidRPr="00733E34">
        <w:rPr>
          <w:highlight w:val="lightGray"/>
        </w:rPr>
        <w:t>[</w:t>
      </w:r>
      <w:r w:rsidR="00A25ECA">
        <w:rPr>
          <w:highlight w:val="lightGray"/>
        </w:rPr>
        <w:t>a</w:t>
      </w:r>
      <w:r w:rsidRPr="00733E34">
        <w:rPr>
          <w:highlight w:val="lightGray"/>
        </w:rPr>
        <w:t xml:space="preserve">gency </w:t>
      </w:r>
      <w:r w:rsidR="00A25ECA">
        <w:rPr>
          <w:highlight w:val="lightGray"/>
        </w:rPr>
        <w:t>h</w:t>
      </w:r>
      <w:r w:rsidRPr="00733E34">
        <w:rPr>
          <w:highlight w:val="lightGray"/>
        </w:rPr>
        <w:t xml:space="preserve">ead </w:t>
      </w:r>
      <w:r w:rsidR="00EE5DB6">
        <w:rPr>
          <w:highlight w:val="lightGray"/>
        </w:rPr>
        <w:t xml:space="preserve">position </w:t>
      </w:r>
      <w:r w:rsidRPr="00733E34">
        <w:rPr>
          <w:highlight w:val="lightGray"/>
        </w:rPr>
        <w:t>title e.g. Secretary, Chief Executive Officer, etc.]</w:t>
      </w:r>
      <w:r>
        <w:t xml:space="preserve"> </w:t>
      </w:r>
    </w:p>
    <w:p w14:paraId="625230B5" w14:textId="12A1F8FF" w:rsidR="00733E34" w:rsidRDefault="00A25ECA" w:rsidP="001F2D4E">
      <w:pPr>
        <w:pStyle w:val="ListParagraph"/>
        <w:numPr>
          <w:ilvl w:val="1"/>
          <w:numId w:val="40"/>
        </w:numPr>
        <w:spacing w:after="360"/>
        <w:contextualSpacing w:val="0"/>
      </w:pPr>
      <w:r>
        <w:t>s</w:t>
      </w:r>
      <w:r w:rsidR="00733E34">
        <w:t xml:space="preserve">tatutory </w:t>
      </w:r>
      <w:r>
        <w:t>o</w:t>
      </w:r>
      <w:r w:rsidR="00733E34">
        <w:t xml:space="preserve">ffice </w:t>
      </w:r>
      <w:r>
        <w:t>h</w:t>
      </w:r>
      <w:r w:rsidR="00733E34">
        <w:t>olders</w:t>
      </w:r>
      <w:r w:rsidR="00414428">
        <w:t xml:space="preserve"> [</w:t>
      </w:r>
      <w:r w:rsidR="00047CB1" w:rsidRPr="00891E3F">
        <w:rPr>
          <w:highlight w:val="lightGray"/>
        </w:rPr>
        <w:t>identify</w:t>
      </w:r>
      <w:r w:rsidR="00891E3F" w:rsidRPr="00891E3F">
        <w:rPr>
          <w:highlight w:val="lightGray"/>
        </w:rPr>
        <w:t xml:space="preserve"> </w:t>
      </w:r>
      <w:r w:rsidR="00891E3F">
        <w:rPr>
          <w:highlight w:val="lightGray"/>
        </w:rPr>
        <w:t>all relevant</w:t>
      </w:r>
      <w:r w:rsidR="00891E3F" w:rsidRPr="00891E3F">
        <w:rPr>
          <w:highlight w:val="lightGray"/>
        </w:rPr>
        <w:t xml:space="preserve"> </w:t>
      </w:r>
      <w:r w:rsidR="00891E3F">
        <w:rPr>
          <w:highlight w:val="lightGray"/>
        </w:rPr>
        <w:t>statutory offices</w:t>
      </w:r>
      <w:r w:rsidR="00CC5F81">
        <w:rPr>
          <w:highlight w:val="lightGray"/>
        </w:rPr>
        <w:t xml:space="preserve"> performing functions in or</w:t>
      </w:r>
      <w:r w:rsidR="00891E3F">
        <w:rPr>
          <w:highlight w:val="lightGray"/>
        </w:rPr>
        <w:t xml:space="preserve"> </w:t>
      </w:r>
      <w:r w:rsidR="00891E3F" w:rsidRPr="00891E3F">
        <w:rPr>
          <w:highlight w:val="lightGray"/>
        </w:rPr>
        <w:t>supported by the agency</w:t>
      </w:r>
      <w:r w:rsidR="00891E3F">
        <w:t>]</w:t>
      </w:r>
    </w:p>
    <w:p w14:paraId="0F69269B" w14:textId="62CE52D5" w:rsidR="00733E34" w:rsidRPr="00002AB6" w:rsidRDefault="00733E34" w:rsidP="001F2D4E">
      <w:pPr>
        <w:pStyle w:val="ListParagraph"/>
        <w:numPr>
          <w:ilvl w:val="1"/>
          <w:numId w:val="40"/>
        </w:numPr>
        <w:spacing w:after="360"/>
        <w:contextualSpacing w:val="0"/>
      </w:pPr>
      <w:r>
        <w:t xml:space="preserve">ongoing, non-ongoing and irregular or intermittent employees (including Senior Executive Service employees) engaged by </w:t>
      </w:r>
      <w:r w:rsidRPr="00733E34">
        <w:rPr>
          <w:highlight w:val="lightGray"/>
        </w:rPr>
        <w:t>[agency name]</w:t>
      </w:r>
    </w:p>
    <w:p w14:paraId="67AD5BA3" w14:textId="0E427A69" w:rsidR="00733E34" w:rsidRPr="00002AB6" w:rsidRDefault="00733E34" w:rsidP="001F2D4E">
      <w:pPr>
        <w:pStyle w:val="ListParagraph"/>
        <w:numPr>
          <w:ilvl w:val="1"/>
          <w:numId w:val="40"/>
        </w:numPr>
        <w:spacing w:after="360"/>
        <w:contextualSpacing w:val="0"/>
      </w:pPr>
      <w:r>
        <w:t xml:space="preserve">employees of another Commonwealth entity under a formal secondment arrangement with </w:t>
      </w:r>
      <w:r w:rsidRPr="00733E34">
        <w:rPr>
          <w:highlight w:val="lightGray"/>
        </w:rPr>
        <w:t>[agency name]</w:t>
      </w:r>
      <w:r>
        <w:t xml:space="preserve"> and</w:t>
      </w:r>
    </w:p>
    <w:p w14:paraId="6E1E3164" w14:textId="53C6D43B" w:rsidR="003505D8" w:rsidRPr="002773A6" w:rsidRDefault="0032627F" w:rsidP="001F2D4E">
      <w:pPr>
        <w:pStyle w:val="ListParagraph"/>
        <w:numPr>
          <w:ilvl w:val="1"/>
          <w:numId w:val="40"/>
        </w:numPr>
        <w:spacing w:after="360"/>
        <w:contextualSpacing w:val="0"/>
        <w:rPr>
          <w:i/>
          <w:iCs/>
        </w:rPr>
      </w:pPr>
      <w:r>
        <w:t>supplier</w:t>
      </w:r>
      <w:r w:rsidR="00733E34" w:rsidRPr="00F664B8">
        <w:t xml:space="preserve"> personnel, including under labour hire and consultancy arrangements, engaged to perform work for</w:t>
      </w:r>
      <w:r w:rsidR="00E77D61">
        <w:t xml:space="preserve"> or on behalf of</w:t>
      </w:r>
      <w:r w:rsidR="00733E34" w:rsidRPr="00F664B8">
        <w:t xml:space="preserve"> </w:t>
      </w:r>
      <w:r w:rsidR="00733E34" w:rsidRPr="00F664B8">
        <w:rPr>
          <w:highlight w:val="lightGray"/>
        </w:rPr>
        <w:t>[agency name]</w:t>
      </w:r>
      <w:r w:rsidR="00733E34" w:rsidRPr="00F664B8">
        <w:t xml:space="preserve">, </w:t>
      </w:r>
      <w:r w:rsidR="00733E34" w:rsidRPr="00EE678E">
        <w:rPr>
          <w:i/>
          <w:iCs/>
        </w:rPr>
        <w:t>subject to any applicable obligations</w:t>
      </w:r>
      <w:r w:rsidR="00BB25C9" w:rsidRPr="00EE678E">
        <w:rPr>
          <w:i/>
          <w:iCs/>
        </w:rPr>
        <w:t xml:space="preserve"> under contracts between the agency and their employer</w:t>
      </w:r>
      <w:r w:rsidR="00733E34" w:rsidRPr="00EE678E">
        <w:rPr>
          <w:i/>
          <w:iCs/>
        </w:rPr>
        <w:t xml:space="preserve"> </w:t>
      </w:r>
      <w:r>
        <w:rPr>
          <w:i/>
          <w:iCs/>
        </w:rPr>
        <w:t xml:space="preserve">(the supplier) </w:t>
      </w:r>
      <w:r w:rsidR="00733E34" w:rsidRPr="00EE678E">
        <w:rPr>
          <w:i/>
          <w:iCs/>
        </w:rPr>
        <w:t>which relate to conflict of interest management</w:t>
      </w:r>
      <w:r w:rsidR="00733E34" w:rsidRPr="00EE678E">
        <w:t>.</w:t>
      </w:r>
    </w:p>
    <w:p w14:paraId="785A9C5E" w14:textId="125928D4" w:rsidR="001A0B00" w:rsidRPr="009E774D" w:rsidRDefault="001A0B00" w:rsidP="009E774D">
      <w:pPr>
        <w:pStyle w:val="Heading2"/>
        <w:spacing w:after="240"/>
        <w:contextualSpacing w:val="0"/>
        <w:rPr>
          <w:b/>
          <w:sz w:val="28"/>
        </w:rPr>
      </w:pPr>
      <w:bookmarkStart w:id="1" w:name="_Toc216883700"/>
      <w:r w:rsidRPr="009E774D">
        <w:rPr>
          <w:b/>
          <w:sz w:val="28"/>
        </w:rPr>
        <w:t>Definitions</w:t>
      </w:r>
      <w:bookmarkEnd w:id="1"/>
    </w:p>
    <w:p w14:paraId="472DBB28" w14:textId="1D8634E5" w:rsidR="001A0B00" w:rsidRPr="00DD29B5" w:rsidRDefault="001A0B00" w:rsidP="00D75879">
      <w:pPr>
        <w:pStyle w:val="ListParagraph"/>
        <w:numPr>
          <w:ilvl w:val="0"/>
          <w:numId w:val="22"/>
        </w:numPr>
        <w:spacing w:after="240"/>
        <w:contextualSpacing w:val="0"/>
      </w:pPr>
      <w:r w:rsidRPr="009E774D">
        <w:rPr>
          <w:b/>
        </w:rPr>
        <w:t>‘Gifts and benefits’</w:t>
      </w:r>
      <w:r>
        <w:t xml:space="preserve"> </w:t>
      </w:r>
      <w:r w:rsidR="009036A4">
        <w:t xml:space="preserve">mean </w:t>
      </w:r>
      <w:r w:rsidR="009036A4" w:rsidRPr="00DD29B5">
        <w:t xml:space="preserve">any </w:t>
      </w:r>
      <w:r w:rsidR="009036A4">
        <w:t xml:space="preserve">free or discounted </w:t>
      </w:r>
      <w:r w:rsidR="009036A4" w:rsidRPr="00DD29B5">
        <w:t>good</w:t>
      </w:r>
      <w:r w:rsidR="009036A4">
        <w:t xml:space="preserve"> or service offered or made available to</w:t>
      </w:r>
      <w:r w:rsidR="009036A4" w:rsidRPr="00DD29B5">
        <w:t xml:space="preserve"> </w:t>
      </w:r>
      <w:r w:rsidR="009036A4" w:rsidRPr="00F664B8">
        <w:rPr>
          <w:highlight w:val="lightGray"/>
        </w:rPr>
        <w:t>[agency name]</w:t>
      </w:r>
      <w:r w:rsidR="009036A4">
        <w:t xml:space="preserve"> staff </w:t>
      </w:r>
      <w:r w:rsidR="009036A4" w:rsidRPr="00DD29B5">
        <w:t xml:space="preserve">in connection with </w:t>
      </w:r>
      <w:r w:rsidR="009036A4">
        <w:t>their official role or</w:t>
      </w:r>
      <w:r w:rsidR="009036A4" w:rsidRPr="00DD29B5">
        <w:t xml:space="preserve"> duties</w:t>
      </w:r>
      <w:r w:rsidR="009036A4">
        <w:t xml:space="preserve"> by</w:t>
      </w:r>
      <w:r w:rsidR="009036A4" w:rsidRPr="0013787C">
        <w:t xml:space="preserve"> </w:t>
      </w:r>
      <w:r w:rsidR="009036A4" w:rsidRPr="00DD29B5">
        <w:t>an</w:t>
      </w:r>
      <w:r w:rsidR="009036A4">
        <w:t xml:space="preserve"> external</w:t>
      </w:r>
      <w:r w:rsidR="009036A4" w:rsidRPr="00DD29B5">
        <w:t xml:space="preserve"> entity</w:t>
      </w:r>
      <w:r w:rsidR="009036A4" w:rsidRPr="008070FA">
        <w:t xml:space="preserve"> </w:t>
      </w:r>
      <w:r w:rsidR="009036A4" w:rsidRPr="00DD29B5">
        <w:t>or</w:t>
      </w:r>
      <w:r w:rsidR="009036A4" w:rsidRPr="008070FA">
        <w:t xml:space="preserve"> </w:t>
      </w:r>
      <w:r w:rsidR="009036A4" w:rsidRPr="00DD29B5">
        <w:t xml:space="preserve">individual. </w:t>
      </w:r>
      <w:r w:rsidR="009036A4" w:rsidRPr="00A05A13">
        <w:t xml:space="preserve">Offers can include tangible goods, services, hospitality, transport or accommodation, connected to a range of situations or events where </w:t>
      </w:r>
      <w:r w:rsidR="0015545C">
        <w:t>staff</w:t>
      </w:r>
      <w:r w:rsidR="00505A80">
        <w:t xml:space="preserve"> or teams</w:t>
      </w:r>
      <w:r w:rsidR="009036A4" w:rsidRPr="00A05A13">
        <w:t xml:space="preserve"> interact with external entities and individuals as part of </w:t>
      </w:r>
      <w:r w:rsidR="009036A4">
        <w:t xml:space="preserve">their </w:t>
      </w:r>
      <w:r w:rsidR="009036A4" w:rsidRPr="00A05A13">
        <w:t>role or duties.</w:t>
      </w:r>
      <w:r w:rsidRPr="00DD29B5">
        <w:t xml:space="preserve"> </w:t>
      </w:r>
    </w:p>
    <w:p w14:paraId="4071D4DC" w14:textId="77777777" w:rsidR="001A0B00" w:rsidRPr="00DD29B5" w:rsidRDefault="001A0B00" w:rsidP="00D75879">
      <w:pPr>
        <w:spacing w:after="240"/>
        <w:ind w:left="360"/>
      </w:pPr>
      <w:r w:rsidRPr="00D75879">
        <w:rPr>
          <w:rFonts w:ascii="Arial" w:hAnsi="Arial" w:cs="Arial"/>
          <w:bCs/>
          <w:color w:val="000000"/>
          <w:shd w:val="clear" w:color="auto" w:fill="FFFFFF"/>
        </w:rPr>
        <w:t>Examples</w:t>
      </w:r>
      <w:r>
        <w:t xml:space="preserve"> may include</w:t>
      </w:r>
      <w:r w:rsidR="001A076E">
        <w:t xml:space="preserve"> but are not limited to</w:t>
      </w:r>
      <w:r w:rsidRPr="00DD29B5">
        <w:t>:</w:t>
      </w:r>
    </w:p>
    <w:p w14:paraId="69FFC1E7" w14:textId="77777777" w:rsidR="001A0B00" w:rsidRDefault="001A0B00" w:rsidP="009A0E24">
      <w:pPr>
        <w:pStyle w:val="ListParagraph"/>
        <w:numPr>
          <w:ilvl w:val="1"/>
          <w:numId w:val="40"/>
        </w:numPr>
        <w:spacing w:after="360"/>
      </w:pPr>
      <w:r>
        <w:t>tangible items such as food hampers, confectionery, flowers, alcohol, books, IT hardware or software, electronics, clothing, water bottles, glassware or mugs, manufacturer’s samples, and any branded promotional items</w:t>
      </w:r>
    </w:p>
    <w:p w14:paraId="2EA8645D" w14:textId="5EE60F73" w:rsidR="00456EC4" w:rsidRPr="00DD29B5" w:rsidRDefault="00D04A70" w:rsidP="00D04A70">
      <w:pPr>
        <w:pStyle w:val="ListParagraph"/>
        <w:numPr>
          <w:ilvl w:val="1"/>
          <w:numId w:val="40"/>
        </w:numPr>
      </w:pPr>
      <w:r w:rsidRPr="00D04A70">
        <w:t>tangible items with cultural significance such as artworks, handmade crafts and religious items</w:t>
      </w:r>
    </w:p>
    <w:p w14:paraId="13BEADC9" w14:textId="77777777" w:rsidR="001A0B00" w:rsidRPr="00DD29B5" w:rsidRDefault="001A0B00" w:rsidP="009A0E24">
      <w:pPr>
        <w:pStyle w:val="ListParagraph"/>
        <w:numPr>
          <w:ilvl w:val="1"/>
          <w:numId w:val="40"/>
        </w:numPr>
        <w:spacing w:after="360"/>
      </w:pPr>
      <w:r w:rsidRPr="00DD29B5">
        <w:t xml:space="preserve">financial benefits including cash, loans, discounts, subsidies, </w:t>
      </w:r>
      <w:r>
        <w:t xml:space="preserve">bursaries, fellowships, scholarships, </w:t>
      </w:r>
      <w:r w:rsidRPr="00DD29B5">
        <w:t>sponsorships, promotions or publicity, and ‘in-kind’ services or other benefits</w:t>
      </w:r>
    </w:p>
    <w:p w14:paraId="151DBCF5" w14:textId="77777777" w:rsidR="001A0B00" w:rsidRPr="00DD29B5" w:rsidRDefault="001A0B00" w:rsidP="009A0E24">
      <w:pPr>
        <w:pStyle w:val="ListParagraph"/>
        <w:numPr>
          <w:ilvl w:val="1"/>
          <w:numId w:val="40"/>
        </w:numPr>
        <w:spacing w:after="360"/>
      </w:pPr>
      <w:r w:rsidRPr="00DD29B5">
        <w:t>real or intellectual property</w:t>
      </w:r>
    </w:p>
    <w:p w14:paraId="30D9A737" w14:textId="24241BE2" w:rsidR="0064144E" w:rsidRPr="0064144E" w:rsidRDefault="0064144E" w:rsidP="009A0E24">
      <w:pPr>
        <w:pStyle w:val="ListParagraph"/>
        <w:numPr>
          <w:ilvl w:val="1"/>
          <w:numId w:val="40"/>
        </w:numPr>
      </w:pPr>
      <w:r w:rsidRPr="0064144E">
        <w:t>cash, debit cards, gift cards, vouchers or shares</w:t>
      </w:r>
    </w:p>
    <w:p w14:paraId="1E94571E" w14:textId="219555DF" w:rsidR="001A0B00" w:rsidRPr="00DD29B5" w:rsidRDefault="001A0B00" w:rsidP="009A0E24">
      <w:pPr>
        <w:pStyle w:val="ListParagraph"/>
        <w:numPr>
          <w:ilvl w:val="1"/>
          <w:numId w:val="40"/>
        </w:numPr>
        <w:spacing w:after="360"/>
      </w:pPr>
      <w:r>
        <w:t>free or discounted hospitality, including individual meals, beverages, on-site event catering, hosting and event management services</w:t>
      </w:r>
    </w:p>
    <w:p w14:paraId="3BDECC53" w14:textId="77777777" w:rsidR="001A0B00" w:rsidRPr="00DD29B5" w:rsidRDefault="001A0B00" w:rsidP="009A0E24">
      <w:pPr>
        <w:pStyle w:val="ListParagraph"/>
        <w:numPr>
          <w:ilvl w:val="1"/>
          <w:numId w:val="40"/>
        </w:numPr>
        <w:spacing w:after="360"/>
      </w:pPr>
      <w:r w:rsidRPr="00DD29B5">
        <w:lastRenderedPageBreak/>
        <w:t xml:space="preserve">free </w:t>
      </w:r>
      <w:r>
        <w:t xml:space="preserve">or </w:t>
      </w:r>
      <w:r w:rsidRPr="00DD29B5">
        <w:t xml:space="preserve">discounted tickets to cultural, theatre or sporting events </w:t>
      </w:r>
    </w:p>
    <w:p w14:paraId="6D516F5B" w14:textId="77777777" w:rsidR="001A0B00" w:rsidRPr="00DD29B5" w:rsidRDefault="001A0B00" w:rsidP="009A0E24">
      <w:pPr>
        <w:pStyle w:val="ListParagraph"/>
        <w:numPr>
          <w:ilvl w:val="1"/>
          <w:numId w:val="40"/>
        </w:numPr>
        <w:spacing w:after="360"/>
      </w:pPr>
      <w:r w:rsidRPr="00DD29B5">
        <w:t>free or discounted attendance at conferences, training and development, or other networking events</w:t>
      </w:r>
    </w:p>
    <w:p w14:paraId="6829E2C7" w14:textId="74F51A19" w:rsidR="001A0B00" w:rsidRPr="00DD29B5" w:rsidRDefault="001A0B00" w:rsidP="009A0E24">
      <w:pPr>
        <w:pStyle w:val="ListParagraph"/>
        <w:numPr>
          <w:ilvl w:val="1"/>
          <w:numId w:val="40"/>
        </w:numPr>
        <w:spacing w:after="360"/>
      </w:pPr>
      <w:r w:rsidRPr="00DD29B5">
        <w:t>prizes, including ‘lucky door prizes’</w:t>
      </w:r>
      <w:r>
        <w:t>,</w:t>
      </w:r>
      <w:r w:rsidRPr="00DD29B5">
        <w:t xml:space="preserve"> at</w:t>
      </w:r>
      <w:r>
        <w:t xml:space="preserve"> external events</w:t>
      </w:r>
    </w:p>
    <w:p w14:paraId="3E3684A0" w14:textId="4CDD91D4" w:rsidR="00B40B41" w:rsidRPr="00B40B41" w:rsidRDefault="00B40B41" w:rsidP="009A0E24">
      <w:pPr>
        <w:pStyle w:val="ListParagraph"/>
        <w:numPr>
          <w:ilvl w:val="1"/>
          <w:numId w:val="40"/>
        </w:numPr>
      </w:pPr>
      <w:r w:rsidRPr="00B40B41">
        <w:t>air travel related good</w:t>
      </w:r>
      <w:r w:rsidR="00410173">
        <w:t>s</w:t>
      </w:r>
      <w:r w:rsidRPr="00B40B41">
        <w:t xml:space="preserve"> and services including:</w:t>
      </w:r>
    </w:p>
    <w:p w14:paraId="0F17766D" w14:textId="77777777" w:rsidR="00410173" w:rsidRDefault="00410173" w:rsidP="009A0E24">
      <w:pPr>
        <w:pStyle w:val="ListParagraph"/>
        <w:numPr>
          <w:ilvl w:val="2"/>
          <w:numId w:val="40"/>
        </w:numPr>
        <w:spacing w:after="360"/>
      </w:pPr>
      <w:r>
        <w:t xml:space="preserve">flights and flight upgrades </w:t>
      </w:r>
    </w:p>
    <w:p w14:paraId="1226FFF4" w14:textId="77777777" w:rsidR="00410173" w:rsidRDefault="00410173" w:rsidP="009A0E24">
      <w:pPr>
        <w:pStyle w:val="ListParagraph"/>
        <w:numPr>
          <w:ilvl w:val="2"/>
          <w:numId w:val="40"/>
        </w:numPr>
        <w:spacing w:after="360"/>
      </w:pPr>
      <w:r>
        <w:t>airline lounge memberships (both invitation-only memberships and commercially available memberships), and airline lounge hospitality on a guest or ad hoc basis</w:t>
      </w:r>
    </w:p>
    <w:p w14:paraId="5132B6DA" w14:textId="1002D88B" w:rsidR="00410173" w:rsidRPr="00DD29B5" w:rsidRDefault="00410173" w:rsidP="00A72678">
      <w:pPr>
        <w:pStyle w:val="ListParagraph"/>
        <w:numPr>
          <w:ilvl w:val="2"/>
          <w:numId w:val="40"/>
        </w:numPr>
        <w:spacing w:after="360"/>
      </w:pPr>
      <w:r>
        <w:t>any goods or services redeemed in exchange for accrued airline status credits</w:t>
      </w:r>
    </w:p>
    <w:p w14:paraId="2512B2C8" w14:textId="77777777" w:rsidR="001A0B00" w:rsidRPr="00DD29B5" w:rsidRDefault="001A0B00" w:rsidP="009A0E24">
      <w:pPr>
        <w:pStyle w:val="ListParagraph"/>
        <w:numPr>
          <w:ilvl w:val="1"/>
          <w:numId w:val="40"/>
        </w:numPr>
        <w:spacing w:after="360"/>
      </w:pPr>
      <w:r w:rsidRPr="00DD29B5">
        <w:t>other</w:t>
      </w:r>
      <w:r>
        <w:t xml:space="preserve"> transportation, including taxis</w:t>
      </w:r>
      <w:r w:rsidRPr="00DD29B5">
        <w:t>, rideshare services, and hire-car upgrades</w:t>
      </w:r>
    </w:p>
    <w:p w14:paraId="59615814" w14:textId="77777777" w:rsidR="001A0B00" w:rsidRPr="00DD29B5" w:rsidRDefault="001A0B00" w:rsidP="009A0E24">
      <w:pPr>
        <w:pStyle w:val="ListParagraph"/>
        <w:numPr>
          <w:ilvl w:val="1"/>
          <w:numId w:val="40"/>
        </w:numPr>
        <w:spacing w:after="360"/>
      </w:pPr>
      <w:r w:rsidRPr="00DD29B5">
        <w:t>accommodation, including room upgrades</w:t>
      </w:r>
      <w:r>
        <w:t>, and add-ons like breakfast or concierge services</w:t>
      </w:r>
    </w:p>
    <w:p w14:paraId="067CE4AA" w14:textId="77777777" w:rsidR="001A0B00" w:rsidRPr="00DD29B5" w:rsidRDefault="001A0B00" w:rsidP="009A0E24">
      <w:pPr>
        <w:pStyle w:val="ListParagraph"/>
        <w:numPr>
          <w:ilvl w:val="1"/>
          <w:numId w:val="40"/>
        </w:numPr>
        <w:spacing w:after="360"/>
      </w:pPr>
      <w:r w:rsidRPr="00DD29B5">
        <w:t xml:space="preserve">gifts and benefits under loyalty schemes attached to </w:t>
      </w:r>
      <w:r>
        <w:t>official purchases of</w:t>
      </w:r>
      <w:r w:rsidRPr="00DD29B5">
        <w:t xml:space="preserve"> goods and services</w:t>
      </w:r>
    </w:p>
    <w:p w14:paraId="005D08BB" w14:textId="77777777" w:rsidR="001A0B00" w:rsidRPr="00DD29B5" w:rsidRDefault="001A0B00" w:rsidP="009A0E24">
      <w:pPr>
        <w:pStyle w:val="ListParagraph"/>
        <w:numPr>
          <w:ilvl w:val="1"/>
          <w:numId w:val="40"/>
        </w:numPr>
        <w:spacing w:after="360"/>
      </w:pPr>
      <w:r w:rsidRPr="00DD29B5">
        <w:t>free memberships of venues, clubs and associations – including exclusive invitations not available to the public</w:t>
      </w:r>
    </w:p>
    <w:p w14:paraId="03B161F6" w14:textId="72459EC9" w:rsidR="00FC1905" w:rsidRDefault="001A0B00" w:rsidP="00FC1905">
      <w:pPr>
        <w:pStyle w:val="ListParagraph"/>
        <w:numPr>
          <w:ilvl w:val="1"/>
          <w:numId w:val="40"/>
        </w:numPr>
        <w:spacing w:after="360"/>
      </w:pPr>
      <w:r w:rsidRPr="00DD29B5">
        <w:t>any other preferential treatment in the provision of commercial goo</w:t>
      </w:r>
      <w:r w:rsidR="00D570E9">
        <w:t xml:space="preserve">ds or services </w:t>
      </w:r>
      <w:r w:rsidRPr="005E0FBD">
        <w:t xml:space="preserve">because of </w:t>
      </w:r>
      <w:r w:rsidR="00D570E9">
        <w:t>a person’s</w:t>
      </w:r>
      <w:r>
        <w:t xml:space="preserve"> APS </w:t>
      </w:r>
      <w:r w:rsidRPr="00DD29B5">
        <w:t>employment status</w:t>
      </w:r>
      <w:r>
        <w:t>, position</w:t>
      </w:r>
      <w:r w:rsidRPr="00DD29B5">
        <w:t>, role or duties</w:t>
      </w:r>
      <w:r w:rsidR="007A37E0" w:rsidRPr="007A37E0">
        <w:t xml:space="preserve"> </w:t>
      </w:r>
      <w:r w:rsidR="007A37E0">
        <w:t>except where:</w:t>
      </w:r>
    </w:p>
    <w:p w14:paraId="0C249F8A" w14:textId="698CFFC3" w:rsidR="001A0B00" w:rsidRDefault="007A37E0" w:rsidP="009A0E24">
      <w:pPr>
        <w:pStyle w:val="ListParagraph"/>
        <w:numPr>
          <w:ilvl w:val="2"/>
          <w:numId w:val="40"/>
        </w:numPr>
        <w:spacing w:after="360"/>
      </w:pPr>
      <w:r w:rsidRPr="00226F2D">
        <w:t>a contractual arrangement</w:t>
      </w:r>
      <w:r>
        <w:t xml:space="preserve"> with the Commonwealth is in place to supply those goods and services</w:t>
      </w:r>
      <w:r w:rsidR="00AA7D5B">
        <w:t xml:space="preserve"> to </w:t>
      </w:r>
      <w:r w:rsidR="00AA7D5B" w:rsidRPr="00AA7D5B">
        <w:rPr>
          <w:highlight w:val="lightGray"/>
        </w:rPr>
        <w:t>[agency name]</w:t>
      </w:r>
      <w:r>
        <w:t>, and relevant conditions are met by the individual</w:t>
      </w:r>
      <w:r w:rsidR="00B16C3B">
        <w:t>.</w:t>
      </w:r>
      <w:r>
        <w:rPr>
          <w:rStyle w:val="FootnoteReference"/>
        </w:rPr>
        <w:footnoteReference w:id="2"/>
      </w:r>
    </w:p>
    <w:p w14:paraId="736FFFA5" w14:textId="77777777" w:rsidR="009A0E24" w:rsidRPr="0078360A" w:rsidRDefault="009A0E24" w:rsidP="009A0E24">
      <w:pPr>
        <w:pStyle w:val="ListParagraph"/>
        <w:spacing w:after="360"/>
        <w:ind w:left="2340"/>
      </w:pPr>
    </w:p>
    <w:p w14:paraId="703B65A8" w14:textId="6CBC753E" w:rsidR="00554403" w:rsidRPr="00554403" w:rsidRDefault="00554403" w:rsidP="00D75879">
      <w:pPr>
        <w:pStyle w:val="ListParagraph"/>
        <w:numPr>
          <w:ilvl w:val="0"/>
          <w:numId w:val="22"/>
        </w:numPr>
        <w:spacing w:after="240"/>
        <w:contextualSpacing w:val="0"/>
      </w:pPr>
      <w:r w:rsidRPr="00554403">
        <w:t>‘</w:t>
      </w:r>
      <w:r w:rsidRPr="00554403">
        <w:rPr>
          <w:b/>
          <w:bCs/>
        </w:rPr>
        <w:t>Donors</w:t>
      </w:r>
      <w:r w:rsidRPr="00554403">
        <w:t>’ means the external entity or individual who is the declared source of an accepted gift.</w:t>
      </w:r>
    </w:p>
    <w:p w14:paraId="74092E0C" w14:textId="003F42BA" w:rsidR="001A0B00" w:rsidRPr="00DD29B5" w:rsidRDefault="001A0B00" w:rsidP="00D75879">
      <w:pPr>
        <w:pStyle w:val="ListParagraph"/>
        <w:numPr>
          <w:ilvl w:val="0"/>
          <w:numId w:val="22"/>
        </w:numPr>
        <w:spacing w:after="240"/>
        <w:contextualSpacing w:val="0"/>
      </w:pPr>
      <w:r w:rsidRPr="009E774D">
        <w:rPr>
          <w:b/>
        </w:rPr>
        <w:t>‘</w:t>
      </w:r>
      <w:r w:rsidR="00321924" w:rsidRPr="009E774D">
        <w:rPr>
          <w:b/>
        </w:rPr>
        <w:t>E</w:t>
      </w:r>
      <w:r w:rsidR="000F0A34">
        <w:rPr>
          <w:b/>
        </w:rPr>
        <w:t>xternal e</w:t>
      </w:r>
      <w:r w:rsidRPr="009E774D">
        <w:rPr>
          <w:b/>
        </w:rPr>
        <w:t>ntities</w:t>
      </w:r>
      <w:r w:rsidR="00321924" w:rsidRPr="009E774D">
        <w:rPr>
          <w:b/>
        </w:rPr>
        <w:t xml:space="preserve"> and individuals</w:t>
      </w:r>
      <w:r w:rsidRPr="009E774D">
        <w:rPr>
          <w:b/>
        </w:rPr>
        <w:t>’</w:t>
      </w:r>
      <w:r>
        <w:t xml:space="preserve"> </w:t>
      </w:r>
      <w:r w:rsidR="003F00BF" w:rsidRPr="003F00BF">
        <w:t xml:space="preserve">mean stakeholders external to </w:t>
      </w:r>
      <w:r w:rsidR="003F00BF" w:rsidRPr="00170AEE">
        <w:rPr>
          <w:highlight w:val="lightGray"/>
        </w:rPr>
        <w:t>[agency name]</w:t>
      </w:r>
      <w:r w:rsidR="003F00BF">
        <w:t xml:space="preserve"> </w:t>
      </w:r>
      <w:r w:rsidR="00170AEE">
        <w:t xml:space="preserve">and </w:t>
      </w:r>
      <w:r w:rsidR="005878E8">
        <w:t xml:space="preserve">the </w:t>
      </w:r>
      <w:r w:rsidR="003F00BF" w:rsidRPr="003F00BF">
        <w:t xml:space="preserve">APS that offer gifts and benefits to </w:t>
      </w:r>
      <w:r w:rsidR="00170AEE" w:rsidRPr="00170AEE">
        <w:rPr>
          <w:highlight w:val="lightGray"/>
        </w:rPr>
        <w:t>[agency name]</w:t>
      </w:r>
      <w:r w:rsidR="00170AEE">
        <w:t xml:space="preserve"> staff</w:t>
      </w:r>
      <w:r w:rsidR="003F00BF" w:rsidRPr="003F00BF">
        <w:t>, and generally includes</w:t>
      </w:r>
      <w:r w:rsidR="0038377A">
        <w:t>:</w:t>
      </w:r>
    </w:p>
    <w:p w14:paraId="0167FE18" w14:textId="1A8FBFB9" w:rsidR="000B2569" w:rsidRDefault="000B2569" w:rsidP="000B2569">
      <w:pPr>
        <w:pStyle w:val="ListParagraph"/>
        <w:numPr>
          <w:ilvl w:val="0"/>
          <w:numId w:val="54"/>
        </w:numPr>
        <w:spacing w:after="360"/>
      </w:pPr>
      <w:r>
        <w:t>suppliers, clients and customers (including potential or prospective suppliers, clients and customers)</w:t>
      </w:r>
      <w:r w:rsidR="0058799C">
        <w:t xml:space="preserve"> of </w:t>
      </w:r>
      <w:r w:rsidR="0058799C" w:rsidRPr="0058799C">
        <w:rPr>
          <w:highlight w:val="lightGray"/>
        </w:rPr>
        <w:t>[agency name]</w:t>
      </w:r>
    </w:p>
    <w:p w14:paraId="0D8B91F9" w14:textId="77777777" w:rsidR="000B2569" w:rsidRDefault="000B2569" w:rsidP="000B2569">
      <w:pPr>
        <w:pStyle w:val="ListParagraph"/>
        <w:numPr>
          <w:ilvl w:val="0"/>
          <w:numId w:val="54"/>
        </w:numPr>
        <w:spacing w:after="360"/>
      </w:pPr>
      <w:r>
        <w:t>non-government entities and individuals</w:t>
      </w:r>
    </w:p>
    <w:p w14:paraId="3E6BBA3A" w14:textId="43654FA8" w:rsidR="000B2569" w:rsidRDefault="000B2569" w:rsidP="000B2569">
      <w:pPr>
        <w:pStyle w:val="ListParagraph"/>
        <w:numPr>
          <w:ilvl w:val="0"/>
          <w:numId w:val="54"/>
        </w:numPr>
        <w:spacing w:after="360"/>
      </w:pPr>
      <w:r>
        <w:t xml:space="preserve">lobbyists (as defined in the </w:t>
      </w:r>
      <w:hyperlink r:id="rId47" w:history="1">
        <w:r w:rsidRPr="0011145F">
          <w:rPr>
            <w:rStyle w:val="Hyperlink"/>
          </w:rPr>
          <w:t>Lobbying Code of Conduct</w:t>
        </w:r>
      </w:hyperlink>
      <w:r>
        <w:t>)</w:t>
      </w:r>
    </w:p>
    <w:p w14:paraId="45D40DF6" w14:textId="77777777" w:rsidR="000B2569" w:rsidRDefault="000B2569" w:rsidP="000B2569">
      <w:pPr>
        <w:pStyle w:val="ListParagraph"/>
        <w:numPr>
          <w:ilvl w:val="0"/>
          <w:numId w:val="54"/>
        </w:numPr>
        <w:spacing w:after="360"/>
      </w:pPr>
      <w:r>
        <w:t>international government or non-government officials, other individuals, and entities</w:t>
      </w:r>
    </w:p>
    <w:p w14:paraId="73287214" w14:textId="77777777" w:rsidR="000B2569" w:rsidRDefault="000B2569" w:rsidP="000B2569">
      <w:pPr>
        <w:pStyle w:val="ListParagraph"/>
        <w:numPr>
          <w:ilvl w:val="0"/>
          <w:numId w:val="54"/>
        </w:numPr>
        <w:spacing w:after="360"/>
      </w:pPr>
      <w:r>
        <w:t>state and territory government entities and officials</w:t>
      </w:r>
    </w:p>
    <w:p w14:paraId="71AD4FB1" w14:textId="77777777" w:rsidR="000B2569" w:rsidRDefault="000B2569" w:rsidP="000B2569">
      <w:pPr>
        <w:pStyle w:val="ListParagraph"/>
        <w:numPr>
          <w:ilvl w:val="0"/>
          <w:numId w:val="54"/>
        </w:numPr>
        <w:spacing w:after="360"/>
      </w:pPr>
      <w:r>
        <w:t>Commonwealth officials acting in their personal, not official, capacity</w:t>
      </w:r>
    </w:p>
    <w:p w14:paraId="3C4F3BD0" w14:textId="2FC9CA65" w:rsidR="009A0E24" w:rsidRDefault="000B2569" w:rsidP="000B2569">
      <w:pPr>
        <w:pStyle w:val="ListParagraph"/>
        <w:numPr>
          <w:ilvl w:val="0"/>
          <w:numId w:val="54"/>
        </w:numPr>
        <w:spacing w:after="360"/>
      </w:pPr>
      <w:r>
        <w:t xml:space="preserve">any individual person, business or entity regulated by, funded by or contracted to </w:t>
      </w:r>
      <w:r w:rsidR="0011145F" w:rsidRPr="0058799C">
        <w:rPr>
          <w:highlight w:val="lightGray"/>
        </w:rPr>
        <w:t>[agency name]</w:t>
      </w:r>
      <w:r>
        <w:t xml:space="preserve">, or which could be affected by decisions or actions of </w:t>
      </w:r>
      <w:r w:rsidR="0058799C" w:rsidRPr="0058799C">
        <w:rPr>
          <w:highlight w:val="lightGray"/>
        </w:rPr>
        <w:t>[agency name]</w:t>
      </w:r>
      <w:r w:rsidR="0058799C">
        <w:t xml:space="preserve"> staff.</w:t>
      </w:r>
    </w:p>
    <w:p w14:paraId="6BD9BA0D" w14:textId="77777777" w:rsidR="0011145F" w:rsidRPr="00DD29B5" w:rsidRDefault="0011145F" w:rsidP="0011145F">
      <w:pPr>
        <w:pStyle w:val="ListParagraph"/>
        <w:spacing w:after="360"/>
        <w:ind w:left="1490"/>
      </w:pPr>
    </w:p>
    <w:p w14:paraId="5502E489" w14:textId="6036FE42" w:rsidR="001A0B00" w:rsidRDefault="001A0B00" w:rsidP="00D75879">
      <w:pPr>
        <w:pStyle w:val="ListParagraph"/>
        <w:numPr>
          <w:ilvl w:val="0"/>
          <w:numId w:val="22"/>
        </w:numPr>
        <w:spacing w:after="240"/>
        <w:contextualSpacing w:val="0"/>
      </w:pPr>
      <w:r w:rsidRPr="009E774D">
        <w:rPr>
          <w:b/>
        </w:rPr>
        <w:t xml:space="preserve">‘In connection </w:t>
      </w:r>
      <w:r w:rsidR="00424D96">
        <w:rPr>
          <w:b/>
        </w:rPr>
        <w:t>official role or</w:t>
      </w:r>
      <w:r w:rsidRPr="009E774D">
        <w:rPr>
          <w:b/>
        </w:rPr>
        <w:t xml:space="preserve"> duties</w:t>
      </w:r>
      <w:r w:rsidRPr="00DD29B5">
        <w:t xml:space="preserve">’ means </w:t>
      </w:r>
      <w:r>
        <w:t>th</w:t>
      </w:r>
      <w:r w:rsidR="00D570E9">
        <w:t>e gift or benefit offered</w:t>
      </w:r>
      <w:r>
        <w:t xml:space="preserve"> is</w:t>
      </w:r>
      <w:r w:rsidRPr="00DD29B5">
        <w:t xml:space="preserve"> related to </w:t>
      </w:r>
      <w:r w:rsidR="00D570E9">
        <w:t>a</w:t>
      </w:r>
      <w:r w:rsidR="0002485D">
        <w:t>n individual’s</w:t>
      </w:r>
      <w:r w:rsidRPr="00DD29B5">
        <w:t xml:space="preserve"> public or official role, </w:t>
      </w:r>
      <w:r>
        <w:t xml:space="preserve">or the </w:t>
      </w:r>
      <w:r w:rsidRPr="00DD29B5">
        <w:t xml:space="preserve">function or duties </w:t>
      </w:r>
      <w:r w:rsidR="00D570E9">
        <w:t>they</w:t>
      </w:r>
      <w:r>
        <w:t xml:space="preserve"> perform in the APS</w:t>
      </w:r>
      <w:r w:rsidRPr="00DD29B5">
        <w:t xml:space="preserve">. </w:t>
      </w:r>
    </w:p>
    <w:p w14:paraId="4978B92F" w14:textId="5CCE8EF3" w:rsidR="00846592" w:rsidRDefault="00846592" w:rsidP="00BA5082">
      <w:pPr>
        <w:pStyle w:val="ListParagraph"/>
        <w:numPr>
          <w:ilvl w:val="0"/>
          <w:numId w:val="22"/>
        </w:numPr>
      </w:pPr>
      <w:r>
        <w:t>‘</w:t>
      </w:r>
      <w:r w:rsidRPr="00846592">
        <w:rPr>
          <w:b/>
          <w:bCs/>
        </w:rPr>
        <w:t>Conflict of interest’</w:t>
      </w:r>
      <w:r>
        <w:t xml:space="preserve"> is </w:t>
      </w:r>
      <w:r w:rsidR="005C376B">
        <w:t xml:space="preserve">defined in </w:t>
      </w:r>
      <w:r>
        <w:t xml:space="preserve">the </w:t>
      </w:r>
      <w:hyperlink r:id="rId48" w:history="1">
        <w:r w:rsidRPr="00EF123B">
          <w:rPr>
            <w:rStyle w:val="Hyperlink"/>
          </w:rPr>
          <w:t>APS Conflict of Interest Management Framework</w:t>
        </w:r>
      </w:hyperlink>
      <w:r w:rsidR="00B8661A">
        <w:t xml:space="preserve"> as</w:t>
      </w:r>
      <w:r w:rsidR="00BA5082">
        <w:t xml:space="preserve"> </w:t>
      </w:r>
      <w:r w:rsidR="00BA5082" w:rsidRPr="00BA5082">
        <w:t>when a public official or other person has a personal interest, or another duty, that could affect or be affected by how the public official or person performs their public or official functions or duties.</w:t>
      </w:r>
    </w:p>
    <w:p w14:paraId="28194DEE" w14:textId="77777777" w:rsidR="00FE0256" w:rsidRDefault="00FE0256" w:rsidP="00FE0256">
      <w:pPr>
        <w:pStyle w:val="ListParagraph"/>
      </w:pPr>
    </w:p>
    <w:p w14:paraId="715F0CF1" w14:textId="595D3320" w:rsidR="00C52D7E" w:rsidRDefault="00E706A9" w:rsidP="00C52D7E">
      <w:pPr>
        <w:pStyle w:val="ListParagraph"/>
        <w:numPr>
          <w:ilvl w:val="0"/>
          <w:numId w:val="22"/>
        </w:numPr>
        <w:spacing w:after="240"/>
        <w:contextualSpacing w:val="0"/>
      </w:pPr>
      <w:r w:rsidRPr="008D1AAA">
        <w:t>‘</w:t>
      </w:r>
      <w:r w:rsidRPr="009E774D">
        <w:rPr>
          <w:b/>
        </w:rPr>
        <w:t>Immediate family</w:t>
      </w:r>
      <w:r w:rsidR="008D1AAA">
        <w:t xml:space="preserve">’ means an </w:t>
      </w:r>
      <w:r w:rsidR="002F40FB">
        <w:t>indi</w:t>
      </w:r>
      <w:r w:rsidR="00EA2431">
        <w:t xml:space="preserve">vidual’s </w:t>
      </w:r>
      <w:r w:rsidR="002F40FB" w:rsidRPr="008D1AAA">
        <w:t>partner</w:t>
      </w:r>
      <w:r w:rsidR="002F40FB">
        <w:rPr>
          <w:rStyle w:val="FootnoteReference"/>
        </w:rPr>
        <w:footnoteReference w:id="3"/>
      </w:r>
      <w:r w:rsidRPr="008D1AAA">
        <w:t xml:space="preserve">, dependent children, and any relatives who live with </w:t>
      </w:r>
      <w:r w:rsidR="008D1AAA">
        <w:t>them</w:t>
      </w:r>
      <w:r w:rsidRPr="008D1AAA">
        <w:t>, or w</w:t>
      </w:r>
      <w:r w:rsidR="008D1AAA">
        <w:t>ith whom they</w:t>
      </w:r>
      <w:r w:rsidRPr="008D1AAA">
        <w:t xml:space="preserve"> have a financially dependent relationship (</w:t>
      </w:r>
      <w:r w:rsidR="008D1AAA">
        <w:t>either they are dependent on the official, or the official is</w:t>
      </w:r>
      <w:r w:rsidRPr="008D1AAA">
        <w:t xml:space="preserve"> dependent on them).</w:t>
      </w:r>
    </w:p>
    <w:p w14:paraId="7284EA5F" w14:textId="77777777" w:rsidR="00C52D7E" w:rsidRPr="00B74090" w:rsidRDefault="00C52D7E" w:rsidP="00C52D7E">
      <w:pPr>
        <w:spacing w:before="480" w:after="240"/>
        <w:rPr>
          <w:b/>
          <w:sz w:val="28"/>
        </w:rPr>
      </w:pPr>
      <w:r w:rsidRPr="00B74090">
        <w:rPr>
          <w:b/>
          <w:sz w:val="28"/>
        </w:rPr>
        <w:t>Gifts and Benefits that must not be accepted</w:t>
      </w:r>
    </w:p>
    <w:p w14:paraId="702028AF" w14:textId="4E004CDD" w:rsidR="00C52D7E" w:rsidRDefault="00C52D7E" w:rsidP="00C52D7E">
      <w:pPr>
        <w:pStyle w:val="ListParagraph"/>
        <w:numPr>
          <w:ilvl w:val="0"/>
          <w:numId w:val="22"/>
        </w:numPr>
        <w:spacing w:after="240"/>
        <w:contextualSpacing w:val="0"/>
      </w:pPr>
      <w:r>
        <w:t xml:space="preserve">The following gifts and benefits must not be accepted </w:t>
      </w:r>
      <w:r w:rsidR="00B37CD7">
        <w:t>under</w:t>
      </w:r>
      <w:r>
        <w:t xml:space="preserve"> any circumstances:</w:t>
      </w:r>
    </w:p>
    <w:p w14:paraId="1CC5AA40" w14:textId="56C9B2E3" w:rsidR="00C52D7E" w:rsidRDefault="00C52D7E" w:rsidP="00C52D7E">
      <w:pPr>
        <w:pStyle w:val="ListParagraph"/>
        <w:numPr>
          <w:ilvl w:val="1"/>
          <w:numId w:val="40"/>
        </w:numPr>
        <w:spacing w:after="360"/>
        <w:contextualSpacing w:val="0"/>
      </w:pPr>
      <w:r>
        <w:t xml:space="preserve">Bribes – any gifts or benefits offered that can reasonably be perceived as an </w:t>
      </w:r>
      <w:r w:rsidRPr="00D56F4C">
        <w:rPr>
          <w:b/>
          <w:bCs/>
        </w:rPr>
        <w:t>illegal</w:t>
      </w:r>
      <w:r>
        <w:t xml:space="preserve"> inducement to provide an advantage to the entity or individual</w:t>
      </w:r>
      <w:r w:rsidR="003346A2">
        <w:t xml:space="preserve"> making the offer</w:t>
      </w:r>
      <w:r w:rsidR="000E2537">
        <w:rPr>
          <w:rStyle w:val="FootnoteReference"/>
        </w:rPr>
        <w:footnoteReference w:id="4"/>
      </w:r>
      <w:r>
        <w:t>.</w:t>
      </w:r>
    </w:p>
    <w:p w14:paraId="662129A5" w14:textId="5F04DBD7" w:rsidR="00C52D7E" w:rsidRDefault="00C52D7E" w:rsidP="00C52D7E">
      <w:pPr>
        <w:pStyle w:val="ListParagraph"/>
        <w:numPr>
          <w:ilvl w:val="1"/>
          <w:numId w:val="40"/>
        </w:numPr>
        <w:spacing w:after="360"/>
        <w:contextualSpacing w:val="0"/>
      </w:pPr>
      <w:r>
        <w:t xml:space="preserve">Cash, debit cards, </w:t>
      </w:r>
      <w:r w:rsidR="00E77D1D" w:rsidRPr="00C44136">
        <w:t>gift cards</w:t>
      </w:r>
      <w:r w:rsidR="00E77D1D">
        <w:t xml:space="preserve"> and</w:t>
      </w:r>
      <w:r w:rsidR="00E77D1D" w:rsidRPr="00280CAC">
        <w:t xml:space="preserve"> </w:t>
      </w:r>
      <w:r w:rsidR="00E77D1D" w:rsidRPr="00C44136">
        <w:t>vouchers</w:t>
      </w:r>
      <w:r w:rsidR="00E77D1D">
        <w:t xml:space="preserve"> transferable for cash</w:t>
      </w:r>
      <w:r>
        <w:t>, crypto currency or any items that can be converted into cash or used as</w:t>
      </w:r>
      <w:r w:rsidR="001F7709">
        <w:t xml:space="preserve"> or exchanged for</w:t>
      </w:r>
      <w:r>
        <w:t xml:space="preserve"> currency to purchase goods or services.</w:t>
      </w:r>
    </w:p>
    <w:p w14:paraId="21479B53" w14:textId="19BCCA1F" w:rsidR="00C52D7E" w:rsidRDefault="00F91957" w:rsidP="00C52D7E">
      <w:pPr>
        <w:pStyle w:val="ListParagraph"/>
        <w:numPr>
          <w:ilvl w:val="1"/>
          <w:numId w:val="40"/>
        </w:numPr>
        <w:spacing w:after="360"/>
        <w:contextualSpacing w:val="0"/>
      </w:pPr>
      <w:r>
        <w:t>G</w:t>
      </w:r>
      <w:r w:rsidR="00C52D7E">
        <w:t>ifts and benefits (including hospitality) offered by potential suppliers during an active procurement process</w:t>
      </w:r>
      <w:r w:rsidR="00D35549">
        <w:t xml:space="preserve"> </w:t>
      </w:r>
      <w:r>
        <w:t>–</w:t>
      </w:r>
      <w:r w:rsidR="00D35549">
        <w:t xml:space="preserve"> see</w:t>
      </w:r>
      <w:r>
        <w:t xml:space="preserve"> </w:t>
      </w:r>
      <w:hyperlink r:id="rId49" w:history="1">
        <w:r w:rsidRPr="00112DB5">
          <w:rPr>
            <w:rStyle w:val="Hyperlink"/>
            <w:i/>
            <w:iCs/>
          </w:rPr>
          <w:t>Commonwealth Procurement Rules 2025</w:t>
        </w:r>
      </w:hyperlink>
      <w:r w:rsidR="00C52D7E">
        <w:t>.</w:t>
      </w:r>
    </w:p>
    <w:p w14:paraId="531E86B5" w14:textId="5261F446" w:rsidR="00C52D7E" w:rsidRPr="00F6166D" w:rsidRDefault="00C52D7E" w:rsidP="00C52D7E">
      <w:pPr>
        <w:pStyle w:val="ListParagraph"/>
        <w:numPr>
          <w:ilvl w:val="1"/>
          <w:numId w:val="40"/>
        </w:numPr>
        <w:spacing w:after="360"/>
        <w:contextualSpacing w:val="0"/>
      </w:pPr>
      <w:r w:rsidRPr="00F6166D">
        <w:t>Other gifts and benefit</w:t>
      </w:r>
      <w:r>
        <w:t>s</w:t>
      </w:r>
      <w:r w:rsidRPr="00F6166D">
        <w:t xml:space="preserve"> </w:t>
      </w:r>
      <w:r w:rsidR="00A047E8">
        <w:t>specifically prohibited</w:t>
      </w:r>
      <w:r>
        <w:t xml:space="preserve"> </w:t>
      </w:r>
      <w:r w:rsidR="00FC606B">
        <w:t xml:space="preserve">by </w:t>
      </w:r>
      <w:r w:rsidRPr="00F6166D">
        <w:t>the</w:t>
      </w:r>
      <w:r w:rsidR="003F7F75">
        <w:t xml:space="preserve"> </w:t>
      </w:r>
      <w:hyperlink r:id="rId50" w:history="1">
        <w:r w:rsidR="003F7F75">
          <w:rPr>
            <w:rStyle w:val="Hyperlink"/>
          </w:rPr>
          <w:t>Australian Government Travel Policy</w:t>
        </w:r>
      </w:hyperlink>
      <w:r w:rsidRPr="00F6166D">
        <w:t>:</w:t>
      </w:r>
    </w:p>
    <w:p w14:paraId="5522B980" w14:textId="77777777" w:rsidR="00C52D7E" w:rsidRPr="00F6166D" w:rsidRDefault="00C52D7E" w:rsidP="00C52D7E">
      <w:pPr>
        <w:numPr>
          <w:ilvl w:val="1"/>
          <w:numId w:val="9"/>
        </w:numPr>
      </w:pPr>
      <w:r w:rsidRPr="00F6166D">
        <w:t>Flight upgrades to First Class</w:t>
      </w:r>
    </w:p>
    <w:p w14:paraId="303344FC" w14:textId="77777777" w:rsidR="00C52D7E" w:rsidRDefault="00C52D7E" w:rsidP="00C52D7E">
      <w:pPr>
        <w:numPr>
          <w:ilvl w:val="1"/>
          <w:numId w:val="9"/>
        </w:numPr>
      </w:pPr>
      <w:r w:rsidRPr="00F6166D">
        <w:t>Other flight upgrades from the purchased ticket unless refusal would create an operational impediment.</w:t>
      </w:r>
    </w:p>
    <w:p w14:paraId="50A06DCC" w14:textId="0062E440" w:rsidR="00F91957" w:rsidRDefault="00F91957">
      <w:pPr>
        <w:spacing w:before="160" w:after="80" w:line="360" w:lineRule="auto"/>
        <w:rPr>
          <w:b/>
          <w:sz w:val="28"/>
        </w:rPr>
      </w:pPr>
    </w:p>
    <w:p w14:paraId="772DA7E0" w14:textId="329D58BF" w:rsidR="003505D8" w:rsidRPr="00E65087" w:rsidRDefault="002248B2" w:rsidP="002248B2">
      <w:pPr>
        <w:spacing w:before="240" w:after="240"/>
        <w:rPr>
          <w:b/>
          <w:sz w:val="28"/>
        </w:rPr>
      </w:pPr>
      <w:r>
        <w:rPr>
          <w:b/>
          <w:sz w:val="28"/>
        </w:rPr>
        <w:lastRenderedPageBreak/>
        <w:t>O</w:t>
      </w:r>
      <w:r w:rsidR="009640AD">
        <w:rPr>
          <w:b/>
          <w:sz w:val="28"/>
        </w:rPr>
        <w:t xml:space="preserve">bligations </w:t>
      </w:r>
    </w:p>
    <w:p w14:paraId="1153B6EF" w14:textId="1BF50ADF" w:rsidR="00B55816" w:rsidRPr="00B55816" w:rsidRDefault="00B55816" w:rsidP="00B55816">
      <w:pPr>
        <w:rPr>
          <w:rStyle w:val="CommentReference"/>
          <w:i/>
          <w:sz w:val="26"/>
          <w:szCs w:val="26"/>
        </w:rPr>
      </w:pPr>
      <w:r>
        <w:rPr>
          <w:i/>
          <w:sz w:val="26"/>
          <w:szCs w:val="26"/>
        </w:rPr>
        <w:t>All staff</w:t>
      </w:r>
    </w:p>
    <w:p w14:paraId="5173A43E" w14:textId="5599D825" w:rsidR="003505D8" w:rsidRDefault="009640AD" w:rsidP="00D75879">
      <w:pPr>
        <w:pStyle w:val="ListParagraph"/>
        <w:numPr>
          <w:ilvl w:val="0"/>
          <w:numId w:val="22"/>
        </w:numPr>
        <w:spacing w:after="240"/>
        <w:contextualSpacing w:val="0"/>
      </w:pPr>
      <w:r>
        <w:t xml:space="preserve">All </w:t>
      </w:r>
      <w:r w:rsidR="00FD544B" w:rsidRPr="00FD544B">
        <w:rPr>
          <w:highlight w:val="lightGray"/>
        </w:rPr>
        <w:t>[agency name]</w:t>
      </w:r>
      <w:r w:rsidR="00FD544B">
        <w:t xml:space="preserve"> staff</w:t>
      </w:r>
      <w:r>
        <w:t xml:space="preserve"> must comply with this </w:t>
      </w:r>
      <w:r w:rsidR="00932D5E">
        <w:t>P</w:t>
      </w:r>
      <w:r>
        <w:t>olicy</w:t>
      </w:r>
      <w:r w:rsidR="00A50E72">
        <w:t xml:space="preserve">. </w:t>
      </w:r>
      <w:r>
        <w:t xml:space="preserve"> </w:t>
      </w:r>
    </w:p>
    <w:p w14:paraId="47BFC571" w14:textId="77777777" w:rsidR="00E43EDE" w:rsidRDefault="00493244" w:rsidP="00D75879">
      <w:pPr>
        <w:pStyle w:val="ListParagraph"/>
        <w:numPr>
          <w:ilvl w:val="0"/>
          <w:numId w:val="22"/>
        </w:numPr>
        <w:spacing w:after="240"/>
        <w:contextualSpacing w:val="0"/>
      </w:pPr>
      <w:r>
        <w:t>All s</w:t>
      </w:r>
      <w:r w:rsidR="00FD544B">
        <w:t>taff</w:t>
      </w:r>
      <w:r w:rsidR="009640AD">
        <w:t xml:space="preserve"> </w:t>
      </w:r>
      <w:r w:rsidR="00E43EDE">
        <w:t>must:</w:t>
      </w:r>
    </w:p>
    <w:p w14:paraId="780DBECE" w14:textId="135E8D20" w:rsidR="00E91B8E" w:rsidRDefault="00E91B8E" w:rsidP="00E91B8E">
      <w:pPr>
        <w:pStyle w:val="ListParagraph"/>
        <w:numPr>
          <w:ilvl w:val="1"/>
          <w:numId w:val="22"/>
        </w:numPr>
        <w:spacing w:after="240"/>
        <w:contextualSpacing w:val="0"/>
      </w:pPr>
      <w:r w:rsidRPr="00FC5627">
        <w:rPr>
          <w:b/>
          <w:bCs/>
        </w:rPr>
        <w:t>report</w:t>
      </w:r>
      <w:r>
        <w:t xml:space="preserve"> </w:t>
      </w:r>
      <w:r w:rsidR="008B5E3A">
        <w:t xml:space="preserve">to </w:t>
      </w:r>
      <w:r w:rsidR="008B5E3A" w:rsidRPr="003A0C4E">
        <w:rPr>
          <w:highlight w:val="lightGray"/>
        </w:rPr>
        <w:t>[agency corporate team]</w:t>
      </w:r>
      <w:r w:rsidR="008B5E3A">
        <w:t xml:space="preserve"> </w:t>
      </w:r>
      <w:r w:rsidR="0006621A">
        <w:t xml:space="preserve">any reasonably apparent offer of </w:t>
      </w:r>
      <w:r w:rsidR="00AE6FF0">
        <w:t xml:space="preserve">a </w:t>
      </w:r>
      <w:r w:rsidR="0006621A">
        <w:t>bribe</w:t>
      </w:r>
      <w:r w:rsidR="005D28FB">
        <w:t xml:space="preserve"> or </w:t>
      </w:r>
      <w:r>
        <w:t>other corrupt conduct</w:t>
      </w:r>
      <w:r w:rsidR="003A0C4E">
        <w:t xml:space="preserve"> </w:t>
      </w:r>
    </w:p>
    <w:p w14:paraId="0E45B738" w14:textId="77777777" w:rsidR="00BB3AC9" w:rsidRDefault="00D06F8A" w:rsidP="00DD64FA">
      <w:pPr>
        <w:pStyle w:val="ListParagraph"/>
        <w:numPr>
          <w:ilvl w:val="1"/>
          <w:numId w:val="22"/>
        </w:numPr>
        <w:spacing w:after="240"/>
        <w:contextualSpacing w:val="0"/>
      </w:pPr>
      <w:r w:rsidRPr="00FC5627">
        <w:rPr>
          <w:b/>
          <w:bCs/>
        </w:rPr>
        <w:t>a</w:t>
      </w:r>
      <w:r w:rsidR="00CE7B86" w:rsidRPr="00FC5627">
        <w:rPr>
          <w:b/>
          <w:bCs/>
        </w:rPr>
        <w:t>void</w:t>
      </w:r>
      <w:r w:rsidR="00CE7B86">
        <w:t xml:space="preserve"> the acceptance of </w:t>
      </w:r>
      <w:r>
        <w:t>a gift or benefit, regardless of value, whe</w:t>
      </w:r>
      <w:r w:rsidR="005D28FB">
        <w:t>re</w:t>
      </w:r>
      <w:r w:rsidR="00BB3AC9">
        <w:t>:</w:t>
      </w:r>
      <w:r w:rsidR="005D28FB">
        <w:t xml:space="preserve"> </w:t>
      </w:r>
    </w:p>
    <w:p w14:paraId="208773C6" w14:textId="733C2724" w:rsidR="00D14879" w:rsidRDefault="00D14879" w:rsidP="00D14879">
      <w:pPr>
        <w:pStyle w:val="ListParagraph"/>
        <w:numPr>
          <w:ilvl w:val="2"/>
          <w:numId w:val="22"/>
        </w:numPr>
        <w:spacing w:after="240"/>
        <w:contextualSpacing w:val="0"/>
      </w:pPr>
      <w:r>
        <w:t xml:space="preserve">the gift or benefit would </w:t>
      </w:r>
      <w:r w:rsidR="00C6495B">
        <w:t>only</w:t>
      </w:r>
      <w:r>
        <w:t xml:space="preserve"> benefit the individual to whom it is offered and</w:t>
      </w:r>
    </w:p>
    <w:p w14:paraId="78265965" w14:textId="597A2D5D" w:rsidR="00224850" w:rsidRDefault="00224850" w:rsidP="00D14879">
      <w:pPr>
        <w:pStyle w:val="ListParagraph"/>
        <w:numPr>
          <w:ilvl w:val="2"/>
          <w:numId w:val="22"/>
        </w:numPr>
        <w:spacing w:after="240"/>
        <w:contextualSpacing w:val="0"/>
      </w:pPr>
      <w:r>
        <w:t>there is no</w:t>
      </w:r>
      <w:r w:rsidRPr="00AA7307">
        <w:rPr>
          <w:i/>
          <w:iCs/>
        </w:rPr>
        <w:t xml:space="preserve"> reasonable business purpose </w:t>
      </w:r>
      <w:r>
        <w:t>for acceptance and</w:t>
      </w:r>
    </w:p>
    <w:p w14:paraId="4C2DD065" w14:textId="69EA5C73" w:rsidR="00BB3AC9" w:rsidRDefault="00BB3AC9" w:rsidP="00BB3AC9">
      <w:pPr>
        <w:pStyle w:val="ListParagraph"/>
        <w:numPr>
          <w:ilvl w:val="2"/>
          <w:numId w:val="22"/>
        </w:numPr>
        <w:spacing w:after="240"/>
        <w:contextualSpacing w:val="0"/>
      </w:pPr>
      <w:r>
        <w:t xml:space="preserve">it is </w:t>
      </w:r>
      <w:r w:rsidR="00D06F8A">
        <w:t>practica</w:t>
      </w:r>
      <w:r w:rsidR="00A06EF9">
        <w:t>l</w:t>
      </w:r>
      <w:r w:rsidR="00BC3A50">
        <w:t xml:space="preserve"> </w:t>
      </w:r>
      <w:r>
        <w:t xml:space="preserve">to do </w:t>
      </w:r>
      <w:r w:rsidR="00D14879">
        <w:t xml:space="preserve">so </w:t>
      </w:r>
    </w:p>
    <w:p w14:paraId="5928CAC2" w14:textId="6E64BABB" w:rsidR="00CE7B86" w:rsidRDefault="000D0F4A" w:rsidP="00DD64FA">
      <w:pPr>
        <w:pStyle w:val="ListParagraph"/>
        <w:numPr>
          <w:ilvl w:val="1"/>
          <w:numId w:val="22"/>
        </w:numPr>
        <w:spacing w:after="240"/>
        <w:contextualSpacing w:val="0"/>
      </w:pPr>
      <w:r w:rsidRPr="00FC5627">
        <w:rPr>
          <w:b/>
          <w:bCs/>
        </w:rPr>
        <w:t>declin</w:t>
      </w:r>
      <w:r w:rsidR="001048F1" w:rsidRPr="00FC5627">
        <w:rPr>
          <w:b/>
          <w:bCs/>
        </w:rPr>
        <w:t>e</w:t>
      </w:r>
      <w:r>
        <w:t xml:space="preserve"> offers in a professional and respectful manner whe</w:t>
      </w:r>
      <w:r w:rsidR="00155D12">
        <w:t>n</w:t>
      </w:r>
      <w:r w:rsidR="00A62F14">
        <w:t xml:space="preserve"> necessary a</w:t>
      </w:r>
      <w:r w:rsidR="009D6537">
        <w:t>nd</w:t>
      </w:r>
      <w:r>
        <w:t xml:space="preserve"> appropriate </w:t>
      </w:r>
    </w:p>
    <w:p w14:paraId="224BCC12" w14:textId="7AF44377" w:rsidR="009640AD" w:rsidRPr="00D52DB6" w:rsidRDefault="00A06EF9" w:rsidP="00D52DB6">
      <w:pPr>
        <w:pStyle w:val="ListParagraph"/>
        <w:numPr>
          <w:ilvl w:val="1"/>
          <w:numId w:val="22"/>
        </w:numPr>
        <w:spacing w:after="240"/>
        <w:contextualSpacing w:val="0"/>
      </w:pPr>
      <w:r w:rsidRPr="00D52DB6">
        <w:t xml:space="preserve">where </w:t>
      </w:r>
      <w:r w:rsidR="00E91B8E" w:rsidRPr="00D52DB6">
        <w:t xml:space="preserve">acceptance is being considered for a </w:t>
      </w:r>
      <w:r w:rsidR="00E91B8E" w:rsidRPr="00D52DB6">
        <w:rPr>
          <w:i/>
          <w:iCs/>
        </w:rPr>
        <w:t>reasonable business purpose</w:t>
      </w:r>
      <w:r w:rsidR="00CD2C8E">
        <w:rPr>
          <w:i/>
          <w:iCs/>
        </w:rPr>
        <w:t>,</w:t>
      </w:r>
      <w:r w:rsidR="00D52DB6" w:rsidRPr="00D52DB6">
        <w:rPr>
          <w:i/>
          <w:iCs/>
        </w:rPr>
        <w:t xml:space="preserve"> </w:t>
      </w:r>
      <w:r w:rsidR="009640AD" w:rsidRPr="00FC5627">
        <w:rPr>
          <w:b/>
          <w:bCs/>
        </w:rPr>
        <w:t>assess</w:t>
      </w:r>
      <w:r w:rsidR="00CD2C8E" w:rsidRPr="00FC5627">
        <w:rPr>
          <w:b/>
          <w:bCs/>
        </w:rPr>
        <w:t xml:space="preserve"> all integrity</w:t>
      </w:r>
      <w:r w:rsidR="00493244" w:rsidRPr="00FC5627">
        <w:rPr>
          <w:b/>
          <w:bCs/>
        </w:rPr>
        <w:t xml:space="preserve"> risk</w:t>
      </w:r>
      <w:r w:rsidR="00CD2C8E" w:rsidRPr="00FC5627">
        <w:rPr>
          <w:b/>
          <w:bCs/>
        </w:rPr>
        <w:t>s</w:t>
      </w:r>
      <w:r w:rsidR="00493244" w:rsidRPr="00D52DB6">
        <w:t xml:space="preserve"> </w:t>
      </w:r>
      <w:r w:rsidR="00B52BE5" w:rsidRPr="00D52DB6">
        <w:t xml:space="preserve">in accordance with this </w:t>
      </w:r>
      <w:r w:rsidR="00932D5E" w:rsidRPr="00D52DB6">
        <w:t>P</w:t>
      </w:r>
      <w:r w:rsidR="00B52BE5" w:rsidRPr="00D52DB6">
        <w:t xml:space="preserve">olicy, </w:t>
      </w:r>
      <w:r w:rsidR="00CD2C8E">
        <w:t>including</w:t>
      </w:r>
      <w:r w:rsidR="00B52BE5" w:rsidRPr="00D52DB6">
        <w:t xml:space="preserve"> their</w:t>
      </w:r>
      <w:r w:rsidR="00AD3556">
        <w:t xml:space="preserve"> obligation under the APS Code of Conduct</w:t>
      </w:r>
      <w:r w:rsidR="00B52BE5" w:rsidRPr="00D52DB6">
        <w:t xml:space="preserve"> to</w:t>
      </w:r>
      <w:r w:rsidR="00451342" w:rsidRPr="00D52DB6">
        <w:t xml:space="preserve"> </w:t>
      </w:r>
      <w:r w:rsidR="00B52BE5" w:rsidRPr="00D52DB6">
        <w:t>avoid conflicts of interest</w:t>
      </w:r>
      <w:r w:rsidR="00EE0CB6" w:rsidRPr="00D52DB6">
        <w:t xml:space="preserve"> (real or apparent)</w:t>
      </w:r>
      <w:r w:rsidR="0010122B" w:rsidRPr="00D52DB6">
        <w:t xml:space="preserve"> and declare and</w:t>
      </w:r>
      <w:r w:rsidR="00EE0CB6" w:rsidRPr="00D52DB6">
        <w:t xml:space="preserve"> effectively manage them if they cannot be avoided</w:t>
      </w:r>
    </w:p>
    <w:p w14:paraId="4D571047" w14:textId="4A234302" w:rsidR="00C37ED8" w:rsidRDefault="0050478C" w:rsidP="00DD64FA">
      <w:pPr>
        <w:pStyle w:val="ListParagraph"/>
        <w:numPr>
          <w:ilvl w:val="1"/>
          <w:numId w:val="22"/>
        </w:numPr>
        <w:spacing w:after="240"/>
        <w:contextualSpacing w:val="0"/>
      </w:pPr>
      <w:r w:rsidRPr="00FC5627">
        <w:rPr>
          <w:b/>
          <w:bCs/>
        </w:rPr>
        <w:t xml:space="preserve">declare </w:t>
      </w:r>
      <w:r w:rsidR="00521FC2" w:rsidRPr="00FC5627">
        <w:rPr>
          <w:b/>
          <w:bCs/>
        </w:rPr>
        <w:t>in writing</w:t>
      </w:r>
      <w:r w:rsidR="00521FC2">
        <w:t xml:space="preserve"> </w:t>
      </w:r>
      <w:r w:rsidRPr="00FC5627">
        <w:t>any</w:t>
      </w:r>
      <w:r>
        <w:t xml:space="preserve"> accepted</w:t>
      </w:r>
      <w:r w:rsidR="00376AC4">
        <w:t xml:space="preserve"> gift or benefit </w:t>
      </w:r>
      <w:r w:rsidR="00635C9C">
        <w:t xml:space="preserve">valued </w:t>
      </w:r>
      <w:r w:rsidR="007D0681" w:rsidRPr="007D0681">
        <w:rPr>
          <w:b/>
          <w:bCs/>
        </w:rPr>
        <w:t>over</w:t>
      </w:r>
      <w:r w:rsidR="00E913E6">
        <w:t xml:space="preserve"> </w:t>
      </w:r>
      <w:r w:rsidR="00635C9C" w:rsidRPr="00B748D7">
        <w:rPr>
          <w:highlight w:val="lightGray"/>
        </w:rPr>
        <w:t xml:space="preserve">[insert </w:t>
      </w:r>
      <w:r w:rsidR="0014510D" w:rsidRPr="00B748D7">
        <w:rPr>
          <w:highlight w:val="lightGray"/>
        </w:rPr>
        <w:t>agency declaration thre</w:t>
      </w:r>
      <w:r w:rsidR="00B748D7">
        <w:rPr>
          <w:highlight w:val="lightGray"/>
        </w:rPr>
        <w:t>s</w:t>
      </w:r>
      <w:r w:rsidR="0014510D" w:rsidRPr="00B748D7">
        <w:rPr>
          <w:highlight w:val="lightGray"/>
        </w:rPr>
        <w:t xml:space="preserve">hold which must be </w:t>
      </w:r>
      <w:r w:rsidR="0014510D" w:rsidRPr="00B748D7">
        <w:rPr>
          <w:b/>
          <w:bCs/>
          <w:highlight w:val="lightGray"/>
        </w:rPr>
        <w:t>A</w:t>
      </w:r>
      <w:r w:rsidR="0016315D">
        <w:rPr>
          <w:b/>
          <w:bCs/>
          <w:highlight w:val="lightGray"/>
        </w:rPr>
        <w:t>$</w:t>
      </w:r>
      <w:r w:rsidR="0014510D" w:rsidRPr="00B748D7">
        <w:rPr>
          <w:b/>
          <w:bCs/>
          <w:highlight w:val="lightGray"/>
        </w:rPr>
        <w:t>100.00 (GST exclusive</w:t>
      </w:r>
      <w:r w:rsidR="00B748D7" w:rsidRPr="00B748D7">
        <w:rPr>
          <w:b/>
          <w:bCs/>
          <w:highlight w:val="lightGray"/>
        </w:rPr>
        <w:t>)</w:t>
      </w:r>
      <w:r w:rsidR="0014510D" w:rsidRPr="00B748D7">
        <w:rPr>
          <w:b/>
          <w:bCs/>
          <w:highlight w:val="lightGray"/>
        </w:rPr>
        <w:t xml:space="preserve"> or lower</w:t>
      </w:r>
      <w:r w:rsidR="00B748D7" w:rsidRPr="00B748D7">
        <w:rPr>
          <w:highlight w:val="lightGray"/>
        </w:rPr>
        <w:t>]</w:t>
      </w:r>
      <w:r w:rsidR="00B748D7">
        <w:t xml:space="preserve"> </w:t>
      </w:r>
      <w:r w:rsidR="006A6281">
        <w:t>as so</w:t>
      </w:r>
      <w:r w:rsidR="00B62A69">
        <w:t>o</w:t>
      </w:r>
      <w:r w:rsidR="006A6281">
        <w:t>n as reasonably practicable</w:t>
      </w:r>
      <w:r w:rsidR="00386E2B">
        <w:t xml:space="preserve"> to their manager </w:t>
      </w:r>
      <w:bookmarkStart w:id="2" w:name="_Hlk221275198"/>
      <w:r w:rsidR="00386E2B" w:rsidRPr="00EC2A34">
        <w:rPr>
          <w:highlight w:val="lightGray"/>
        </w:rPr>
        <w:t>[</w:t>
      </w:r>
      <w:r w:rsidR="001C2245" w:rsidRPr="001C2245">
        <w:rPr>
          <w:highlight w:val="lightGray"/>
        </w:rPr>
        <w:t xml:space="preserve">and </w:t>
      </w:r>
      <w:r w:rsidR="00386E2B" w:rsidRPr="001C2245">
        <w:rPr>
          <w:highlight w:val="lightGray"/>
        </w:rPr>
        <w:t>r</w:t>
      </w:r>
      <w:r w:rsidR="00386E2B" w:rsidRPr="00EC2A34">
        <w:rPr>
          <w:highlight w:val="lightGray"/>
        </w:rPr>
        <w:t xml:space="preserve">elevant </w:t>
      </w:r>
      <w:r w:rsidR="00FD4A2F" w:rsidRPr="00EC2A34">
        <w:rPr>
          <w:highlight w:val="lightGray"/>
        </w:rPr>
        <w:t>corporate</w:t>
      </w:r>
      <w:r w:rsidR="00386E2B" w:rsidRPr="00EC2A34">
        <w:rPr>
          <w:highlight w:val="lightGray"/>
        </w:rPr>
        <w:t xml:space="preserve"> </w:t>
      </w:r>
      <w:r w:rsidR="003B6809" w:rsidRPr="00EC2A34">
        <w:rPr>
          <w:highlight w:val="lightGray"/>
        </w:rPr>
        <w:t>team</w:t>
      </w:r>
      <w:r w:rsidR="0009029E" w:rsidRPr="0009029E">
        <w:rPr>
          <w:highlight w:val="lightGray"/>
        </w:rPr>
        <w:t>]</w:t>
      </w:r>
      <w:bookmarkEnd w:id="2"/>
      <w:r w:rsidR="00F86848">
        <w:t xml:space="preserve"> </w:t>
      </w:r>
      <w:r w:rsidR="00C37ED8" w:rsidRPr="00C37ED8">
        <w:t xml:space="preserve"> </w:t>
      </w:r>
    </w:p>
    <w:p w14:paraId="656DBDF6" w14:textId="26565C14" w:rsidR="00250F98" w:rsidRDefault="001C2245" w:rsidP="00DD64FA">
      <w:pPr>
        <w:pStyle w:val="ListParagraph"/>
        <w:numPr>
          <w:ilvl w:val="1"/>
          <w:numId w:val="22"/>
        </w:numPr>
        <w:spacing w:after="240"/>
        <w:contextualSpacing w:val="0"/>
      </w:pPr>
      <w:r>
        <w:t>document and</w:t>
      </w:r>
      <w:r w:rsidR="00521FC2">
        <w:t xml:space="preserve"> </w:t>
      </w:r>
      <w:r w:rsidR="00C37ED8" w:rsidRPr="00C37ED8">
        <w:t xml:space="preserve">maintain records for any </w:t>
      </w:r>
      <w:r w:rsidR="00C23443" w:rsidRPr="00C37ED8">
        <w:t xml:space="preserve">accepted </w:t>
      </w:r>
      <w:r w:rsidR="00C37ED8" w:rsidRPr="00C37ED8">
        <w:t>gift or benefit</w:t>
      </w:r>
      <w:r>
        <w:t>,</w:t>
      </w:r>
      <w:r w:rsidR="00C37ED8" w:rsidRPr="00C37ED8">
        <w:t xml:space="preserve"> including </w:t>
      </w:r>
      <w:r w:rsidR="00250F98">
        <w:t>the</w:t>
      </w:r>
      <w:r w:rsidR="00C37ED8" w:rsidRPr="00C37ED8">
        <w:t xml:space="preserve"> reason for acceptance in </w:t>
      </w:r>
      <w:r w:rsidR="00AD3556">
        <w:t xml:space="preserve">accordance </w:t>
      </w:r>
      <w:r w:rsidR="00C37ED8" w:rsidRPr="00C37ED8">
        <w:t xml:space="preserve">with this </w:t>
      </w:r>
      <w:r w:rsidR="00AD3556">
        <w:t>P</w:t>
      </w:r>
      <w:r w:rsidR="00C37ED8" w:rsidRPr="00C37ED8">
        <w:t>olicy</w:t>
      </w:r>
      <w:r w:rsidR="00403727" w:rsidRPr="00250F98">
        <w:t xml:space="preserve"> </w:t>
      </w:r>
      <w:r w:rsidR="00403727" w:rsidRPr="001C2245">
        <w:t>[</w:t>
      </w:r>
      <w:r w:rsidR="00250F98" w:rsidRPr="00982578">
        <w:rPr>
          <w:highlight w:val="lightGray"/>
        </w:rPr>
        <w:t>and</w:t>
      </w:r>
      <w:r w:rsidR="00403727" w:rsidRPr="00982578">
        <w:rPr>
          <w:highlight w:val="lightGray"/>
        </w:rPr>
        <w:t xml:space="preserve"> </w:t>
      </w:r>
      <w:r w:rsidR="0088358F" w:rsidRPr="00982578">
        <w:rPr>
          <w:highlight w:val="lightGray"/>
        </w:rPr>
        <w:t>(i</w:t>
      </w:r>
      <w:r w:rsidR="0088358F">
        <w:rPr>
          <w:highlight w:val="lightGray"/>
        </w:rPr>
        <w:t xml:space="preserve">nsert if </w:t>
      </w:r>
      <w:r w:rsidR="00250F98" w:rsidRPr="0088358F">
        <w:rPr>
          <w:highlight w:val="lightGray"/>
        </w:rPr>
        <w:t>relevant</w:t>
      </w:r>
      <w:r w:rsidR="0088358F">
        <w:rPr>
          <w:highlight w:val="lightGray"/>
        </w:rPr>
        <w:t xml:space="preserve"> to the agency</w:t>
      </w:r>
      <w:r w:rsidR="0088358F" w:rsidRPr="0088358F">
        <w:rPr>
          <w:highlight w:val="lightGray"/>
        </w:rPr>
        <w:t>)</w:t>
      </w:r>
      <w:r w:rsidR="00512ABE">
        <w:t>]</w:t>
      </w:r>
      <w:r w:rsidR="00250F98">
        <w:t>:</w:t>
      </w:r>
      <w:r w:rsidR="00C37ED8" w:rsidRPr="00C37ED8">
        <w:t xml:space="preserve"> </w:t>
      </w:r>
    </w:p>
    <w:p w14:paraId="325ECCE8" w14:textId="0DC5BD68" w:rsidR="00403727" w:rsidRDefault="00C95C8C" w:rsidP="00250F98">
      <w:pPr>
        <w:pStyle w:val="ListParagraph"/>
        <w:numPr>
          <w:ilvl w:val="2"/>
          <w:numId w:val="22"/>
        </w:numPr>
        <w:spacing w:after="240"/>
        <w:contextualSpacing w:val="0"/>
      </w:pPr>
      <w:r>
        <w:t xml:space="preserve">a </w:t>
      </w:r>
      <w:r w:rsidR="00403727" w:rsidRPr="00C37ED8">
        <w:t xml:space="preserve">conflict of interest risk assessment </w:t>
      </w:r>
    </w:p>
    <w:p w14:paraId="044F16E6" w14:textId="27823FDC" w:rsidR="009640AD" w:rsidRDefault="00C95C8C" w:rsidP="00AF2131">
      <w:pPr>
        <w:pStyle w:val="ListParagraph"/>
        <w:numPr>
          <w:ilvl w:val="2"/>
          <w:numId w:val="22"/>
        </w:numPr>
        <w:spacing w:after="240"/>
        <w:contextualSpacing w:val="0"/>
      </w:pPr>
      <w:r>
        <w:t xml:space="preserve">the </w:t>
      </w:r>
      <w:r w:rsidR="00C37ED8" w:rsidRPr="00C37ED8">
        <w:t xml:space="preserve">approval of </w:t>
      </w:r>
      <w:r>
        <w:t xml:space="preserve">the </w:t>
      </w:r>
      <w:r w:rsidR="00C37ED8" w:rsidRPr="00C37ED8">
        <w:t xml:space="preserve">relevant financial delegate </w:t>
      </w:r>
      <w:r>
        <w:t xml:space="preserve">which </w:t>
      </w:r>
      <w:r w:rsidR="00BB10E5">
        <w:t xml:space="preserve">includes </w:t>
      </w:r>
      <w:r w:rsidR="00250F98">
        <w:t xml:space="preserve">prior </w:t>
      </w:r>
      <w:r w:rsidR="00C37ED8" w:rsidRPr="00C37ED8">
        <w:t xml:space="preserve">consideration of use of public resources </w:t>
      </w:r>
      <w:r w:rsidR="00512ABE">
        <w:t>as an alternative to accepting the gift or benefit</w:t>
      </w:r>
    </w:p>
    <w:p w14:paraId="27F27A29" w14:textId="314F4C11" w:rsidR="00E4054A" w:rsidRDefault="00F86848" w:rsidP="007B4194">
      <w:pPr>
        <w:pStyle w:val="ListParagraph"/>
        <w:numPr>
          <w:ilvl w:val="1"/>
          <w:numId w:val="22"/>
        </w:numPr>
      </w:pPr>
      <w:r>
        <w:t>d</w:t>
      </w:r>
      <w:r w:rsidR="005B3FE1" w:rsidRPr="005B3FE1">
        <w:t xml:space="preserve">eclare </w:t>
      </w:r>
      <w:r w:rsidR="005B3FE1" w:rsidRPr="00092756">
        <w:rPr>
          <w:b/>
          <w:bCs/>
        </w:rPr>
        <w:t>any</w:t>
      </w:r>
      <w:r w:rsidR="005B3FE1" w:rsidRPr="005B3FE1">
        <w:t xml:space="preserve"> gift or benefit </w:t>
      </w:r>
      <w:r w:rsidR="00004456">
        <w:t xml:space="preserve">they are aware has been </w:t>
      </w:r>
      <w:r w:rsidR="00092756">
        <w:t>accepted</w:t>
      </w:r>
      <w:r w:rsidR="005B3FE1" w:rsidRPr="00BA5492">
        <w:t xml:space="preserve"> by </w:t>
      </w:r>
      <w:r w:rsidR="00092756">
        <w:t>an</w:t>
      </w:r>
      <w:r w:rsidR="005B3FE1" w:rsidRPr="00BA5492">
        <w:t xml:space="preserve"> immediate family member where t</w:t>
      </w:r>
      <w:r w:rsidR="00096A0E" w:rsidRPr="00BA5492">
        <w:t xml:space="preserve">he offer </w:t>
      </w:r>
      <w:r w:rsidR="005B3FE1" w:rsidRPr="00BA5492">
        <w:t>relates to the</w:t>
      </w:r>
      <w:r w:rsidR="00096A0E" w:rsidRPr="00BA5492">
        <w:t xml:space="preserve"> staff member’s</w:t>
      </w:r>
      <w:r w:rsidR="004324DD" w:rsidRPr="00BA5492">
        <w:t xml:space="preserve"> </w:t>
      </w:r>
      <w:r w:rsidR="005B3FE1" w:rsidRPr="00BA5492">
        <w:t>APS role or duties.</w:t>
      </w:r>
      <w:r w:rsidR="004D62C9" w:rsidRPr="004D62C9">
        <w:t xml:space="preserve"> </w:t>
      </w:r>
      <w:r w:rsidR="004D62C9">
        <w:t>This include</w:t>
      </w:r>
      <w:r w:rsidR="00701ED6">
        <w:t>s</w:t>
      </w:r>
      <w:r w:rsidR="004D62C9">
        <w:t xml:space="preserve"> gifts and benefits </w:t>
      </w:r>
      <w:r w:rsidR="008930CE">
        <w:t>to</w:t>
      </w:r>
      <w:r w:rsidR="004D62C9">
        <w:t xml:space="preserve"> </w:t>
      </w:r>
      <w:r w:rsidR="00A8233C">
        <w:t>immediate family</w:t>
      </w:r>
      <w:r w:rsidR="008930CE" w:rsidRPr="008930CE">
        <w:t xml:space="preserve"> </w:t>
      </w:r>
      <w:r w:rsidR="008930CE">
        <w:t>accompanying staff on official travel</w:t>
      </w:r>
      <w:r w:rsidR="00A8233C">
        <w:t xml:space="preserve"> </w:t>
      </w:r>
      <w:r w:rsidR="004D62C9">
        <w:t xml:space="preserve">including airline lounge </w:t>
      </w:r>
      <w:r w:rsidR="008930CE">
        <w:t xml:space="preserve">membership or </w:t>
      </w:r>
      <w:r w:rsidR="004D62C9">
        <w:t xml:space="preserve">access </w:t>
      </w:r>
      <w:r w:rsidR="008930CE">
        <w:t>obtained via accrual of status credits</w:t>
      </w:r>
      <w:r w:rsidR="004D62C9">
        <w:t>.</w:t>
      </w:r>
    </w:p>
    <w:p w14:paraId="4AEC35FE" w14:textId="77777777" w:rsidR="007B4194" w:rsidRDefault="007B4194" w:rsidP="007B4194">
      <w:pPr>
        <w:pStyle w:val="ListParagraph"/>
        <w:ind w:left="1440"/>
      </w:pPr>
    </w:p>
    <w:p w14:paraId="77AD629B" w14:textId="37C45C91" w:rsidR="00CD2C8E" w:rsidRPr="00DB72EC" w:rsidRDefault="006E3DB2" w:rsidP="65A481FC">
      <w:pPr>
        <w:pStyle w:val="ListParagraph"/>
        <w:numPr>
          <w:ilvl w:val="0"/>
          <w:numId w:val="22"/>
        </w:numPr>
        <w:spacing w:after="240"/>
      </w:pPr>
      <w:r>
        <w:lastRenderedPageBreak/>
        <w:t xml:space="preserve">Gifts and benefits offers which </w:t>
      </w:r>
      <w:r w:rsidR="00D3158A">
        <w:t xml:space="preserve">present a </w:t>
      </w:r>
      <w:r w:rsidR="00D3158A" w:rsidRPr="65A481FC">
        <w:rPr>
          <w:b/>
          <w:bCs/>
        </w:rPr>
        <w:t>high</w:t>
      </w:r>
      <w:r w:rsidR="00253DBD" w:rsidRPr="65A481FC">
        <w:rPr>
          <w:b/>
          <w:bCs/>
        </w:rPr>
        <w:t>-conflict of interest risk</w:t>
      </w:r>
      <w:r w:rsidR="00253DBD">
        <w:t xml:space="preserve"> </w:t>
      </w:r>
      <w:r w:rsidR="00C07914">
        <w:t xml:space="preserve">must </w:t>
      </w:r>
      <w:r w:rsidR="00696B98">
        <w:t>not be accepted</w:t>
      </w:r>
      <w:r w:rsidR="00637FCC">
        <w:t>—regardless of their valu</w:t>
      </w:r>
      <w:r w:rsidR="00B40842">
        <w:t>e</w:t>
      </w:r>
      <w:r w:rsidR="00CD2C8E">
        <w:t>.</w:t>
      </w:r>
      <w:r w:rsidR="00C10C0F">
        <w:t xml:space="preserve"> </w:t>
      </w:r>
      <w:r w:rsidR="0097624F">
        <w:t>For further information on how to assess conflict of interest risk see</w:t>
      </w:r>
      <w:r w:rsidR="00C71290">
        <w:t xml:space="preserve"> Department of Finance’s</w:t>
      </w:r>
      <w:r w:rsidR="0097624F">
        <w:t xml:space="preserve"> </w:t>
      </w:r>
      <w:hyperlink r:id="rId51">
        <w:r w:rsidR="00C71290" w:rsidRPr="65A481FC">
          <w:rPr>
            <w:rStyle w:val="Hyperlink"/>
          </w:rPr>
          <w:t>Managing conflicts of interest and confidentiality with the non-government sector (RMG 208)</w:t>
        </w:r>
      </w:hyperlink>
    </w:p>
    <w:p w14:paraId="791343D6" w14:textId="2476ABE6" w:rsidR="006C5A6D" w:rsidRPr="006811F5" w:rsidRDefault="006C5A6D" w:rsidP="006C5A6D">
      <w:pPr>
        <w:spacing w:before="0" w:after="240"/>
        <w:rPr>
          <w:i/>
          <w:sz w:val="26"/>
          <w:szCs w:val="26"/>
        </w:rPr>
      </w:pPr>
      <w:r>
        <w:rPr>
          <w:i/>
          <w:sz w:val="26"/>
          <w:szCs w:val="26"/>
        </w:rPr>
        <w:t>Senior officials</w:t>
      </w:r>
    </w:p>
    <w:p w14:paraId="731E6BA4" w14:textId="007770F9" w:rsidR="006C5A6D" w:rsidRPr="00AD05C2" w:rsidRDefault="006C5A6D" w:rsidP="006C5A6D">
      <w:pPr>
        <w:pStyle w:val="ListParagraph"/>
        <w:numPr>
          <w:ilvl w:val="0"/>
          <w:numId w:val="22"/>
        </w:numPr>
        <w:spacing w:after="240"/>
        <w:contextualSpacing w:val="0"/>
      </w:pPr>
      <w:r>
        <w:t xml:space="preserve">In </w:t>
      </w:r>
      <w:r w:rsidRPr="00DD64FA">
        <w:rPr>
          <w:b/>
          <w:bCs/>
        </w:rPr>
        <w:t>addition</w:t>
      </w:r>
      <w:r>
        <w:t xml:space="preserve"> to the above obligations, </w:t>
      </w:r>
      <w:r w:rsidRPr="00AD05C2">
        <w:t xml:space="preserve">all senior officials (i.e. the </w:t>
      </w:r>
      <w:r w:rsidR="00A25ECA">
        <w:t>a</w:t>
      </w:r>
      <w:r w:rsidRPr="00AD05C2">
        <w:t xml:space="preserve">gency </w:t>
      </w:r>
      <w:r w:rsidR="00A25ECA">
        <w:t>h</w:t>
      </w:r>
      <w:r w:rsidRPr="00AD05C2">
        <w:t xml:space="preserve">ead, SES employees and </w:t>
      </w:r>
      <w:r w:rsidR="00A25ECA">
        <w:t>s</w:t>
      </w:r>
      <w:r w:rsidRPr="00AD05C2">
        <w:t xml:space="preserve">tatutory </w:t>
      </w:r>
      <w:r w:rsidR="00A25ECA">
        <w:t>o</w:t>
      </w:r>
      <w:r w:rsidRPr="00AD05C2">
        <w:t xml:space="preserve">ffice </w:t>
      </w:r>
      <w:r w:rsidR="00A25ECA">
        <w:t>h</w:t>
      </w:r>
      <w:r w:rsidRPr="00AD05C2">
        <w:t xml:space="preserve">olders) must also: </w:t>
      </w:r>
    </w:p>
    <w:p w14:paraId="71145901" w14:textId="2E279E35" w:rsidR="006C5A6D" w:rsidRPr="00AD05C2" w:rsidRDefault="006C5A6D" w:rsidP="006C5A6D">
      <w:pPr>
        <w:pStyle w:val="ListParagraph"/>
        <w:numPr>
          <w:ilvl w:val="1"/>
          <w:numId w:val="40"/>
        </w:numPr>
        <w:spacing w:after="360"/>
        <w:contextualSpacing w:val="0"/>
      </w:pPr>
      <w:r w:rsidRPr="00A54692">
        <w:rPr>
          <w:b/>
        </w:rPr>
        <w:t>Publicly report</w:t>
      </w:r>
      <w:r w:rsidRPr="00C924BB">
        <w:rPr>
          <w:bCs/>
        </w:rPr>
        <w:t xml:space="preserve"> </w:t>
      </w:r>
      <w:r w:rsidRPr="00AD05C2">
        <w:t xml:space="preserve">any gift or benefit they accept which is valued </w:t>
      </w:r>
      <w:r w:rsidRPr="00C924BB">
        <w:rPr>
          <w:b/>
        </w:rPr>
        <w:t>over</w:t>
      </w:r>
      <w:r w:rsidRPr="00C924BB">
        <w:rPr>
          <w:bCs/>
        </w:rPr>
        <w:t xml:space="preserve"> </w:t>
      </w:r>
      <w:r w:rsidRPr="00EC2A34">
        <w:rPr>
          <w:highlight w:val="lightGray"/>
        </w:rPr>
        <w:t xml:space="preserve">[insert agency </w:t>
      </w:r>
      <w:r w:rsidR="00A54692">
        <w:rPr>
          <w:highlight w:val="lightGray"/>
        </w:rPr>
        <w:t xml:space="preserve">reporting </w:t>
      </w:r>
      <w:r w:rsidRPr="00EC2A34">
        <w:rPr>
          <w:highlight w:val="lightGray"/>
        </w:rPr>
        <w:t xml:space="preserve">threshold which must be </w:t>
      </w:r>
      <w:r w:rsidRPr="00A54692">
        <w:rPr>
          <w:b/>
          <w:bCs/>
          <w:highlight w:val="lightGray"/>
        </w:rPr>
        <w:t>A</w:t>
      </w:r>
      <w:r w:rsidR="0016315D">
        <w:rPr>
          <w:b/>
          <w:bCs/>
          <w:highlight w:val="lightGray"/>
        </w:rPr>
        <w:t>$</w:t>
      </w:r>
      <w:r w:rsidRPr="00A54692">
        <w:rPr>
          <w:b/>
          <w:bCs/>
          <w:highlight w:val="lightGray"/>
        </w:rPr>
        <w:t>100.00</w:t>
      </w:r>
      <w:r w:rsidR="00A54692">
        <w:rPr>
          <w:highlight w:val="lightGray"/>
        </w:rPr>
        <w:t xml:space="preserve"> (GST exclusive)</w:t>
      </w:r>
      <w:r w:rsidRPr="00EC2A34">
        <w:rPr>
          <w:highlight w:val="lightGray"/>
        </w:rPr>
        <w:t xml:space="preserve"> or</w:t>
      </w:r>
      <w:r w:rsidR="0072521C">
        <w:rPr>
          <w:highlight w:val="lightGray"/>
        </w:rPr>
        <w:t xml:space="preserve"> may be</w:t>
      </w:r>
      <w:r w:rsidRPr="00EC2A34">
        <w:rPr>
          <w:highlight w:val="lightGray"/>
        </w:rPr>
        <w:t xml:space="preserve"> </w:t>
      </w:r>
      <w:r w:rsidRPr="00A54692">
        <w:rPr>
          <w:b/>
          <w:bCs/>
          <w:highlight w:val="lightGray"/>
        </w:rPr>
        <w:t>lower</w:t>
      </w:r>
      <w:r w:rsidRPr="0010122B">
        <w:t>]</w:t>
      </w:r>
      <w:r w:rsidRPr="00AD05C2">
        <w:t xml:space="preserve"> </w:t>
      </w:r>
    </w:p>
    <w:p w14:paraId="34A760E4" w14:textId="29A2384F" w:rsidR="006C5A6D" w:rsidRDefault="006C5A6D" w:rsidP="006C5A6D">
      <w:pPr>
        <w:pStyle w:val="ListParagraph"/>
        <w:numPr>
          <w:ilvl w:val="1"/>
          <w:numId w:val="40"/>
        </w:numPr>
        <w:spacing w:after="360"/>
        <w:contextualSpacing w:val="0"/>
      </w:pPr>
      <w:r>
        <w:t xml:space="preserve">Publicly report any </w:t>
      </w:r>
      <w:r>
        <w:rPr>
          <w:b/>
        </w:rPr>
        <w:t>invitation-only (exclusive)</w:t>
      </w:r>
      <w:r w:rsidRPr="00366DAD">
        <w:rPr>
          <w:b/>
        </w:rPr>
        <w:t xml:space="preserve"> airline lounge memberships</w:t>
      </w:r>
      <w:r>
        <w:t xml:space="preserve"> they hold - when a membership invitation is first accepted and thereafter on an annual basis.</w:t>
      </w:r>
      <w:r w:rsidR="00CB6435">
        <w:t xml:space="preserve"> C</w:t>
      </w:r>
      <w:r w:rsidR="00CB6435" w:rsidRPr="00393380">
        <w:t xml:space="preserve">ancelled </w:t>
      </w:r>
      <w:r w:rsidR="00CB6435">
        <w:t xml:space="preserve">or forfeited </w:t>
      </w:r>
      <w:r w:rsidR="00CB6435" w:rsidRPr="00393380">
        <w:t>membership</w:t>
      </w:r>
      <w:r w:rsidR="00CB6435">
        <w:t xml:space="preserve">s must also be declared promptly, to be publicly indicated on </w:t>
      </w:r>
      <w:r w:rsidR="00861FAF">
        <w:t>[</w:t>
      </w:r>
      <w:r w:rsidR="00CB6435" w:rsidRPr="00861FAF">
        <w:rPr>
          <w:highlight w:val="lightGray"/>
        </w:rPr>
        <w:t>agency</w:t>
      </w:r>
      <w:r w:rsidR="00861FAF" w:rsidRPr="00861FAF">
        <w:rPr>
          <w:highlight w:val="lightGray"/>
        </w:rPr>
        <w:t xml:space="preserve"> name’s</w:t>
      </w:r>
      <w:r w:rsidR="00861FAF">
        <w:t>]</w:t>
      </w:r>
      <w:r w:rsidR="00CB6435">
        <w:t xml:space="preserve"> register.</w:t>
      </w:r>
    </w:p>
    <w:p w14:paraId="4D030C3C" w14:textId="77777777" w:rsidR="006C5A6D" w:rsidRDefault="006C5A6D" w:rsidP="006C5A6D">
      <w:pPr>
        <w:pStyle w:val="ListParagraph"/>
        <w:numPr>
          <w:ilvl w:val="1"/>
          <w:numId w:val="40"/>
        </w:numPr>
        <w:spacing w:after="360"/>
        <w:contextualSpacing w:val="0"/>
      </w:pPr>
      <w:r>
        <w:t xml:space="preserve">Account for and </w:t>
      </w:r>
      <w:r w:rsidRPr="00DD64FA">
        <w:rPr>
          <w:b/>
          <w:bCs/>
        </w:rPr>
        <w:t>include in their mandatory annual declaration of material personal interests</w:t>
      </w:r>
      <w:r>
        <w:t xml:space="preserve"> any accepted gifts and benefits that may give rise to an ongoing risk of conflict of interest (real or apparent) with their role or duties.</w:t>
      </w:r>
    </w:p>
    <w:p w14:paraId="59D1DFAF" w14:textId="74CBE452" w:rsidR="00376AC4" w:rsidRPr="009640AD" w:rsidRDefault="00376AC4" w:rsidP="77ADA5D0">
      <w:pPr>
        <w:spacing w:before="0" w:after="240"/>
        <w:rPr>
          <w:i/>
          <w:iCs/>
          <w:sz w:val="26"/>
          <w:szCs w:val="26"/>
        </w:rPr>
      </w:pPr>
      <w:r w:rsidRPr="77ADA5D0">
        <w:rPr>
          <w:i/>
          <w:iCs/>
          <w:sz w:val="26"/>
          <w:szCs w:val="26"/>
        </w:rPr>
        <w:t>Managers</w:t>
      </w:r>
    </w:p>
    <w:p w14:paraId="4282A84F" w14:textId="705E1E37" w:rsidR="00376AC4" w:rsidRDefault="0064441D" w:rsidP="00B12DAA">
      <w:pPr>
        <w:pStyle w:val="ListParagraph"/>
        <w:numPr>
          <w:ilvl w:val="0"/>
          <w:numId w:val="22"/>
        </w:numPr>
        <w:spacing w:after="240"/>
        <w:contextualSpacing w:val="0"/>
      </w:pPr>
      <w:r>
        <w:t>M</w:t>
      </w:r>
      <w:r w:rsidR="00210188">
        <w:t>anager</w:t>
      </w:r>
      <w:r>
        <w:t>s</w:t>
      </w:r>
      <w:r w:rsidR="00210188">
        <w:t xml:space="preserve"> with direct reports or</w:t>
      </w:r>
      <w:r w:rsidR="00F314C2">
        <w:t xml:space="preserve"> supervisory</w:t>
      </w:r>
      <w:r w:rsidR="00210188">
        <w:t xml:space="preserve"> responsibilities must be aware of </w:t>
      </w:r>
      <w:r w:rsidR="00602826">
        <w:t>t</w:t>
      </w:r>
      <w:r w:rsidR="00210188">
        <w:t xml:space="preserve">his </w:t>
      </w:r>
      <w:r w:rsidR="00932D5E">
        <w:t>P</w:t>
      </w:r>
      <w:r w:rsidR="00210188">
        <w:t xml:space="preserve">olicy and </w:t>
      </w:r>
      <w:r w:rsidR="00CF436F">
        <w:t xml:space="preserve">have </w:t>
      </w:r>
      <w:r w:rsidR="00210188">
        <w:t xml:space="preserve">the obligation </w:t>
      </w:r>
      <w:r w:rsidR="00CF436F">
        <w:t xml:space="preserve">to: </w:t>
      </w:r>
    </w:p>
    <w:p w14:paraId="32E04F22" w14:textId="77777777" w:rsidR="00CF436F" w:rsidRDefault="00CF436F" w:rsidP="00CF436F">
      <w:pPr>
        <w:pStyle w:val="ListParagraph"/>
        <w:numPr>
          <w:ilvl w:val="1"/>
          <w:numId w:val="22"/>
        </w:numPr>
        <w:spacing w:after="240"/>
      </w:pPr>
      <w:r>
        <w:t>raise awareness of the policy and its content to help staff understand their obligations and responsibilities</w:t>
      </w:r>
    </w:p>
    <w:p w14:paraId="624898E7" w14:textId="24C81C73" w:rsidR="00CF436F" w:rsidRDefault="00CF436F" w:rsidP="00CF436F">
      <w:pPr>
        <w:pStyle w:val="ListParagraph"/>
        <w:numPr>
          <w:ilvl w:val="1"/>
          <w:numId w:val="22"/>
        </w:numPr>
        <w:spacing w:after="240"/>
      </w:pPr>
      <w:r>
        <w:t>consider the</w:t>
      </w:r>
      <w:r w:rsidR="00ED551F">
        <w:t xml:space="preserve"> team’s</w:t>
      </w:r>
      <w:r>
        <w:t xml:space="preserve"> operating context (the nature of the work undertaken by the team, the geographic footprint of the team, the volume and nature of engagement with external entities and their disposition to offer gifts</w:t>
      </w:r>
      <w:r w:rsidR="00E47A27">
        <w:t xml:space="preserve"> and benefits</w:t>
      </w:r>
      <w:r>
        <w:t>) and aspects of the team's functions which might represent high</w:t>
      </w:r>
      <w:r w:rsidR="00E47A27">
        <w:t>-conflict</w:t>
      </w:r>
      <w:r>
        <w:t xml:space="preserve"> risk activities, and take appropriate mitigations</w:t>
      </w:r>
    </w:p>
    <w:p w14:paraId="161EAFAF" w14:textId="6F01AECD" w:rsidR="00CF436F" w:rsidRDefault="00CF436F" w:rsidP="00CF436F">
      <w:pPr>
        <w:pStyle w:val="ListParagraph"/>
        <w:numPr>
          <w:ilvl w:val="1"/>
          <w:numId w:val="22"/>
        </w:numPr>
        <w:spacing w:after="240"/>
      </w:pPr>
      <w:r>
        <w:t xml:space="preserve">help team members take appropriate action </w:t>
      </w:r>
      <w:r w:rsidR="00B66E5E">
        <w:t>if</w:t>
      </w:r>
      <w:r>
        <w:t xml:space="preserve"> they are offered a gift or benefit</w:t>
      </w:r>
    </w:p>
    <w:p w14:paraId="32469747" w14:textId="6462A4C7" w:rsidR="00CF436F" w:rsidRDefault="00CF436F" w:rsidP="00CF436F">
      <w:pPr>
        <w:pStyle w:val="ListParagraph"/>
        <w:numPr>
          <w:ilvl w:val="1"/>
          <w:numId w:val="22"/>
        </w:numPr>
        <w:spacing w:after="240"/>
      </w:pPr>
      <w:r>
        <w:t>ensure written declarations are made and submitted in accordance with the policy</w:t>
      </w:r>
    </w:p>
    <w:p w14:paraId="0EC6EDD0" w14:textId="308BCD50" w:rsidR="00DB72EC" w:rsidRDefault="00CF436F" w:rsidP="00766E76">
      <w:pPr>
        <w:pStyle w:val="ListParagraph"/>
        <w:numPr>
          <w:ilvl w:val="1"/>
          <w:numId w:val="22"/>
        </w:numPr>
        <w:spacing w:after="240"/>
        <w:contextualSpacing w:val="0"/>
      </w:pPr>
      <w:r>
        <w:t>take appropriate action where it is identified that a staff member has failed to comply with the policy.</w:t>
      </w:r>
      <w:r w:rsidR="00DB72EC">
        <w:br w:type="page"/>
      </w:r>
    </w:p>
    <w:p w14:paraId="543A1E4E" w14:textId="239DF407" w:rsidR="00D56F4C" w:rsidRDefault="00D75879" w:rsidP="00B74090">
      <w:pPr>
        <w:spacing w:before="480" w:after="240"/>
        <w:rPr>
          <w:b/>
          <w:sz w:val="28"/>
        </w:rPr>
      </w:pPr>
      <w:r>
        <w:rPr>
          <w:noProof/>
          <w:lang w:eastAsia="en-AU"/>
        </w:rPr>
        <w:lastRenderedPageBreak/>
        <mc:AlternateContent>
          <mc:Choice Requires="wps">
            <w:drawing>
              <wp:anchor distT="45720" distB="45720" distL="114300" distR="114300" simplePos="0" relativeHeight="251658249" behindDoc="0" locked="0" layoutInCell="1" allowOverlap="1" wp14:anchorId="6739CF37" wp14:editId="1638361E">
                <wp:simplePos x="0" y="0"/>
                <wp:positionH relativeFrom="margin">
                  <wp:posOffset>1276350</wp:posOffset>
                </wp:positionH>
                <wp:positionV relativeFrom="paragraph">
                  <wp:posOffset>35560</wp:posOffset>
                </wp:positionV>
                <wp:extent cx="4495800" cy="2134235"/>
                <wp:effectExtent l="38100" t="38100" r="114300" b="113665"/>
                <wp:wrapSquare wrapText="bothSides"/>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13423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63433AE" w14:textId="50D660EB" w:rsidR="000170E6" w:rsidRDefault="00D75879" w:rsidP="00D75879">
                            <w:r>
                              <w:t xml:space="preserve">For </w:t>
                            </w:r>
                            <w:r w:rsidRPr="00BB1893">
                              <w:rPr>
                                <w:b/>
                                <w:bCs/>
                              </w:rPr>
                              <w:t>non-SES employees</w:t>
                            </w:r>
                            <w:r>
                              <w:t xml:space="preserve">, it is </w:t>
                            </w:r>
                            <w:r w:rsidRPr="00BB1893">
                              <w:t>good ethical practice</w:t>
                            </w:r>
                            <w:r>
                              <w:t xml:space="preserve"> to declare to managers or corporate teams</w:t>
                            </w:r>
                            <w:r w:rsidRPr="00574FDA">
                              <w:rPr>
                                <w:b/>
                                <w:bCs/>
                              </w:rPr>
                              <w:t xml:space="preserve"> any </w:t>
                            </w:r>
                            <w:r>
                              <w:t>gifts or benefits that are accepted from an external entity or individual—</w:t>
                            </w:r>
                            <w:r w:rsidRPr="006A2F9A">
                              <w:rPr>
                                <w:b/>
                                <w:bCs/>
                              </w:rPr>
                              <w:t>regardless of value</w:t>
                            </w:r>
                            <w:r>
                              <w:t xml:space="preserve">—after considering the risk factors and making an ethical decision in accordance with </w:t>
                            </w:r>
                            <w:r w:rsidR="004C0CC0">
                              <w:t>this</w:t>
                            </w:r>
                            <w:r>
                              <w:t xml:space="preserve"> </w:t>
                            </w:r>
                            <w:r w:rsidR="004C0CC0">
                              <w:t>P</w:t>
                            </w:r>
                            <w:r>
                              <w:t>olicy.</w:t>
                            </w:r>
                            <w:r w:rsidR="00EA3F8F">
                              <w:t xml:space="preserve"> </w:t>
                            </w:r>
                          </w:p>
                          <w:p w14:paraId="5098B3F2" w14:textId="2E7E23D8" w:rsidR="00D75879" w:rsidRDefault="00EA3F8F" w:rsidP="00D75879">
                            <w:r>
                              <w:t xml:space="preserve">Low value </w:t>
                            </w:r>
                            <w:r w:rsidR="005508A1">
                              <w:t>gifts and benefits</w:t>
                            </w:r>
                            <w:r>
                              <w:t xml:space="preserve"> from certain entities or a</w:t>
                            </w:r>
                            <w:r w:rsidR="005508A1">
                              <w:t xml:space="preserve">n accumulation of low value </w:t>
                            </w:r>
                            <w:r w:rsidR="00367DA6">
                              <w:t xml:space="preserve">acceptances by </w:t>
                            </w:r>
                            <w:r w:rsidR="00A30AA5">
                              <w:t>staff</w:t>
                            </w:r>
                            <w:r w:rsidR="00367DA6">
                              <w:t xml:space="preserve"> </w:t>
                            </w:r>
                            <w:r w:rsidR="00367DA6" w:rsidRPr="00DD64FA">
                              <w:rPr>
                                <w:i/>
                                <w:iCs/>
                              </w:rPr>
                              <w:t>may</w:t>
                            </w:r>
                            <w:r w:rsidR="00367DA6">
                              <w:t xml:space="preserve"> give rise to perceptions of conflict of interest in the context of the agency’s functions or the </w:t>
                            </w:r>
                            <w:r w:rsidR="0015545C">
                              <w:t>person’s</w:t>
                            </w:r>
                            <w:r w:rsidR="00367DA6">
                              <w:t xml:space="preserve"> role or duties.</w:t>
                            </w:r>
                          </w:p>
                          <w:p w14:paraId="10914F68" w14:textId="77777777" w:rsidR="004E0E50" w:rsidRDefault="004E0E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9CF37" id="_x0000_s1028" type="#_x0000_t202" alt="&quot;&quot;" style="position:absolute;margin-left:100.5pt;margin-top:2.8pt;width:354pt;height:168.0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">
                <v:shadow on="t" color="black" opacity="26214f" origin="-.5,-.5" offset=".74836mm,.74836mm"/>
                <v:textbox>
                  <w:txbxContent>
                    <w:p w14:paraId="463433AE" w14:textId="50D660EB" w:rsidR="000170E6" w:rsidRDefault="00D75879" w:rsidP="00D75879">
                      <w:r>
                        <w:t xml:space="preserve">For </w:t>
                      </w:r>
                      <w:r w:rsidRPr="00BB1893">
                        <w:rPr>
                          <w:b/>
                          <w:bCs/>
                        </w:rPr>
                        <w:t>non-SES employees</w:t>
                      </w:r>
                      <w:r>
                        <w:t xml:space="preserve">, it is </w:t>
                      </w:r>
                      <w:r w:rsidRPr="00BB1893">
                        <w:t>good ethical practice</w:t>
                      </w:r>
                      <w:r>
                        <w:t xml:space="preserve"> to declare to managers or corporate teams</w:t>
                      </w:r>
                      <w:r w:rsidRPr="00574FDA">
                        <w:rPr>
                          <w:b/>
                          <w:bCs/>
                        </w:rPr>
                        <w:t xml:space="preserve"> any </w:t>
                      </w:r>
                      <w:r>
                        <w:t>gifts or benefits that are accepted from an external entity or individual—</w:t>
                      </w:r>
                      <w:r w:rsidRPr="006A2F9A">
                        <w:rPr>
                          <w:b/>
                          <w:bCs/>
                        </w:rPr>
                        <w:t>regardless of value</w:t>
                      </w:r>
                      <w:r>
                        <w:t xml:space="preserve">—after considering the risk factors and making an ethical decision in accordance with </w:t>
                      </w:r>
                      <w:r w:rsidR="004C0CC0">
                        <w:t>this</w:t>
                      </w:r>
                      <w:r>
                        <w:t xml:space="preserve"> </w:t>
                      </w:r>
                      <w:r w:rsidR="004C0CC0">
                        <w:t>P</w:t>
                      </w:r>
                      <w:r>
                        <w:t>olicy.</w:t>
                      </w:r>
                      <w:r w:rsidR="00EA3F8F">
                        <w:t xml:space="preserve"> </w:t>
                      </w:r>
                    </w:p>
                    <w:p w14:paraId="5098B3F2" w14:textId="2E7E23D8" w:rsidR="00D75879" w:rsidRDefault="00EA3F8F" w:rsidP="00D75879">
                      <w:r>
                        <w:t xml:space="preserve">Low value </w:t>
                      </w:r>
                      <w:r w:rsidR="005508A1">
                        <w:t>gifts and benefits</w:t>
                      </w:r>
                      <w:r>
                        <w:t xml:space="preserve"> from certain entities or a</w:t>
                      </w:r>
                      <w:r w:rsidR="005508A1">
                        <w:t xml:space="preserve">n accumulation of low value </w:t>
                      </w:r>
                      <w:r w:rsidR="00367DA6">
                        <w:t xml:space="preserve">acceptances by </w:t>
                      </w:r>
                      <w:r w:rsidR="00A30AA5">
                        <w:t>staff</w:t>
                      </w:r>
                      <w:r w:rsidR="00367DA6">
                        <w:t xml:space="preserve"> </w:t>
                      </w:r>
                      <w:r w:rsidR="00367DA6" w:rsidRPr="00DD64FA">
                        <w:rPr>
                          <w:i/>
                          <w:iCs/>
                        </w:rPr>
                        <w:t>may</w:t>
                      </w:r>
                      <w:r w:rsidR="00367DA6">
                        <w:t xml:space="preserve"> give rise to perceptions of conflict of interest in the context of the agency’s functions or the </w:t>
                      </w:r>
                      <w:r w:rsidR="0015545C">
                        <w:t>person’s</w:t>
                      </w:r>
                      <w:r w:rsidR="00367DA6">
                        <w:t xml:space="preserve"> role or duties.</w:t>
                      </w:r>
                    </w:p>
                    <w:p w14:paraId="10914F68" w14:textId="77777777" w:rsidR="004E0E50" w:rsidRDefault="004E0E50"/>
                  </w:txbxContent>
                </v:textbox>
                <w10:wrap type="square" anchorx="margin"/>
              </v:shape>
            </w:pict>
          </mc:Fallback>
        </mc:AlternateContent>
      </w:r>
      <w:r w:rsidRPr="009640AD">
        <w:rPr>
          <w:noProof/>
        </w:rPr>
        <w:drawing>
          <wp:inline distT="0" distB="0" distL="0" distR="0" wp14:anchorId="27462B17" wp14:editId="40182BB2">
            <wp:extent cx="990600" cy="1019175"/>
            <wp:effectExtent l="0" t="0" r="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0600" cy="1019175"/>
                    </a:xfrm>
                    <a:prstGeom prst="rect">
                      <a:avLst/>
                    </a:prstGeom>
                    <a:noFill/>
                    <a:ln>
                      <a:noFill/>
                    </a:ln>
                  </pic:spPr>
                </pic:pic>
              </a:graphicData>
            </a:graphic>
          </wp:inline>
        </w:drawing>
      </w:r>
      <w:r w:rsidRPr="00D75879">
        <w:rPr>
          <w:noProof/>
          <w:lang w:eastAsia="en-AU"/>
        </w:rPr>
        <w:t xml:space="preserve"> </w:t>
      </w:r>
    </w:p>
    <w:p w14:paraId="7F7640DC" w14:textId="77777777" w:rsidR="00D75879" w:rsidRDefault="00D75879" w:rsidP="00B74090">
      <w:pPr>
        <w:spacing w:before="480" w:after="240"/>
        <w:rPr>
          <w:b/>
          <w:sz w:val="28"/>
        </w:rPr>
      </w:pPr>
    </w:p>
    <w:p w14:paraId="7749FEDC" w14:textId="77777777" w:rsidR="000170E6" w:rsidRDefault="000170E6" w:rsidP="00B74090">
      <w:pPr>
        <w:spacing w:before="480" w:after="240"/>
        <w:rPr>
          <w:b/>
          <w:sz w:val="28"/>
        </w:rPr>
      </w:pPr>
    </w:p>
    <w:p w14:paraId="5DB5155A" w14:textId="77777777" w:rsidR="000170E6" w:rsidRDefault="000170E6" w:rsidP="00B74090">
      <w:pPr>
        <w:spacing w:before="480" w:after="240"/>
        <w:rPr>
          <w:b/>
          <w:sz w:val="28"/>
        </w:rPr>
      </w:pPr>
    </w:p>
    <w:p w14:paraId="0B201B44" w14:textId="77777777" w:rsidR="006A361C" w:rsidRDefault="006A361C" w:rsidP="006A361C">
      <w:r>
        <w:rPr>
          <w:noProof/>
          <w:lang w:eastAsia="en-AU"/>
        </w:rPr>
        <w:drawing>
          <wp:inline distT="0" distB="0" distL="0" distR="0" wp14:anchorId="5D214362" wp14:editId="38AD1139">
            <wp:extent cx="5759450" cy="6236"/>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6236"/>
                    </a:xfrm>
                    <a:prstGeom prst="rect">
                      <a:avLst/>
                    </a:prstGeom>
                    <a:noFill/>
                  </pic:spPr>
                </pic:pic>
              </a:graphicData>
            </a:graphic>
          </wp:inline>
        </w:drawing>
      </w:r>
    </w:p>
    <w:p w14:paraId="704935E7" w14:textId="74BCC44D" w:rsidR="00D06F95" w:rsidRPr="00C4178B" w:rsidRDefault="006A361C" w:rsidP="00C4178B">
      <w:pPr>
        <w:pStyle w:val="Heading5"/>
      </w:pPr>
      <w:r>
        <w:t>Dr</w:t>
      </w:r>
      <w:r w:rsidRPr="00A70A25">
        <w:t>afting Note</w:t>
      </w:r>
      <w:r>
        <w:t>s</w:t>
      </w:r>
      <w:r w:rsidR="00E80209">
        <w:t xml:space="preserve"> </w:t>
      </w:r>
    </w:p>
    <w:p w14:paraId="690A94E9" w14:textId="77777777" w:rsidR="00513AF5" w:rsidRDefault="00513AF5" w:rsidP="000A771A">
      <w:pPr>
        <w:rPr>
          <w:i/>
          <w:iCs/>
        </w:rPr>
      </w:pPr>
      <w:r>
        <w:rPr>
          <w:i/>
          <w:iCs/>
        </w:rPr>
        <w:t xml:space="preserve">Agencies </w:t>
      </w:r>
      <w:r w:rsidRPr="00513AF5">
        <w:rPr>
          <w:b/>
          <w:bCs/>
          <w:i/>
          <w:iCs/>
        </w:rPr>
        <w:t xml:space="preserve">must </w:t>
      </w:r>
      <w:r>
        <w:rPr>
          <w:i/>
          <w:iCs/>
        </w:rPr>
        <w:t xml:space="preserve">put </w:t>
      </w:r>
      <w:r w:rsidRPr="00EE63D9">
        <w:rPr>
          <w:i/>
          <w:iCs/>
        </w:rPr>
        <w:t>in place clear conditions</w:t>
      </w:r>
      <w:r>
        <w:rPr>
          <w:i/>
          <w:iCs/>
        </w:rPr>
        <w:t>, accountabilities</w:t>
      </w:r>
      <w:r w:rsidRPr="00EE63D9">
        <w:rPr>
          <w:i/>
          <w:iCs/>
        </w:rPr>
        <w:t xml:space="preserve"> and handling requirements on</w:t>
      </w:r>
      <w:r w:rsidRPr="005A631D">
        <w:rPr>
          <w:i/>
          <w:iCs/>
        </w:rPr>
        <w:t xml:space="preserve"> </w:t>
      </w:r>
      <w:r w:rsidRPr="009E081B">
        <w:rPr>
          <w:b/>
          <w:bCs/>
          <w:i/>
          <w:iCs/>
        </w:rPr>
        <w:t>acceptance, declaration, valuation, and public reporting</w:t>
      </w:r>
      <w:r w:rsidRPr="00EE63D9">
        <w:rPr>
          <w:i/>
          <w:iCs/>
        </w:rPr>
        <w:t>.</w:t>
      </w:r>
      <w:r>
        <w:rPr>
          <w:i/>
          <w:iCs/>
        </w:rPr>
        <w:t xml:space="preserve"> </w:t>
      </w:r>
    </w:p>
    <w:p w14:paraId="051BE381" w14:textId="395ABCD2" w:rsidR="000A771A" w:rsidRPr="00EE63D9" w:rsidRDefault="000A771A" w:rsidP="000A771A">
      <w:pPr>
        <w:rPr>
          <w:i/>
          <w:iCs/>
        </w:rPr>
      </w:pPr>
      <w:r>
        <w:rPr>
          <w:i/>
          <w:iCs/>
        </w:rPr>
        <w:t>In developing their policies, a</w:t>
      </w:r>
      <w:r w:rsidRPr="00EE63D9">
        <w:rPr>
          <w:i/>
          <w:iCs/>
        </w:rPr>
        <w:t>genc</w:t>
      </w:r>
      <w:r>
        <w:rPr>
          <w:i/>
          <w:iCs/>
        </w:rPr>
        <w:t xml:space="preserve">ies </w:t>
      </w:r>
      <w:r w:rsidRPr="00EE63D9">
        <w:rPr>
          <w:i/>
          <w:iCs/>
        </w:rPr>
        <w:t>should actively consider</w:t>
      </w:r>
      <w:r>
        <w:rPr>
          <w:i/>
          <w:iCs/>
        </w:rPr>
        <w:t xml:space="preserve"> their risk profile and tolerance to assess</w:t>
      </w:r>
      <w:r w:rsidRPr="00EE63D9">
        <w:rPr>
          <w:i/>
          <w:iCs/>
        </w:rPr>
        <w:t xml:space="preserve"> whether employees and senior officials’ acceptance of </w:t>
      </w:r>
      <w:r w:rsidRPr="00DD06B6">
        <w:rPr>
          <w:i/>
          <w:iCs/>
        </w:rPr>
        <w:t>common</w:t>
      </w:r>
      <w:r>
        <w:rPr>
          <w:i/>
          <w:iCs/>
        </w:rPr>
        <w:t>ly</w:t>
      </w:r>
      <w:r w:rsidRPr="00DD06B6">
        <w:rPr>
          <w:i/>
          <w:iCs/>
        </w:rPr>
        <w:t xml:space="preserve"> </w:t>
      </w:r>
      <w:r w:rsidRPr="00EE63D9">
        <w:rPr>
          <w:i/>
          <w:iCs/>
        </w:rPr>
        <w:t>of</w:t>
      </w:r>
      <w:r>
        <w:rPr>
          <w:i/>
          <w:iCs/>
        </w:rPr>
        <w:t>fered</w:t>
      </w:r>
      <w:r w:rsidRPr="00EE63D9">
        <w:rPr>
          <w:i/>
          <w:iCs/>
        </w:rPr>
        <w:t xml:space="preserve"> gifts and benefits</w:t>
      </w:r>
      <w:r>
        <w:rPr>
          <w:i/>
          <w:iCs/>
        </w:rPr>
        <w:t xml:space="preserve"> may,</w:t>
      </w:r>
      <w:r w:rsidRPr="00EE63D9">
        <w:rPr>
          <w:i/>
          <w:iCs/>
        </w:rPr>
        <w:t xml:space="preserve"> in </w:t>
      </w:r>
      <w:r>
        <w:rPr>
          <w:i/>
          <w:iCs/>
        </w:rPr>
        <w:t xml:space="preserve">all </w:t>
      </w:r>
      <w:r w:rsidR="00967999">
        <w:rPr>
          <w:i/>
          <w:iCs/>
        </w:rPr>
        <w:t xml:space="preserve">or </w:t>
      </w:r>
      <w:r>
        <w:rPr>
          <w:i/>
          <w:iCs/>
        </w:rPr>
        <w:t>certain situations,</w:t>
      </w:r>
      <w:r w:rsidRPr="00EE63D9">
        <w:rPr>
          <w:i/>
          <w:iCs/>
        </w:rPr>
        <w:t xml:space="preserve"> give rise to a real or apparent conflict of interest with the agency’s functions and responsibilities</w:t>
      </w:r>
      <w:r w:rsidR="00F81F86">
        <w:rPr>
          <w:i/>
          <w:iCs/>
        </w:rPr>
        <w:t>, or create other integrity risks</w:t>
      </w:r>
      <w:r w:rsidRPr="00EE63D9">
        <w:rPr>
          <w:i/>
          <w:iCs/>
        </w:rPr>
        <w:t>.</w:t>
      </w:r>
    </w:p>
    <w:p w14:paraId="16C5551C" w14:textId="1D91D3C5" w:rsidR="007E27FC" w:rsidRDefault="0051211D" w:rsidP="00513AF5">
      <w:pPr>
        <w:rPr>
          <w:i/>
          <w:iCs/>
        </w:rPr>
      </w:pPr>
      <w:r>
        <w:rPr>
          <w:i/>
          <w:iCs/>
        </w:rPr>
        <w:t>A</w:t>
      </w:r>
      <w:r w:rsidR="00D06F95">
        <w:rPr>
          <w:i/>
          <w:iCs/>
        </w:rPr>
        <w:t>genc</w:t>
      </w:r>
      <w:r w:rsidR="00384978">
        <w:rPr>
          <w:i/>
          <w:iCs/>
        </w:rPr>
        <w:t>ies</w:t>
      </w:r>
      <w:r w:rsidR="00D06F95" w:rsidRPr="00447FDB">
        <w:rPr>
          <w:i/>
          <w:iCs/>
        </w:rPr>
        <w:t xml:space="preserve"> </w:t>
      </w:r>
      <w:r w:rsidR="000A771A">
        <w:rPr>
          <w:i/>
          <w:iCs/>
        </w:rPr>
        <w:t xml:space="preserve">should </w:t>
      </w:r>
      <w:r w:rsidR="00D06F95">
        <w:rPr>
          <w:i/>
          <w:iCs/>
        </w:rPr>
        <w:t>consider whether</w:t>
      </w:r>
      <w:r w:rsidR="00D248D7">
        <w:rPr>
          <w:i/>
          <w:iCs/>
        </w:rPr>
        <w:t xml:space="preserve"> other</w:t>
      </w:r>
      <w:r w:rsidR="00D06F95" w:rsidRPr="00447FDB">
        <w:rPr>
          <w:i/>
          <w:iCs/>
        </w:rPr>
        <w:t xml:space="preserve"> controls may be necessary to apply</w:t>
      </w:r>
      <w:r w:rsidR="00D248D7">
        <w:rPr>
          <w:i/>
          <w:iCs/>
        </w:rPr>
        <w:t xml:space="preserve"> </w:t>
      </w:r>
      <w:r w:rsidR="00D248D7" w:rsidRPr="00384978">
        <w:rPr>
          <w:b/>
          <w:bCs/>
          <w:i/>
          <w:iCs/>
        </w:rPr>
        <w:t>in addition to</w:t>
      </w:r>
      <w:r w:rsidR="00D06F95">
        <w:rPr>
          <w:i/>
          <w:iCs/>
        </w:rPr>
        <w:t xml:space="preserve"> the minimum requirements </w:t>
      </w:r>
      <w:r w:rsidR="00384978">
        <w:rPr>
          <w:i/>
          <w:iCs/>
        </w:rPr>
        <w:t xml:space="preserve">in the </w:t>
      </w:r>
      <w:hyperlink r:id="rId54" w:history="1">
        <w:r w:rsidR="00B2019D">
          <w:rPr>
            <w:rStyle w:val="Hyperlink"/>
            <w:rFonts w:eastAsia="Times New Roman"/>
          </w:rPr>
          <w:t>APSC's Gifts and Benefits Guidance</w:t>
        </w:r>
      </w:hyperlink>
      <w:r w:rsidR="00B2019D">
        <w:rPr>
          <w:rFonts w:eastAsia="Times New Roman"/>
        </w:rPr>
        <w:t>,</w:t>
      </w:r>
      <w:r w:rsidR="00185D6C" w:rsidRPr="00185D6C">
        <w:rPr>
          <w:i/>
          <w:iCs/>
        </w:rPr>
        <w:t xml:space="preserve"> </w:t>
      </w:r>
      <w:r w:rsidR="00185D6C">
        <w:rPr>
          <w:i/>
          <w:iCs/>
        </w:rPr>
        <w:t xml:space="preserve">to support effective risk management, transparency and efficient administrative processes, and promote good ethical practice. </w:t>
      </w:r>
    </w:p>
    <w:p w14:paraId="5FE87A4C" w14:textId="4F869DDD" w:rsidR="00513AF5" w:rsidRDefault="00967999" w:rsidP="00065803">
      <w:pPr>
        <w:rPr>
          <w:i/>
          <w:iCs/>
        </w:rPr>
      </w:pPr>
      <w:r>
        <w:rPr>
          <w:i/>
          <w:iCs/>
        </w:rPr>
        <w:t>A</w:t>
      </w:r>
      <w:r w:rsidR="00C4178B" w:rsidRPr="00EE63D9">
        <w:rPr>
          <w:i/>
          <w:iCs/>
        </w:rPr>
        <w:t xml:space="preserve">gencies </w:t>
      </w:r>
      <w:r w:rsidR="00C4178B">
        <w:rPr>
          <w:i/>
          <w:iCs/>
        </w:rPr>
        <w:t xml:space="preserve">may </w:t>
      </w:r>
      <w:r w:rsidR="00C4178B" w:rsidRPr="00EE63D9">
        <w:rPr>
          <w:i/>
          <w:iCs/>
        </w:rPr>
        <w:t>consider requiring</w:t>
      </w:r>
      <w:r w:rsidR="008F2FE9">
        <w:rPr>
          <w:i/>
          <w:iCs/>
        </w:rPr>
        <w:t xml:space="preserve"> staff</w:t>
      </w:r>
      <w:r w:rsidR="00513AF5">
        <w:rPr>
          <w:i/>
          <w:iCs/>
        </w:rPr>
        <w:t>—</w:t>
      </w:r>
      <w:r w:rsidR="008F2FE9">
        <w:rPr>
          <w:i/>
          <w:iCs/>
        </w:rPr>
        <w:t>either</w:t>
      </w:r>
      <w:r w:rsidR="00C4178B" w:rsidRPr="00EE63D9">
        <w:rPr>
          <w:i/>
          <w:iCs/>
        </w:rPr>
        <w:t xml:space="preserve"> in certain roles or teams undertaking</w:t>
      </w:r>
      <w:r w:rsidR="00C4178B" w:rsidRPr="00912816">
        <w:rPr>
          <w:bCs/>
          <w:i/>
          <w:iCs/>
        </w:rPr>
        <w:t xml:space="preserve"> </w:t>
      </w:r>
      <w:hyperlink r:id="rId55" w:history="1">
        <w:r w:rsidR="0051211D" w:rsidRPr="00AF789B">
          <w:rPr>
            <w:rStyle w:val="Hyperlink"/>
            <w:b/>
            <w:bCs/>
            <w:i/>
            <w:iCs/>
          </w:rPr>
          <w:t>high-risk activities</w:t>
        </w:r>
      </w:hyperlink>
      <w:r w:rsidR="008F2FE9" w:rsidRPr="008F2FE9">
        <w:rPr>
          <w:bCs/>
          <w:i/>
          <w:iCs/>
        </w:rPr>
        <w:t>, or all agency staff</w:t>
      </w:r>
      <w:r w:rsidR="008F2FE9">
        <w:rPr>
          <w:bCs/>
          <w:i/>
          <w:iCs/>
        </w:rPr>
        <w:t xml:space="preserve">—to </w:t>
      </w:r>
      <w:r w:rsidR="00C4178B" w:rsidRPr="00B55F35">
        <w:rPr>
          <w:b/>
          <w:bCs/>
          <w:i/>
          <w:iCs/>
        </w:rPr>
        <w:t>decline</w:t>
      </w:r>
      <w:r w:rsidR="00C4178B">
        <w:rPr>
          <w:b/>
          <w:bCs/>
          <w:i/>
          <w:iCs/>
        </w:rPr>
        <w:t xml:space="preserve"> all</w:t>
      </w:r>
      <w:r w:rsidR="00C4178B" w:rsidRPr="005602EC">
        <w:rPr>
          <w:b/>
          <w:bCs/>
          <w:i/>
          <w:iCs/>
        </w:rPr>
        <w:t xml:space="preserve"> offers</w:t>
      </w:r>
      <w:r w:rsidR="00C4178B" w:rsidRPr="00EE63D9">
        <w:rPr>
          <w:i/>
          <w:iCs/>
        </w:rPr>
        <w:t xml:space="preserve"> of gifts and benefits from entities and individuals affected by their decision-making</w:t>
      </w:r>
      <w:r w:rsidR="00513AF5">
        <w:rPr>
          <w:i/>
          <w:iCs/>
        </w:rPr>
        <w:t>.</w:t>
      </w:r>
      <w:r w:rsidR="00AE38D6">
        <w:rPr>
          <w:i/>
          <w:iCs/>
        </w:rPr>
        <w:t xml:space="preserve"> A</w:t>
      </w:r>
      <w:r w:rsidR="00A9731D">
        <w:rPr>
          <w:i/>
          <w:iCs/>
        </w:rPr>
        <w:t>ll a</w:t>
      </w:r>
      <w:r w:rsidR="00AE38D6">
        <w:rPr>
          <w:i/>
          <w:iCs/>
        </w:rPr>
        <w:t xml:space="preserve">gency staff should understand that declining an offer is </w:t>
      </w:r>
      <w:r w:rsidR="00A9731D">
        <w:rPr>
          <w:i/>
          <w:iCs/>
        </w:rPr>
        <w:t>generally</w:t>
      </w:r>
      <w:r w:rsidR="00D47B7A" w:rsidRPr="00D47B7A">
        <w:rPr>
          <w:i/>
          <w:iCs/>
        </w:rPr>
        <w:t xml:space="preserve"> </w:t>
      </w:r>
      <w:r w:rsidR="00D47B7A">
        <w:rPr>
          <w:i/>
          <w:iCs/>
        </w:rPr>
        <w:t>the</w:t>
      </w:r>
      <w:r w:rsidR="00A9731D">
        <w:rPr>
          <w:i/>
          <w:iCs/>
        </w:rPr>
        <w:t xml:space="preserve"> </w:t>
      </w:r>
      <w:r w:rsidR="00AE38D6">
        <w:rPr>
          <w:i/>
          <w:iCs/>
        </w:rPr>
        <w:t>preferred approach</w:t>
      </w:r>
      <w:r w:rsidR="00A9731D">
        <w:rPr>
          <w:i/>
          <w:iCs/>
        </w:rPr>
        <w:t xml:space="preserve"> to managing integrity risk and complying with their legal obligations</w:t>
      </w:r>
      <w:r w:rsidR="00012270">
        <w:rPr>
          <w:i/>
          <w:iCs/>
        </w:rPr>
        <w:t>, and how they may do so professionally.</w:t>
      </w:r>
    </w:p>
    <w:p w14:paraId="79201968" w14:textId="6214ABFB" w:rsidR="00065803" w:rsidRPr="00EE63D9" w:rsidRDefault="00065803" w:rsidP="00065803">
      <w:pPr>
        <w:rPr>
          <w:i/>
          <w:iCs/>
        </w:rPr>
      </w:pPr>
      <w:r>
        <w:rPr>
          <w:i/>
          <w:iCs/>
        </w:rPr>
        <w:t xml:space="preserve">High-risk activity </w:t>
      </w:r>
      <w:r w:rsidRPr="00EE63D9">
        <w:rPr>
          <w:i/>
          <w:iCs/>
        </w:rPr>
        <w:t>controls may be focused on identified positions, roles, teams, or duties, and may apply:</w:t>
      </w:r>
    </w:p>
    <w:p w14:paraId="5F7BAA02" w14:textId="77777777" w:rsidR="00065803" w:rsidRPr="00EE63D9" w:rsidRDefault="00065803" w:rsidP="00065803">
      <w:pPr>
        <w:pStyle w:val="ListParagraph"/>
        <w:numPr>
          <w:ilvl w:val="1"/>
          <w:numId w:val="40"/>
        </w:numPr>
        <w:spacing w:after="360"/>
        <w:ind w:left="1434" w:hanging="357"/>
        <w:rPr>
          <w:i/>
          <w:iCs/>
        </w:rPr>
      </w:pPr>
      <w:r w:rsidRPr="00EE63D9">
        <w:rPr>
          <w:i/>
          <w:iCs/>
        </w:rPr>
        <w:t xml:space="preserve">for a limited time while an activity is being undertaken or </w:t>
      </w:r>
    </w:p>
    <w:p w14:paraId="2DFD37A9" w14:textId="527AC86F" w:rsidR="007E27FC" w:rsidRPr="001F1951" w:rsidRDefault="00065803" w:rsidP="00D248D7">
      <w:pPr>
        <w:pStyle w:val="ListParagraph"/>
        <w:numPr>
          <w:ilvl w:val="1"/>
          <w:numId w:val="40"/>
        </w:numPr>
        <w:spacing w:after="360"/>
        <w:ind w:left="1434" w:hanging="357"/>
        <w:rPr>
          <w:i/>
          <w:iCs/>
        </w:rPr>
      </w:pPr>
      <w:r w:rsidRPr="00EE63D9">
        <w:rPr>
          <w:i/>
          <w:iCs/>
        </w:rPr>
        <w:t>on a permanent basis, such as where the agency has ongoing functional responsibility to regulate or make policy decisions about certain cohorts of people or business, or sectors of the community or the economy.</w:t>
      </w:r>
    </w:p>
    <w:p w14:paraId="664D149A" w14:textId="7BC1C1E7" w:rsidR="007E27FC" w:rsidRPr="00EE63D9" w:rsidRDefault="007E27FC" w:rsidP="007E27FC">
      <w:pPr>
        <w:rPr>
          <w:i/>
          <w:iCs/>
        </w:rPr>
      </w:pPr>
      <w:r w:rsidRPr="4C743033">
        <w:rPr>
          <w:i/>
          <w:iCs/>
        </w:rPr>
        <w:t xml:space="preserve">Agencies with integrity oversight, regulatory functions or responsibility to set policy and administer programs, provide funding or make administrative decisions in respect of </w:t>
      </w:r>
      <w:r w:rsidR="00C0715E" w:rsidRPr="4C743033">
        <w:rPr>
          <w:i/>
          <w:iCs/>
        </w:rPr>
        <w:t>cohorts</w:t>
      </w:r>
      <w:r w:rsidRPr="4C743033">
        <w:rPr>
          <w:i/>
          <w:iCs/>
        </w:rPr>
        <w:t xml:space="preserve"> </w:t>
      </w:r>
      <w:r w:rsidRPr="4C743033">
        <w:rPr>
          <w:i/>
          <w:iCs/>
        </w:rPr>
        <w:lastRenderedPageBreak/>
        <w:t>of stakeholders, are held to the highest of ethical standards in their engagement and interactions with those stakeholders. Those agencies:</w:t>
      </w:r>
    </w:p>
    <w:p w14:paraId="361C395A" w14:textId="77777777" w:rsidR="007E27FC" w:rsidRPr="00EE63D9" w:rsidRDefault="007E27FC" w:rsidP="001F1951">
      <w:pPr>
        <w:pStyle w:val="ListParagraph"/>
        <w:numPr>
          <w:ilvl w:val="1"/>
          <w:numId w:val="40"/>
        </w:numPr>
        <w:spacing w:after="360"/>
        <w:ind w:left="1434" w:hanging="357"/>
        <w:rPr>
          <w:i/>
          <w:iCs/>
        </w:rPr>
      </w:pPr>
      <w:r w:rsidRPr="00EE63D9">
        <w:rPr>
          <w:b/>
          <w:bCs/>
          <w:i/>
          <w:iCs/>
        </w:rPr>
        <w:t>may</w:t>
      </w:r>
      <w:r w:rsidRPr="00EE63D9">
        <w:rPr>
          <w:i/>
          <w:iCs/>
        </w:rPr>
        <w:t xml:space="preserve"> consider applying</w:t>
      </w:r>
      <w:r>
        <w:rPr>
          <w:i/>
          <w:iCs/>
        </w:rPr>
        <w:t xml:space="preserve"> additional</w:t>
      </w:r>
      <w:r w:rsidRPr="00EE63D9">
        <w:rPr>
          <w:i/>
          <w:iCs/>
        </w:rPr>
        <w:t xml:space="preserve"> controls to </w:t>
      </w:r>
      <w:r w:rsidRPr="00EE63D9">
        <w:rPr>
          <w:b/>
          <w:i/>
          <w:iCs/>
        </w:rPr>
        <w:t xml:space="preserve">all </w:t>
      </w:r>
      <w:r w:rsidRPr="00EE63D9">
        <w:rPr>
          <w:i/>
          <w:iCs/>
        </w:rPr>
        <w:t>agency officials regarding their interactions with certain stakeholder cohorts, and</w:t>
      </w:r>
    </w:p>
    <w:p w14:paraId="03EB16A4" w14:textId="47670B8A" w:rsidR="001F1951" w:rsidRPr="005325A1" w:rsidRDefault="007E27FC" w:rsidP="005325A1">
      <w:pPr>
        <w:pStyle w:val="ListParagraph"/>
        <w:numPr>
          <w:ilvl w:val="1"/>
          <w:numId w:val="40"/>
        </w:numPr>
        <w:spacing w:before="0" w:after="0"/>
        <w:ind w:left="1434" w:hanging="357"/>
      </w:pPr>
      <w:r w:rsidRPr="00F55D6A">
        <w:rPr>
          <w:i/>
          <w:iCs/>
        </w:rPr>
        <w:t xml:space="preserve">are also </w:t>
      </w:r>
      <w:r w:rsidRPr="00F55D6A">
        <w:rPr>
          <w:b/>
          <w:i/>
          <w:iCs/>
        </w:rPr>
        <w:t>recommended</w:t>
      </w:r>
      <w:r w:rsidRPr="00F55D6A">
        <w:rPr>
          <w:i/>
          <w:iCs/>
        </w:rPr>
        <w:t xml:space="preserve"> to publish their agency gifts and benefits policy on their website</w:t>
      </w:r>
      <w:r w:rsidR="0095782E">
        <w:rPr>
          <w:i/>
          <w:iCs/>
        </w:rPr>
        <w:t>, alongside their public register,</w:t>
      </w:r>
      <w:r w:rsidRPr="00F55D6A">
        <w:rPr>
          <w:i/>
          <w:iCs/>
        </w:rPr>
        <w:t xml:space="preserve"> for the purpose of transparency. </w:t>
      </w:r>
    </w:p>
    <w:p w14:paraId="420BBD4A" w14:textId="77777777" w:rsidR="005325A1" w:rsidRDefault="005325A1" w:rsidP="00D248D7">
      <w:pPr>
        <w:spacing w:after="360"/>
        <w:contextualSpacing/>
        <w:rPr>
          <w:i/>
          <w:iCs/>
        </w:rPr>
      </w:pPr>
    </w:p>
    <w:p w14:paraId="737B451C" w14:textId="4D6C07DB" w:rsidR="00185D6C" w:rsidRDefault="00527A7D" w:rsidP="00D248D7">
      <w:pPr>
        <w:spacing w:after="360"/>
        <w:contextualSpacing/>
        <w:rPr>
          <w:i/>
          <w:iCs/>
        </w:rPr>
      </w:pPr>
      <w:r>
        <w:rPr>
          <w:i/>
          <w:iCs/>
        </w:rPr>
        <w:t>A</w:t>
      </w:r>
      <w:r w:rsidR="00D06F95">
        <w:rPr>
          <w:i/>
          <w:iCs/>
        </w:rPr>
        <w:t xml:space="preserve">gencies </w:t>
      </w:r>
      <w:r w:rsidR="000118F2">
        <w:rPr>
          <w:i/>
          <w:iCs/>
        </w:rPr>
        <w:t>may consider</w:t>
      </w:r>
      <w:r w:rsidR="001F1951">
        <w:rPr>
          <w:i/>
          <w:iCs/>
        </w:rPr>
        <w:t xml:space="preserve"> the following </w:t>
      </w:r>
      <w:r>
        <w:rPr>
          <w:i/>
          <w:iCs/>
        </w:rPr>
        <w:t xml:space="preserve">additional </w:t>
      </w:r>
      <w:r w:rsidR="001F1951">
        <w:rPr>
          <w:i/>
          <w:iCs/>
        </w:rPr>
        <w:t>controls</w:t>
      </w:r>
      <w:r w:rsidR="000549D9">
        <w:rPr>
          <w:i/>
          <w:iCs/>
        </w:rPr>
        <w:t xml:space="preserve"> and inclusions</w:t>
      </w:r>
      <w:r w:rsidR="001F1951">
        <w:rPr>
          <w:i/>
          <w:iCs/>
        </w:rPr>
        <w:t xml:space="preserve"> </w:t>
      </w:r>
      <w:r w:rsidR="008866FF">
        <w:rPr>
          <w:i/>
          <w:iCs/>
        </w:rPr>
        <w:t>in</w:t>
      </w:r>
      <w:r w:rsidR="001F1951">
        <w:rPr>
          <w:i/>
          <w:iCs/>
        </w:rPr>
        <w:t xml:space="preserve"> their policies</w:t>
      </w:r>
      <w:r w:rsidR="005D63D5">
        <w:rPr>
          <w:i/>
          <w:iCs/>
        </w:rPr>
        <w:t>:</w:t>
      </w:r>
    </w:p>
    <w:p w14:paraId="2228F0EA" w14:textId="59D9F15B" w:rsidR="003003F6" w:rsidRDefault="006A7171" w:rsidP="00967999">
      <w:pPr>
        <w:numPr>
          <w:ilvl w:val="0"/>
          <w:numId w:val="57"/>
        </w:numPr>
        <w:spacing w:before="0" w:after="0"/>
        <w:ind w:hanging="357"/>
        <w:contextualSpacing/>
        <w:rPr>
          <w:i/>
          <w:iCs/>
        </w:rPr>
      </w:pPr>
      <w:r w:rsidRPr="00063742">
        <w:rPr>
          <w:b/>
          <w:bCs/>
          <w:i/>
          <w:iCs/>
        </w:rPr>
        <w:t>lower</w:t>
      </w:r>
      <w:r w:rsidR="005D63D5" w:rsidRPr="00063742">
        <w:rPr>
          <w:b/>
          <w:bCs/>
          <w:i/>
          <w:iCs/>
        </w:rPr>
        <w:t>ing</w:t>
      </w:r>
      <w:r>
        <w:rPr>
          <w:i/>
          <w:iCs/>
        </w:rPr>
        <w:t xml:space="preserve"> the</w:t>
      </w:r>
      <w:r w:rsidR="003003F6">
        <w:rPr>
          <w:i/>
          <w:iCs/>
        </w:rPr>
        <w:t xml:space="preserve"> </w:t>
      </w:r>
      <w:r w:rsidR="002B0A48">
        <w:rPr>
          <w:i/>
          <w:iCs/>
        </w:rPr>
        <w:t>internal declaration</w:t>
      </w:r>
      <w:r w:rsidR="00C9131B">
        <w:rPr>
          <w:i/>
          <w:iCs/>
        </w:rPr>
        <w:t xml:space="preserve"> value</w:t>
      </w:r>
      <w:r>
        <w:rPr>
          <w:i/>
          <w:iCs/>
        </w:rPr>
        <w:t xml:space="preserve"> threshold from</w:t>
      </w:r>
      <w:r w:rsidR="002B0A48">
        <w:rPr>
          <w:i/>
          <w:iCs/>
        </w:rPr>
        <w:t xml:space="preserve"> the mandatory</w:t>
      </w:r>
      <w:r>
        <w:rPr>
          <w:i/>
          <w:iCs/>
        </w:rPr>
        <w:t xml:space="preserve"> A</w:t>
      </w:r>
      <w:r w:rsidR="000D5934">
        <w:rPr>
          <w:i/>
          <w:iCs/>
        </w:rPr>
        <w:t>$</w:t>
      </w:r>
      <w:r>
        <w:rPr>
          <w:i/>
          <w:iCs/>
        </w:rPr>
        <w:t xml:space="preserve">100.00 (GST </w:t>
      </w:r>
      <w:r w:rsidR="00C34D2E">
        <w:rPr>
          <w:i/>
          <w:iCs/>
        </w:rPr>
        <w:t>e</w:t>
      </w:r>
      <w:r>
        <w:rPr>
          <w:i/>
          <w:iCs/>
        </w:rPr>
        <w:t>xclusive)</w:t>
      </w:r>
      <w:r w:rsidR="001F1951">
        <w:rPr>
          <w:i/>
          <w:iCs/>
        </w:rPr>
        <w:t xml:space="preserve"> to a</w:t>
      </w:r>
      <w:r w:rsidR="00063742">
        <w:rPr>
          <w:i/>
          <w:iCs/>
        </w:rPr>
        <w:t>nother amount</w:t>
      </w:r>
      <w:r w:rsidR="001F1951">
        <w:rPr>
          <w:i/>
          <w:iCs/>
        </w:rPr>
        <w:t xml:space="preserve"> </w:t>
      </w:r>
    </w:p>
    <w:p w14:paraId="2609D87F" w14:textId="09E53954" w:rsidR="006A7171" w:rsidRDefault="0011334B" w:rsidP="00967999">
      <w:pPr>
        <w:numPr>
          <w:ilvl w:val="0"/>
          <w:numId w:val="57"/>
        </w:numPr>
        <w:spacing w:before="0" w:after="0"/>
        <w:ind w:hanging="357"/>
        <w:contextualSpacing/>
        <w:rPr>
          <w:i/>
          <w:iCs/>
        </w:rPr>
      </w:pPr>
      <w:r>
        <w:rPr>
          <w:i/>
          <w:iCs/>
        </w:rPr>
        <w:t xml:space="preserve">requiring public reporting of </w:t>
      </w:r>
      <w:r w:rsidRPr="00C9131B">
        <w:rPr>
          <w:b/>
          <w:bCs/>
          <w:i/>
          <w:iCs/>
        </w:rPr>
        <w:t>all</w:t>
      </w:r>
      <w:r>
        <w:rPr>
          <w:i/>
          <w:iCs/>
        </w:rPr>
        <w:t xml:space="preserve"> accepted gifts and benefits by</w:t>
      </w:r>
      <w:r w:rsidRPr="006A1903">
        <w:rPr>
          <w:i/>
          <w:iCs/>
        </w:rPr>
        <w:t xml:space="preserve"> </w:t>
      </w:r>
      <w:r w:rsidR="006A1903" w:rsidRPr="006A1903">
        <w:rPr>
          <w:i/>
          <w:iCs/>
        </w:rPr>
        <w:t>senior officials</w:t>
      </w:r>
      <w:r w:rsidR="00C9131B">
        <w:rPr>
          <w:i/>
          <w:iCs/>
        </w:rPr>
        <w:t>,</w:t>
      </w:r>
      <w:r>
        <w:rPr>
          <w:i/>
          <w:iCs/>
        </w:rPr>
        <w:t xml:space="preserve"> regardless of value</w:t>
      </w:r>
      <w:r w:rsidR="00C9131B">
        <w:rPr>
          <w:i/>
          <w:iCs/>
        </w:rPr>
        <w:t xml:space="preserve"> </w:t>
      </w:r>
    </w:p>
    <w:p w14:paraId="30DB08B7" w14:textId="39D50882" w:rsidR="00967999" w:rsidRDefault="00384101" w:rsidP="003003F6">
      <w:pPr>
        <w:numPr>
          <w:ilvl w:val="0"/>
          <w:numId w:val="57"/>
        </w:numPr>
        <w:spacing w:before="0" w:after="0"/>
        <w:ind w:hanging="357"/>
        <w:contextualSpacing/>
        <w:rPr>
          <w:i/>
          <w:iCs/>
        </w:rPr>
      </w:pPr>
      <w:r>
        <w:rPr>
          <w:i/>
          <w:iCs/>
        </w:rPr>
        <w:t>apply</w:t>
      </w:r>
      <w:r w:rsidR="005D63D5">
        <w:rPr>
          <w:i/>
          <w:iCs/>
        </w:rPr>
        <w:t>ing</w:t>
      </w:r>
      <w:r>
        <w:rPr>
          <w:i/>
          <w:iCs/>
        </w:rPr>
        <w:t xml:space="preserve"> </w:t>
      </w:r>
      <w:r w:rsidR="00063742" w:rsidRPr="00354A27">
        <w:rPr>
          <w:b/>
          <w:bCs/>
          <w:i/>
          <w:iCs/>
        </w:rPr>
        <w:t>un</w:t>
      </w:r>
      <w:r w:rsidR="007C3FB0" w:rsidRPr="00354A27">
        <w:rPr>
          <w:b/>
          <w:bCs/>
          <w:i/>
          <w:iCs/>
        </w:rPr>
        <w:t>iform</w:t>
      </w:r>
      <w:r w:rsidR="00185D6C" w:rsidRPr="00354A27">
        <w:rPr>
          <w:b/>
          <w:bCs/>
          <w:i/>
          <w:iCs/>
        </w:rPr>
        <w:t xml:space="preserve"> </w:t>
      </w:r>
      <w:r w:rsidR="00063742" w:rsidRPr="00354A27">
        <w:rPr>
          <w:b/>
          <w:bCs/>
          <w:i/>
          <w:iCs/>
        </w:rPr>
        <w:t xml:space="preserve">public reporting </w:t>
      </w:r>
      <w:r w:rsidR="00185D6C" w:rsidRPr="00354A27">
        <w:rPr>
          <w:b/>
          <w:bCs/>
          <w:i/>
          <w:iCs/>
        </w:rPr>
        <w:t xml:space="preserve">obligations </w:t>
      </w:r>
      <w:r w:rsidR="002736C2">
        <w:rPr>
          <w:b/>
          <w:bCs/>
          <w:i/>
          <w:iCs/>
        </w:rPr>
        <w:t>for</w:t>
      </w:r>
      <w:r w:rsidR="007C3FB0" w:rsidRPr="00354A27">
        <w:rPr>
          <w:b/>
          <w:bCs/>
          <w:i/>
          <w:iCs/>
        </w:rPr>
        <w:t xml:space="preserve"> all staff</w:t>
      </w:r>
      <w:r w:rsidR="007C3FB0" w:rsidRPr="00185D6C">
        <w:rPr>
          <w:i/>
          <w:iCs/>
        </w:rPr>
        <w:t xml:space="preserve"> </w:t>
      </w:r>
      <w:r w:rsidR="006A1903">
        <w:rPr>
          <w:i/>
          <w:iCs/>
        </w:rPr>
        <w:t>i.e</w:t>
      </w:r>
      <w:r w:rsidR="002313EF">
        <w:rPr>
          <w:i/>
          <w:iCs/>
        </w:rPr>
        <w:t>.</w:t>
      </w:r>
      <w:r w:rsidR="006A1903">
        <w:rPr>
          <w:i/>
          <w:iCs/>
        </w:rPr>
        <w:t xml:space="preserve"> all staff </w:t>
      </w:r>
      <w:r w:rsidR="002313EF">
        <w:rPr>
          <w:i/>
          <w:iCs/>
        </w:rPr>
        <w:t xml:space="preserve">would be required to </w:t>
      </w:r>
      <w:r w:rsidR="00B022F3">
        <w:rPr>
          <w:i/>
          <w:iCs/>
        </w:rPr>
        <w:t xml:space="preserve">internally declare </w:t>
      </w:r>
      <w:r w:rsidR="00B022F3" w:rsidRPr="00E45A53">
        <w:rPr>
          <w:b/>
          <w:bCs/>
          <w:i/>
          <w:iCs/>
        </w:rPr>
        <w:t>and</w:t>
      </w:r>
      <w:r w:rsidR="00B022F3">
        <w:rPr>
          <w:i/>
          <w:iCs/>
        </w:rPr>
        <w:t xml:space="preserve"> </w:t>
      </w:r>
      <w:r w:rsidR="002313EF">
        <w:rPr>
          <w:i/>
          <w:iCs/>
        </w:rPr>
        <w:t>publicly report any gift or benefit</w:t>
      </w:r>
      <w:r w:rsidR="002313EF" w:rsidRPr="002313EF">
        <w:rPr>
          <w:i/>
          <w:iCs/>
        </w:rPr>
        <w:t xml:space="preserve"> </w:t>
      </w:r>
      <w:r w:rsidR="00EB7ABA">
        <w:rPr>
          <w:i/>
          <w:iCs/>
        </w:rPr>
        <w:t>accepted</w:t>
      </w:r>
      <w:r w:rsidR="00E45A53">
        <w:rPr>
          <w:i/>
          <w:iCs/>
        </w:rPr>
        <w:t>,</w:t>
      </w:r>
      <w:r w:rsidR="00D035A4" w:rsidRPr="00D035A4">
        <w:rPr>
          <w:i/>
          <w:iCs/>
        </w:rPr>
        <w:t xml:space="preserve"> </w:t>
      </w:r>
      <w:r w:rsidR="00D035A4">
        <w:rPr>
          <w:i/>
          <w:iCs/>
        </w:rPr>
        <w:t>according to the agency threshold</w:t>
      </w:r>
    </w:p>
    <w:p w14:paraId="0D693479" w14:textId="77777777" w:rsidR="00A57B1B" w:rsidRPr="00A57B1B" w:rsidRDefault="00A57B1B" w:rsidP="005D63D5">
      <w:pPr>
        <w:numPr>
          <w:ilvl w:val="0"/>
          <w:numId w:val="57"/>
        </w:numPr>
        <w:spacing w:before="0" w:after="0"/>
        <w:ind w:hanging="357"/>
        <w:contextualSpacing/>
        <w:rPr>
          <w:i/>
          <w:iCs/>
        </w:rPr>
      </w:pPr>
      <w:r w:rsidRPr="00A57B1B">
        <w:rPr>
          <w:i/>
          <w:iCs/>
        </w:rPr>
        <w:t xml:space="preserve">requiring all </w:t>
      </w:r>
      <w:r w:rsidRPr="00A57B1B">
        <w:rPr>
          <w:b/>
          <w:bCs/>
          <w:i/>
          <w:iCs/>
        </w:rPr>
        <w:t xml:space="preserve">offers </w:t>
      </w:r>
      <w:r w:rsidRPr="00A57B1B">
        <w:rPr>
          <w:i/>
          <w:iCs/>
        </w:rPr>
        <w:t>of gifts and benefits</w:t>
      </w:r>
      <w:r w:rsidRPr="00A57B1B">
        <w:rPr>
          <w:b/>
          <w:bCs/>
          <w:i/>
          <w:iCs/>
        </w:rPr>
        <w:t xml:space="preserve"> over</w:t>
      </w:r>
      <w:r w:rsidRPr="00A57B1B">
        <w:rPr>
          <w:i/>
          <w:iCs/>
        </w:rPr>
        <w:t xml:space="preserve"> the agency declaration value threshold to be declared, including those offers not accepted </w:t>
      </w:r>
    </w:p>
    <w:p w14:paraId="7C78432B" w14:textId="71D7B1EA" w:rsidR="00967999" w:rsidRDefault="00D45AB4" w:rsidP="005D63D5">
      <w:pPr>
        <w:numPr>
          <w:ilvl w:val="0"/>
          <w:numId w:val="57"/>
        </w:numPr>
        <w:spacing w:before="0" w:after="0"/>
        <w:ind w:hanging="357"/>
        <w:contextualSpacing/>
        <w:rPr>
          <w:i/>
          <w:iCs/>
        </w:rPr>
      </w:pPr>
      <w:r>
        <w:rPr>
          <w:i/>
          <w:iCs/>
        </w:rPr>
        <w:t>ensur</w:t>
      </w:r>
      <w:r w:rsidR="005D63D5">
        <w:rPr>
          <w:i/>
          <w:iCs/>
        </w:rPr>
        <w:t>ing</w:t>
      </w:r>
      <w:r>
        <w:rPr>
          <w:i/>
          <w:iCs/>
        </w:rPr>
        <w:t xml:space="preserve"> </w:t>
      </w:r>
      <w:r w:rsidR="00A12538">
        <w:rPr>
          <w:i/>
          <w:iCs/>
        </w:rPr>
        <w:t>that the</w:t>
      </w:r>
      <w:r w:rsidR="00967999" w:rsidRPr="00C93BF7">
        <w:rPr>
          <w:i/>
          <w:iCs/>
        </w:rPr>
        <w:t xml:space="preserve"> </w:t>
      </w:r>
      <w:r w:rsidR="00967999" w:rsidRPr="000549D9">
        <w:rPr>
          <w:b/>
          <w:bCs/>
          <w:i/>
          <w:iCs/>
        </w:rPr>
        <w:t>aggregate value</w:t>
      </w:r>
      <w:r w:rsidR="00967999" w:rsidRPr="00C93BF7">
        <w:rPr>
          <w:i/>
          <w:iCs/>
        </w:rPr>
        <w:t xml:space="preserve"> of gifts to</w:t>
      </w:r>
      <w:r w:rsidR="00677492" w:rsidRPr="00677492">
        <w:rPr>
          <w:i/>
          <w:iCs/>
        </w:rPr>
        <w:t xml:space="preserve"> </w:t>
      </w:r>
      <w:r w:rsidR="00677492" w:rsidRPr="00C93BF7">
        <w:rPr>
          <w:i/>
          <w:iCs/>
        </w:rPr>
        <w:t>multiple</w:t>
      </w:r>
      <w:r w:rsidR="00967999" w:rsidRPr="00C93BF7">
        <w:rPr>
          <w:i/>
          <w:iCs/>
        </w:rPr>
        <w:t xml:space="preserve"> </w:t>
      </w:r>
      <w:r w:rsidR="000013E3">
        <w:rPr>
          <w:i/>
          <w:iCs/>
        </w:rPr>
        <w:t>staff</w:t>
      </w:r>
      <w:r w:rsidR="00916978">
        <w:rPr>
          <w:i/>
          <w:iCs/>
        </w:rPr>
        <w:t xml:space="preserve"> </w:t>
      </w:r>
      <w:r w:rsidR="00967999" w:rsidRPr="00C93BF7">
        <w:rPr>
          <w:i/>
          <w:iCs/>
        </w:rPr>
        <w:t>from the same donor</w:t>
      </w:r>
      <w:r w:rsidR="00A12538">
        <w:rPr>
          <w:i/>
          <w:iCs/>
        </w:rPr>
        <w:t xml:space="preserve"> </w:t>
      </w:r>
      <w:r w:rsidR="00F765EE">
        <w:rPr>
          <w:i/>
          <w:iCs/>
        </w:rPr>
        <w:t xml:space="preserve">related to a single gifting event </w:t>
      </w:r>
      <w:r w:rsidR="00A12538">
        <w:rPr>
          <w:i/>
          <w:iCs/>
        </w:rPr>
        <w:t>is considered in decl</w:t>
      </w:r>
      <w:r w:rsidR="00916978">
        <w:rPr>
          <w:i/>
          <w:iCs/>
        </w:rPr>
        <w:t>a</w:t>
      </w:r>
      <w:r w:rsidR="00A12538">
        <w:rPr>
          <w:i/>
          <w:iCs/>
        </w:rPr>
        <w:t>ration and public reporting</w:t>
      </w:r>
      <w:r w:rsidR="00967999" w:rsidRPr="00C93BF7">
        <w:rPr>
          <w:i/>
          <w:iCs/>
        </w:rPr>
        <w:t xml:space="preserve"> (i.e. a gift of three</w:t>
      </w:r>
      <w:r w:rsidR="00E24626">
        <w:rPr>
          <w:i/>
          <w:iCs/>
        </w:rPr>
        <w:t xml:space="preserve"> sporting</w:t>
      </w:r>
      <w:r w:rsidR="00967999" w:rsidRPr="00C93BF7">
        <w:rPr>
          <w:i/>
          <w:iCs/>
        </w:rPr>
        <w:t xml:space="preserve"> tickets worth A</w:t>
      </w:r>
      <w:r w:rsidR="000D5934">
        <w:rPr>
          <w:i/>
          <w:iCs/>
        </w:rPr>
        <w:t>$</w:t>
      </w:r>
      <w:r w:rsidR="00F202C0">
        <w:rPr>
          <w:i/>
          <w:iCs/>
        </w:rPr>
        <w:t>9</w:t>
      </w:r>
      <w:r w:rsidR="00967999" w:rsidRPr="00C93BF7">
        <w:rPr>
          <w:i/>
          <w:iCs/>
        </w:rPr>
        <w:t>0.00 each should be considered as a total gift valued at A</w:t>
      </w:r>
      <w:r w:rsidR="000D5934">
        <w:rPr>
          <w:i/>
          <w:iCs/>
        </w:rPr>
        <w:t>$</w:t>
      </w:r>
      <w:r w:rsidR="00F202C0">
        <w:rPr>
          <w:i/>
          <w:iCs/>
        </w:rPr>
        <w:t>27</w:t>
      </w:r>
      <w:r w:rsidR="00967999" w:rsidRPr="00C93BF7">
        <w:rPr>
          <w:i/>
          <w:iCs/>
        </w:rPr>
        <w:t xml:space="preserve">0.00) </w:t>
      </w:r>
    </w:p>
    <w:p w14:paraId="0E12F64D" w14:textId="76757EA6" w:rsidR="00D06F95" w:rsidRPr="00967999" w:rsidRDefault="00967999" w:rsidP="6EC50FE1">
      <w:pPr>
        <w:numPr>
          <w:ilvl w:val="0"/>
          <w:numId w:val="57"/>
        </w:numPr>
        <w:spacing w:before="0" w:after="0"/>
        <w:ind w:hanging="357"/>
        <w:contextualSpacing/>
        <w:rPr>
          <w:i/>
          <w:iCs/>
        </w:rPr>
      </w:pPr>
      <w:r w:rsidRPr="6EC50FE1">
        <w:rPr>
          <w:i/>
          <w:iCs/>
        </w:rPr>
        <w:t>clarif</w:t>
      </w:r>
      <w:r w:rsidR="00D45AB4" w:rsidRPr="6EC50FE1">
        <w:rPr>
          <w:i/>
          <w:iCs/>
        </w:rPr>
        <w:t>y</w:t>
      </w:r>
      <w:r w:rsidR="005D63D5" w:rsidRPr="6EC50FE1">
        <w:rPr>
          <w:i/>
          <w:iCs/>
        </w:rPr>
        <w:t>ing</w:t>
      </w:r>
      <w:r w:rsidRPr="6EC50FE1">
        <w:rPr>
          <w:i/>
          <w:iCs/>
        </w:rPr>
        <w:t xml:space="preserve"> how </w:t>
      </w:r>
      <w:r w:rsidRPr="6EC50FE1">
        <w:rPr>
          <w:b/>
          <w:bCs/>
          <w:i/>
          <w:iCs/>
        </w:rPr>
        <w:t>gifts accepted by a team</w:t>
      </w:r>
      <w:r w:rsidRPr="6EC50FE1">
        <w:rPr>
          <w:i/>
          <w:iCs/>
        </w:rPr>
        <w:t xml:space="preserve"> should be </w:t>
      </w:r>
      <w:r w:rsidR="009F0DDF" w:rsidRPr="6EC50FE1">
        <w:rPr>
          <w:i/>
          <w:iCs/>
        </w:rPr>
        <w:t>handled</w:t>
      </w:r>
      <w:r w:rsidR="00A12538" w:rsidRPr="6EC50FE1">
        <w:rPr>
          <w:i/>
          <w:iCs/>
        </w:rPr>
        <w:t xml:space="preserve"> </w:t>
      </w:r>
      <w:r w:rsidRPr="6EC50FE1">
        <w:rPr>
          <w:i/>
          <w:iCs/>
        </w:rPr>
        <w:t xml:space="preserve">– i.e. the total value </w:t>
      </w:r>
      <w:r w:rsidR="00854EE6" w:rsidRPr="6EC50FE1">
        <w:rPr>
          <w:i/>
          <w:iCs/>
        </w:rPr>
        <w:t>should not</w:t>
      </w:r>
      <w:r w:rsidRPr="6EC50FE1">
        <w:rPr>
          <w:i/>
          <w:iCs/>
        </w:rPr>
        <w:t xml:space="preserve"> be apportioned to </w:t>
      </w:r>
      <w:r w:rsidR="004747F8" w:rsidRPr="6EC50FE1">
        <w:rPr>
          <w:i/>
          <w:iCs/>
        </w:rPr>
        <w:t>each</w:t>
      </w:r>
      <w:r w:rsidRPr="6EC50FE1">
        <w:rPr>
          <w:i/>
          <w:iCs/>
        </w:rPr>
        <w:t xml:space="preserve"> </w:t>
      </w:r>
      <w:r w:rsidR="000549D9" w:rsidRPr="6EC50FE1">
        <w:rPr>
          <w:i/>
          <w:iCs/>
        </w:rPr>
        <w:t xml:space="preserve">team </w:t>
      </w:r>
      <w:r w:rsidRPr="6EC50FE1">
        <w:rPr>
          <w:i/>
          <w:iCs/>
        </w:rPr>
        <w:t>member to evade declaration</w:t>
      </w:r>
      <w:r w:rsidR="00DC01E5" w:rsidRPr="6EC50FE1">
        <w:rPr>
          <w:i/>
          <w:iCs/>
        </w:rPr>
        <w:t xml:space="preserve"> </w:t>
      </w:r>
      <w:r w:rsidR="398B1B8A" w:rsidRPr="6EC50FE1">
        <w:rPr>
          <w:i/>
          <w:iCs/>
        </w:rPr>
        <w:t>or</w:t>
      </w:r>
      <w:r w:rsidR="00DC01E5" w:rsidRPr="6EC50FE1">
        <w:rPr>
          <w:i/>
          <w:iCs/>
        </w:rPr>
        <w:t xml:space="preserve"> public reporting obligations</w:t>
      </w:r>
    </w:p>
    <w:p w14:paraId="6273258B" w14:textId="387B0BD0" w:rsidR="00D45AB4" w:rsidRPr="00D45AB4" w:rsidRDefault="005D63D5" w:rsidP="005D63D5">
      <w:pPr>
        <w:numPr>
          <w:ilvl w:val="0"/>
          <w:numId w:val="57"/>
        </w:numPr>
        <w:spacing w:before="0" w:after="0"/>
        <w:ind w:hanging="357"/>
        <w:contextualSpacing/>
        <w:rPr>
          <w:i/>
          <w:iCs/>
        </w:rPr>
      </w:pPr>
      <w:r>
        <w:rPr>
          <w:i/>
          <w:iCs/>
        </w:rPr>
        <w:t xml:space="preserve">stating clearly </w:t>
      </w:r>
      <w:r w:rsidR="006B5DE9">
        <w:rPr>
          <w:i/>
          <w:iCs/>
        </w:rPr>
        <w:t>that a</w:t>
      </w:r>
      <w:r w:rsidR="00D45AB4" w:rsidRPr="00D45AB4">
        <w:rPr>
          <w:i/>
          <w:iCs/>
        </w:rPr>
        <w:t xml:space="preserve">cceptance of inappropriate gifts, benefits and hospitality from potential suppliers </w:t>
      </w:r>
      <w:r w:rsidR="00D45AB4" w:rsidRPr="00FF35A1">
        <w:rPr>
          <w:b/>
          <w:bCs/>
          <w:i/>
          <w:iCs/>
        </w:rPr>
        <w:t>during an active procurement process</w:t>
      </w:r>
      <w:r w:rsidR="00D45AB4" w:rsidRPr="00D45AB4">
        <w:rPr>
          <w:i/>
          <w:iCs/>
        </w:rPr>
        <w:t xml:space="preserve"> is expressly prohibited under the </w:t>
      </w:r>
      <w:hyperlink r:id="rId56" w:history="1">
        <w:r w:rsidR="00D45AB4" w:rsidRPr="00D45AB4">
          <w:rPr>
            <w:rStyle w:val="Hyperlink"/>
            <w:i/>
            <w:iCs/>
          </w:rPr>
          <w:t>Commonwealth Procurement Rules 2025</w:t>
        </w:r>
      </w:hyperlink>
    </w:p>
    <w:p w14:paraId="26A6A776" w14:textId="46A2D6E4" w:rsidR="00D45AB4" w:rsidRPr="00DC279A" w:rsidRDefault="005D63D5" w:rsidP="006A361C">
      <w:pPr>
        <w:numPr>
          <w:ilvl w:val="0"/>
          <w:numId w:val="57"/>
        </w:numPr>
        <w:spacing w:before="0" w:after="0"/>
        <w:ind w:hanging="357"/>
        <w:contextualSpacing/>
        <w:rPr>
          <w:i/>
          <w:iCs/>
        </w:rPr>
      </w:pPr>
      <w:r>
        <w:rPr>
          <w:i/>
          <w:iCs/>
        </w:rPr>
        <w:t>ensuring</w:t>
      </w:r>
      <w:r w:rsidR="006B5DE9">
        <w:rPr>
          <w:i/>
          <w:iCs/>
        </w:rPr>
        <w:t xml:space="preserve"> that </w:t>
      </w:r>
      <w:r>
        <w:rPr>
          <w:i/>
          <w:iCs/>
        </w:rPr>
        <w:t xml:space="preserve">all </w:t>
      </w:r>
      <w:r w:rsidR="006B5DE9">
        <w:rPr>
          <w:i/>
          <w:iCs/>
        </w:rPr>
        <w:t>e</w:t>
      </w:r>
      <w:r w:rsidR="00D45AB4" w:rsidRPr="00D45AB4">
        <w:rPr>
          <w:i/>
          <w:iCs/>
        </w:rPr>
        <w:t xml:space="preserve">mployees involved in </w:t>
      </w:r>
      <w:r w:rsidR="00FF35A1" w:rsidRPr="00FF35A1">
        <w:rPr>
          <w:b/>
          <w:bCs/>
          <w:i/>
          <w:iCs/>
        </w:rPr>
        <w:t>g</w:t>
      </w:r>
      <w:r w:rsidR="00D45AB4" w:rsidRPr="00FF35A1">
        <w:rPr>
          <w:b/>
          <w:bCs/>
          <w:i/>
          <w:iCs/>
        </w:rPr>
        <w:t>rants administration</w:t>
      </w:r>
      <w:r w:rsidR="00D45AB4" w:rsidRPr="00D45AB4">
        <w:rPr>
          <w:i/>
          <w:iCs/>
        </w:rPr>
        <w:t xml:space="preserve"> </w:t>
      </w:r>
      <w:r w:rsidR="006B5DE9">
        <w:rPr>
          <w:i/>
          <w:iCs/>
        </w:rPr>
        <w:t xml:space="preserve">are </w:t>
      </w:r>
      <w:r w:rsidR="00FF35A1">
        <w:rPr>
          <w:i/>
          <w:iCs/>
        </w:rPr>
        <w:t xml:space="preserve">also </w:t>
      </w:r>
      <w:r w:rsidR="00D45AB4" w:rsidRPr="00D45AB4">
        <w:rPr>
          <w:i/>
          <w:iCs/>
        </w:rPr>
        <w:t xml:space="preserve">aware of their </w:t>
      </w:r>
      <w:r w:rsidR="007459D3">
        <w:rPr>
          <w:i/>
          <w:iCs/>
        </w:rPr>
        <w:t xml:space="preserve">governance </w:t>
      </w:r>
      <w:r w:rsidR="00D45AB4" w:rsidRPr="00D45AB4">
        <w:rPr>
          <w:i/>
          <w:iCs/>
        </w:rPr>
        <w:t>obligation</w:t>
      </w:r>
      <w:r w:rsidR="00C07AEA">
        <w:rPr>
          <w:i/>
          <w:iCs/>
        </w:rPr>
        <w:t>s</w:t>
      </w:r>
      <w:r>
        <w:rPr>
          <w:i/>
          <w:iCs/>
        </w:rPr>
        <w:t>,</w:t>
      </w:r>
      <w:r w:rsidR="00C07AEA">
        <w:rPr>
          <w:i/>
          <w:iCs/>
        </w:rPr>
        <w:t xml:space="preserve"> including</w:t>
      </w:r>
      <w:r w:rsidR="00D45AB4" w:rsidRPr="00D45AB4">
        <w:rPr>
          <w:i/>
          <w:iCs/>
        </w:rPr>
        <w:t xml:space="preserve"> to identify and manage conflicts of interest</w:t>
      </w:r>
      <w:r w:rsidR="009F5194">
        <w:rPr>
          <w:i/>
          <w:iCs/>
        </w:rPr>
        <w:t xml:space="preserve"> and other risks</w:t>
      </w:r>
      <w:r w:rsidR="00D45AB4" w:rsidRPr="00D45AB4">
        <w:rPr>
          <w:i/>
          <w:iCs/>
        </w:rPr>
        <w:t xml:space="preserve"> in regard to</w:t>
      </w:r>
      <w:r w:rsidR="009F5194">
        <w:rPr>
          <w:i/>
          <w:iCs/>
        </w:rPr>
        <w:t xml:space="preserve"> all</w:t>
      </w:r>
      <w:r w:rsidR="00D45AB4" w:rsidRPr="00D45AB4">
        <w:rPr>
          <w:i/>
          <w:iCs/>
        </w:rPr>
        <w:t xml:space="preserve"> parties involved in a grants process - </w:t>
      </w:r>
      <w:hyperlink r:id="rId57" w:history="1">
        <w:r w:rsidR="00D45AB4" w:rsidRPr="00D45AB4">
          <w:rPr>
            <w:rStyle w:val="Hyperlink"/>
            <w:i/>
            <w:iCs/>
          </w:rPr>
          <w:t>Commonwealth Grants Rules and Principles 2024</w:t>
        </w:r>
      </w:hyperlink>
      <w:r w:rsidR="00D45AB4" w:rsidRPr="00D45AB4">
        <w:rPr>
          <w:i/>
          <w:iCs/>
        </w:rPr>
        <w:t>.</w:t>
      </w:r>
    </w:p>
    <w:p w14:paraId="35CAB5D6" w14:textId="77777777" w:rsidR="00DC279A" w:rsidRDefault="00DC279A" w:rsidP="006A361C">
      <w:pPr>
        <w:rPr>
          <w:i/>
          <w:iCs/>
        </w:rPr>
      </w:pPr>
    </w:p>
    <w:p w14:paraId="50752532" w14:textId="34EE51F3" w:rsidR="006A361C" w:rsidRPr="00DC279A" w:rsidRDefault="00E420F8" w:rsidP="006A361C">
      <w:pPr>
        <w:rPr>
          <w:i/>
          <w:iCs/>
        </w:rPr>
      </w:pPr>
      <w:r w:rsidRPr="00DC279A">
        <w:rPr>
          <w:i/>
          <w:iCs/>
        </w:rPr>
        <w:t>Agency policies</w:t>
      </w:r>
      <w:r w:rsidR="004B1DE8" w:rsidRPr="00DC279A">
        <w:rPr>
          <w:i/>
          <w:iCs/>
        </w:rPr>
        <w:t xml:space="preserve"> </w:t>
      </w:r>
      <w:r w:rsidR="007103B3" w:rsidRPr="00DC279A">
        <w:rPr>
          <w:i/>
          <w:iCs/>
        </w:rPr>
        <w:t>should</w:t>
      </w:r>
      <w:r w:rsidR="004B1DE8" w:rsidRPr="00DC279A">
        <w:rPr>
          <w:i/>
          <w:iCs/>
        </w:rPr>
        <w:t xml:space="preserve"> </w:t>
      </w:r>
      <w:r w:rsidRPr="00DC279A">
        <w:rPr>
          <w:i/>
          <w:iCs/>
        </w:rPr>
        <w:t xml:space="preserve">include information </w:t>
      </w:r>
      <w:r w:rsidR="00236891" w:rsidRPr="00DC279A">
        <w:rPr>
          <w:i/>
          <w:iCs/>
        </w:rPr>
        <w:t xml:space="preserve">to staff </w:t>
      </w:r>
      <w:r w:rsidRPr="00DC279A">
        <w:rPr>
          <w:i/>
          <w:iCs/>
        </w:rPr>
        <w:t>on</w:t>
      </w:r>
      <w:r w:rsidR="007103B3" w:rsidRPr="00DC279A">
        <w:rPr>
          <w:i/>
          <w:iCs/>
        </w:rPr>
        <w:t xml:space="preserve"> how to</w:t>
      </w:r>
      <w:r w:rsidR="007103B3" w:rsidRPr="008866FF">
        <w:rPr>
          <w:b/>
          <w:bCs/>
          <w:i/>
          <w:iCs/>
        </w:rPr>
        <w:t xml:space="preserve"> estimate the</w:t>
      </w:r>
      <w:r w:rsidR="006A361C" w:rsidRPr="008866FF">
        <w:rPr>
          <w:b/>
          <w:bCs/>
          <w:i/>
          <w:iCs/>
        </w:rPr>
        <w:t xml:space="preserve"> value</w:t>
      </w:r>
      <w:r w:rsidR="006A361C" w:rsidRPr="00DC279A">
        <w:rPr>
          <w:i/>
          <w:iCs/>
        </w:rPr>
        <w:t xml:space="preserve"> of a gift or benefit on the basis of the:</w:t>
      </w:r>
    </w:p>
    <w:p w14:paraId="3920CDE0" w14:textId="77777777" w:rsidR="006A361C" w:rsidRPr="00DC279A" w:rsidRDefault="006A361C" w:rsidP="006A361C">
      <w:pPr>
        <w:numPr>
          <w:ilvl w:val="0"/>
          <w:numId w:val="10"/>
        </w:numPr>
        <w:spacing w:before="0" w:after="0"/>
        <w:ind w:left="777" w:hanging="357"/>
        <w:rPr>
          <w:i/>
          <w:iCs/>
        </w:rPr>
      </w:pPr>
      <w:r w:rsidRPr="00DC279A">
        <w:rPr>
          <w:i/>
          <w:iCs/>
        </w:rPr>
        <w:t>current market value of the gift in Australia (excluding GST) or</w:t>
      </w:r>
    </w:p>
    <w:p w14:paraId="19F04222" w14:textId="6507AEC7" w:rsidR="00A038CF" w:rsidRPr="00DC279A" w:rsidRDefault="006A361C" w:rsidP="009B1BFC">
      <w:pPr>
        <w:numPr>
          <w:ilvl w:val="0"/>
          <w:numId w:val="10"/>
        </w:numPr>
        <w:spacing w:before="0" w:after="0"/>
        <w:ind w:left="777" w:hanging="357"/>
        <w:rPr>
          <w:i/>
          <w:iCs/>
        </w:rPr>
      </w:pPr>
      <w:r w:rsidRPr="00DC279A">
        <w:rPr>
          <w:i/>
          <w:iCs/>
        </w:rPr>
        <w:t>wholesale (tax free) value in the country of origin of the individual or entity donor and converted to Australian dollars at the current exchange rate</w:t>
      </w:r>
      <w:r w:rsidR="000718CD" w:rsidRPr="00DC279A">
        <w:rPr>
          <w:i/>
          <w:iCs/>
        </w:rPr>
        <w:t xml:space="preserve"> or</w:t>
      </w:r>
    </w:p>
    <w:p w14:paraId="3A86D4A1" w14:textId="28EED0CD" w:rsidR="006A361C" w:rsidRPr="00B8035D" w:rsidRDefault="00B8035D" w:rsidP="00B8035D">
      <w:pPr>
        <w:numPr>
          <w:ilvl w:val="0"/>
          <w:numId w:val="10"/>
        </w:numPr>
        <w:spacing w:before="0" w:after="0"/>
        <w:ind w:left="777" w:hanging="357"/>
        <w:rPr>
          <w:i/>
          <w:iCs/>
        </w:rPr>
      </w:pPr>
      <w:r w:rsidRPr="00B8035D">
        <w:rPr>
          <w:i/>
          <w:iCs/>
        </w:rPr>
        <w:t>using publicly available resources such as internet search engines, eBay or equivalent auction sites, or common online marketplaces (such as Gumtree or Facebook) to determine current new or second hand value (if no longer available as new)</w:t>
      </w:r>
      <w:r w:rsidR="009B1BFC" w:rsidRPr="00B8035D">
        <w:rPr>
          <w:i/>
          <w:iCs/>
        </w:rPr>
        <w:t>.</w:t>
      </w:r>
    </w:p>
    <w:p w14:paraId="106DA291" w14:textId="3D8F3ECA" w:rsidR="00B913C8" w:rsidRDefault="006A361C" w:rsidP="00B913C8">
      <w:pPr>
        <w:rPr>
          <w:i/>
          <w:iCs/>
        </w:rPr>
      </w:pPr>
      <w:r w:rsidRPr="00DC279A">
        <w:rPr>
          <w:i/>
          <w:iCs/>
        </w:rPr>
        <w:t>If the gift cannot be accurately valued</w:t>
      </w:r>
      <w:r w:rsidR="00984B60" w:rsidRPr="00DC279A">
        <w:rPr>
          <w:i/>
          <w:iCs/>
        </w:rPr>
        <w:t xml:space="preserve"> or defensibly estimated</w:t>
      </w:r>
      <w:r w:rsidRPr="00DC279A">
        <w:rPr>
          <w:i/>
          <w:iCs/>
        </w:rPr>
        <w:t xml:space="preserve">, </w:t>
      </w:r>
      <w:r w:rsidR="00F95856" w:rsidRPr="00DC279A">
        <w:rPr>
          <w:i/>
          <w:iCs/>
        </w:rPr>
        <w:t>staff</w:t>
      </w:r>
      <w:r w:rsidRPr="00DC279A">
        <w:rPr>
          <w:i/>
          <w:iCs/>
        </w:rPr>
        <w:t xml:space="preserve"> should treat the gift or benefit as meeting the</w:t>
      </w:r>
      <w:r w:rsidR="00372DB1">
        <w:rPr>
          <w:i/>
          <w:iCs/>
        </w:rPr>
        <w:t xml:space="preserve"> value</w:t>
      </w:r>
      <w:r w:rsidR="00F95856" w:rsidRPr="00DC279A">
        <w:rPr>
          <w:i/>
          <w:iCs/>
        </w:rPr>
        <w:t xml:space="preserve"> </w:t>
      </w:r>
      <w:r w:rsidRPr="00DC279A">
        <w:rPr>
          <w:i/>
          <w:iCs/>
        </w:rPr>
        <w:t>threshold</w:t>
      </w:r>
      <w:r w:rsidR="00372DB1">
        <w:rPr>
          <w:i/>
          <w:iCs/>
        </w:rPr>
        <w:t xml:space="preserve"> for public reporting (where there is one).</w:t>
      </w:r>
    </w:p>
    <w:p w14:paraId="582F689D" w14:textId="644C9879" w:rsidR="004122FB" w:rsidRPr="00B913C8" w:rsidRDefault="004122FB" w:rsidP="004122FB">
      <w:pPr>
        <w:spacing w:before="0" w:after="0"/>
        <w:contextualSpacing/>
        <w:rPr>
          <w:i/>
          <w:iCs/>
        </w:rPr>
      </w:pPr>
      <w:r>
        <w:rPr>
          <w:i/>
          <w:iCs/>
        </w:rPr>
        <w:lastRenderedPageBreak/>
        <w:t xml:space="preserve">Agencies should </w:t>
      </w:r>
      <w:r w:rsidRPr="00B913C8">
        <w:rPr>
          <w:i/>
          <w:iCs/>
        </w:rPr>
        <w:t>clarif</w:t>
      </w:r>
      <w:r>
        <w:rPr>
          <w:i/>
          <w:iCs/>
        </w:rPr>
        <w:t>y</w:t>
      </w:r>
      <w:r w:rsidR="001329F9">
        <w:rPr>
          <w:i/>
          <w:iCs/>
        </w:rPr>
        <w:t xml:space="preserve"> their</w:t>
      </w:r>
      <w:r w:rsidRPr="00B913C8">
        <w:rPr>
          <w:i/>
          <w:iCs/>
        </w:rPr>
        <w:t xml:space="preserve"> internal processes support</w:t>
      </w:r>
      <w:r w:rsidR="001329F9">
        <w:rPr>
          <w:i/>
          <w:iCs/>
        </w:rPr>
        <w:t>ing</w:t>
      </w:r>
      <w:r w:rsidRPr="00B913C8">
        <w:rPr>
          <w:i/>
          <w:iCs/>
        </w:rPr>
        <w:t xml:space="preserve"> </w:t>
      </w:r>
      <w:r w:rsidRPr="000549D9">
        <w:rPr>
          <w:b/>
          <w:bCs/>
          <w:i/>
          <w:iCs/>
        </w:rPr>
        <w:t>mandatory re</w:t>
      </w:r>
      <w:r>
        <w:rPr>
          <w:b/>
          <w:bCs/>
          <w:i/>
          <w:iCs/>
        </w:rPr>
        <w:t>ferral</w:t>
      </w:r>
      <w:r w:rsidRPr="000549D9">
        <w:rPr>
          <w:b/>
          <w:bCs/>
          <w:i/>
          <w:iCs/>
        </w:rPr>
        <w:t xml:space="preserve"> </w:t>
      </w:r>
      <w:r w:rsidRPr="00B913C8">
        <w:rPr>
          <w:i/>
          <w:iCs/>
        </w:rPr>
        <w:t xml:space="preserve">of offers </w:t>
      </w:r>
      <w:r w:rsidR="00F92392">
        <w:rPr>
          <w:i/>
          <w:iCs/>
        </w:rPr>
        <w:t xml:space="preserve">which could </w:t>
      </w:r>
      <w:r w:rsidRPr="00B913C8">
        <w:rPr>
          <w:i/>
          <w:iCs/>
        </w:rPr>
        <w:t xml:space="preserve">reasonably be perceived to be a </w:t>
      </w:r>
      <w:r w:rsidRPr="000549D9">
        <w:rPr>
          <w:b/>
          <w:bCs/>
          <w:i/>
          <w:iCs/>
        </w:rPr>
        <w:t>bribe or corrupt conduct</w:t>
      </w:r>
      <w:r>
        <w:rPr>
          <w:i/>
          <w:iCs/>
        </w:rPr>
        <w:t xml:space="preserve"> – including</w:t>
      </w:r>
      <w:r w:rsidR="001329F9">
        <w:rPr>
          <w:i/>
          <w:iCs/>
        </w:rPr>
        <w:t xml:space="preserve"> how to</w:t>
      </w:r>
      <w:r>
        <w:rPr>
          <w:i/>
          <w:iCs/>
        </w:rPr>
        <w:t xml:space="preserve"> report </w:t>
      </w:r>
      <w:r w:rsidR="001329F9">
        <w:rPr>
          <w:i/>
          <w:iCs/>
        </w:rPr>
        <w:t xml:space="preserve">such offers </w:t>
      </w:r>
      <w:r>
        <w:rPr>
          <w:i/>
          <w:iCs/>
        </w:rPr>
        <w:t xml:space="preserve">to </w:t>
      </w:r>
      <w:r w:rsidR="00587E82">
        <w:rPr>
          <w:i/>
          <w:iCs/>
        </w:rPr>
        <w:t>supervisors/</w:t>
      </w:r>
      <w:r>
        <w:rPr>
          <w:i/>
          <w:iCs/>
        </w:rPr>
        <w:t>managers, corporate teams, to the agency head where necessary, and to the National Anti-Corruption Commission</w:t>
      </w:r>
      <w:r w:rsidR="00710958">
        <w:rPr>
          <w:i/>
          <w:iCs/>
        </w:rPr>
        <w:t>.</w:t>
      </w:r>
    </w:p>
    <w:p w14:paraId="5F769F58" w14:textId="3C074B2D" w:rsidR="00E93262" w:rsidRPr="00E93262" w:rsidRDefault="00E93262" w:rsidP="00E93262">
      <w:pPr>
        <w:rPr>
          <w:i/>
          <w:iCs/>
        </w:rPr>
      </w:pPr>
      <w:r w:rsidRPr="00E93262">
        <w:rPr>
          <w:i/>
        </w:rPr>
        <w:t xml:space="preserve">Agencies </w:t>
      </w:r>
      <w:r>
        <w:rPr>
          <w:i/>
        </w:rPr>
        <w:t>should include</w:t>
      </w:r>
      <w:r w:rsidR="00F124B4">
        <w:rPr>
          <w:i/>
        </w:rPr>
        <w:t xml:space="preserve"> in their policies</w:t>
      </w:r>
      <w:r>
        <w:rPr>
          <w:i/>
        </w:rPr>
        <w:t xml:space="preserve"> </w:t>
      </w:r>
      <w:r w:rsidR="00F124B4">
        <w:rPr>
          <w:i/>
        </w:rPr>
        <w:t>obligations</w:t>
      </w:r>
      <w:r>
        <w:rPr>
          <w:i/>
        </w:rPr>
        <w:t xml:space="preserve"> about </w:t>
      </w:r>
      <w:r w:rsidRPr="00DC279A">
        <w:rPr>
          <w:b/>
          <w:bCs/>
          <w:i/>
        </w:rPr>
        <w:t>effective recordkeeping</w:t>
      </w:r>
      <w:r>
        <w:rPr>
          <w:i/>
        </w:rPr>
        <w:t xml:space="preserve"> of </w:t>
      </w:r>
      <w:r w:rsidR="008764A7">
        <w:rPr>
          <w:i/>
        </w:rPr>
        <w:t xml:space="preserve">internal declarations, conflict risk assessments and </w:t>
      </w:r>
      <w:r w:rsidR="00F124B4">
        <w:rPr>
          <w:i/>
        </w:rPr>
        <w:t xml:space="preserve">other relevant </w:t>
      </w:r>
      <w:r w:rsidR="00967999">
        <w:rPr>
          <w:i/>
        </w:rPr>
        <w:t xml:space="preserve">information about </w:t>
      </w:r>
      <w:r w:rsidR="00F124B4">
        <w:rPr>
          <w:i/>
        </w:rPr>
        <w:t xml:space="preserve">gifts and benefits </w:t>
      </w:r>
      <w:r w:rsidR="00967999">
        <w:rPr>
          <w:i/>
        </w:rPr>
        <w:t xml:space="preserve">offers from external entities and individuals, </w:t>
      </w:r>
      <w:r w:rsidRPr="00E93262">
        <w:rPr>
          <w:i/>
        </w:rPr>
        <w:t>in the agency’s central recordkeeping system.</w:t>
      </w:r>
    </w:p>
    <w:p w14:paraId="4302BBF8" w14:textId="73C5DF72" w:rsidR="0048743F" w:rsidRPr="00E420F8" w:rsidRDefault="006A361C" w:rsidP="006A361C">
      <w:pPr>
        <w:rPr>
          <w:i/>
          <w:iCs/>
        </w:rPr>
      </w:pPr>
      <w:r w:rsidRPr="00E420F8">
        <w:rPr>
          <w:i/>
          <w:iCs/>
        </w:rPr>
        <w:t xml:space="preserve">Agencies should </w:t>
      </w:r>
      <w:r w:rsidR="00704074">
        <w:rPr>
          <w:i/>
          <w:iCs/>
        </w:rPr>
        <w:t>also</w:t>
      </w:r>
      <w:r w:rsidR="00B06835">
        <w:rPr>
          <w:i/>
          <w:iCs/>
        </w:rPr>
        <w:t xml:space="preserve"> </w:t>
      </w:r>
      <w:r w:rsidR="00FF1D36">
        <w:rPr>
          <w:i/>
          <w:iCs/>
        </w:rPr>
        <w:t>outline</w:t>
      </w:r>
      <w:r w:rsidR="00B06835">
        <w:rPr>
          <w:i/>
          <w:iCs/>
        </w:rPr>
        <w:t xml:space="preserve"> in their policies how they </w:t>
      </w:r>
      <w:r w:rsidR="00FF1D36">
        <w:rPr>
          <w:i/>
          <w:iCs/>
        </w:rPr>
        <w:t>may</w:t>
      </w:r>
      <w:r w:rsidR="00B06835">
        <w:rPr>
          <w:i/>
          <w:iCs/>
        </w:rPr>
        <w:t xml:space="preserve"> </w:t>
      </w:r>
      <w:r w:rsidRPr="00190B45">
        <w:rPr>
          <w:b/>
          <w:bCs/>
          <w:i/>
          <w:iCs/>
        </w:rPr>
        <w:t>monitor and review</w:t>
      </w:r>
      <w:r w:rsidRPr="00E420F8">
        <w:rPr>
          <w:i/>
          <w:iCs/>
        </w:rPr>
        <w:t xml:space="preserve"> gift and benefits declarations</w:t>
      </w:r>
      <w:r w:rsidR="00190B45">
        <w:rPr>
          <w:i/>
          <w:iCs/>
        </w:rPr>
        <w:t xml:space="preserve"> by</w:t>
      </w:r>
      <w:r w:rsidR="00B5287D">
        <w:rPr>
          <w:i/>
          <w:iCs/>
        </w:rPr>
        <w:t xml:space="preserve"> staff</w:t>
      </w:r>
      <w:r w:rsidRPr="00E420F8">
        <w:rPr>
          <w:i/>
          <w:iCs/>
        </w:rPr>
        <w:t>—regarding the source, frequency and value (individual and cumulative) of accepted gifts and benefits</w:t>
      </w:r>
      <w:r w:rsidR="00B5287D">
        <w:rPr>
          <w:i/>
          <w:iCs/>
        </w:rPr>
        <w:t xml:space="preserve">—to </w:t>
      </w:r>
      <w:r w:rsidRPr="00E420F8">
        <w:rPr>
          <w:i/>
          <w:iCs/>
        </w:rPr>
        <w:t xml:space="preserve">manage </w:t>
      </w:r>
      <w:r w:rsidR="00C03106">
        <w:rPr>
          <w:i/>
          <w:iCs/>
        </w:rPr>
        <w:t xml:space="preserve">integrity </w:t>
      </w:r>
      <w:r w:rsidRPr="00E420F8">
        <w:rPr>
          <w:i/>
          <w:iCs/>
        </w:rPr>
        <w:t>risk</w:t>
      </w:r>
      <w:r w:rsidR="00C03106">
        <w:rPr>
          <w:i/>
          <w:iCs/>
        </w:rPr>
        <w:t>s</w:t>
      </w:r>
      <w:r w:rsidR="00652803">
        <w:rPr>
          <w:i/>
          <w:iCs/>
        </w:rPr>
        <w:t xml:space="preserve"> and provide assurance</w:t>
      </w:r>
      <w:r w:rsidRPr="00E420F8">
        <w:rPr>
          <w:i/>
          <w:iCs/>
        </w:rPr>
        <w:t xml:space="preserve">. These risks may only become evident over time. </w:t>
      </w:r>
    </w:p>
    <w:p w14:paraId="4EFC9199" w14:textId="77777777" w:rsidR="004B4F2B" w:rsidRDefault="004B4F2B" w:rsidP="004B4F2B">
      <w:pPr>
        <w:spacing w:before="0" w:after="0"/>
      </w:pPr>
    </w:p>
    <w:p w14:paraId="4BD8F2CA" w14:textId="45F3FAB9" w:rsidR="00DA1D73" w:rsidRDefault="00DA1D73" w:rsidP="00A70A25">
      <w:pPr>
        <w:rPr>
          <w:b/>
          <w:i/>
          <w:sz w:val="28"/>
        </w:rPr>
      </w:pPr>
      <w:r>
        <w:rPr>
          <w:b/>
          <w:i/>
          <w:noProof/>
          <w:sz w:val="28"/>
          <w:lang w:eastAsia="en-AU"/>
        </w:rPr>
        <mc:AlternateContent>
          <mc:Choice Requires="wps">
            <w:drawing>
              <wp:anchor distT="0" distB="0" distL="114300" distR="114300" simplePos="0" relativeHeight="251658242" behindDoc="0" locked="0" layoutInCell="1" allowOverlap="1" wp14:anchorId="3BE669D8" wp14:editId="24C29AEA">
                <wp:simplePos x="0" y="0"/>
                <wp:positionH relativeFrom="column">
                  <wp:posOffset>0</wp:posOffset>
                </wp:positionH>
                <wp:positionV relativeFrom="paragraph">
                  <wp:posOffset>-635</wp:posOffset>
                </wp:positionV>
                <wp:extent cx="5857875"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78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276F10C8" id="Straight Connector 10" o:spid="_x0000_s1026" alt="&quot;&quot;"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05pt" to="46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" strokeweight=".5pt">
                <v:stroke joinstyle="miter"/>
              </v:line>
            </w:pict>
          </mc:Fallback>
        </mc:AlternateContent>
      </w:r>
    </w:p>
    <w:p w14:paraId="04D2D446" w14:textId="1BF7291F" w:rsidR="00DA1D73" w:rsidRPr="00952B61" w:rsidRDefault="00952B61" w:rsidP="00A70A25">
      <w:pPr>
        <w:rPr>
          <w:b/>
          <w:sz w:val="28"/>
        </w:rPr>
      </w:pPr>
      <w:r w:rsidRPr="00952B61">
        <w:rPr>
          <w:b/>
          <w:sz w:val="28"/>
        </w:rPr>
        <w:t xml:space="preserve">Gifts and Benefits that </w:t>
      </w:r>
      <w:r w:rsidR="00B15251">
        <w:rPr>
          <w:b/>
          <w:sz w:val="28"/>
        </w:rPr>
        <w:t>may</w:t>
      </w:r>
      <w:r w:rsidRPr="00952B61">
        <w:rPr>
          <w:b/>
          <w:sz w:val="28"/>
        </w:rPr>
        <w:t xml:space="preserve"> be accepted</w:t>
      </w:r>
    </w:p>
    <w:p w14:paraId="528A1403" w14:textId="250B5DD5" w:rsidR="00DA1D73" w:rsidRDefault="00520B08" w:rsidP="005D7060">
      <w:pPr>
        <w:pStyle w:val="ListParagraph"/>
        <w:numPr>
          <w:ilvl w:val="0"/>
          <w:numId w:val="22"/>
        </w:numPr>
        <w:spacing w:after="240"/>
        <w:contextualSpacing w:val="0"/>
      </w:pPr>
      <w:r>
        <w:t>[</w:t>
      </w:r>
      <w:r w:rsidRPr="00520B08">
        <w:rPr>
          <w:highlight w:val="lightGray"/>
        </w:rPr>
        <w:t xml:space="preserve">Agency </w:t>
      </w:r>
      <w:r w:rsidR="00B17994">
        <w:rPr>
          <w:highlight w:val="lightGray"/>
        </w:rPr>
        <w:t>n</w:t>
      </w:r>
      <w:r w:rsidRPr="00520B08">
        <w:rPr>
          <w:highlight w:val="lightGray"/>
        </w:rPr>
        <w:t>ame</w:t>
      </w:r>
      <w:r>
        <w:t>] staff may</w:t>
      </w:r>
      <w:r w:rsidR="00952B61">
        <w:t xml:space="preserve"> accept</w:t>
      </w:r>
      <w:r>
        <w:t xml:space="preserve"> </w:t>
      </w:r>
      <w:r w:rsidR="00952B61">
        <w:t xml:space="preserve">or </w:t>
      </w:r>
      <w:r>
        <w:t>receive</w:t>
      </w:r>
      <w:r w:rsidR="00952B61">
        <w:t xml:space="preserve"> gifts and benefits in </w:t>
      </w:r>
      <w:r w:rsidR="00892383">
        <w:t xml:space="preserve">connection with </w:t>
      </w:r>
      <w:r w:rsidR="00952B61">
        <w:t>official duties in the following circumstances:</w:t>
      </w:r>
    </w:p>
    <w:p w14:paraId="374EA1A1" w14:textId="62C00E2D" w:rsidR="00952B61" w:rsidRDefault="003726A7" w:rsidP="001F2D4E">
      <w:pPr>
        <w:pStyle w:val="ListParagraph"/>
        <w:numPr>
          <w:ilvl w:val="1"/>
          <w:numId w:val="40"/>
        </w:numPr>
        <w:spacing w:after="360"/>
        <w:contextualSpacing w:val="0"/>
      </w:pPr>
      <w:r w:rsidRPr="00856BB4">
        <w:rPr>
          <w:b/>
          <w:bCs/>
        </w:rPr>
        <w:t xml:space="preserve">official </w:t>
      </w:r>
      <w:r w:rsidR="00A93A1C" w:rsidRPr="00856BB4">
        <w:rPr>
          <w:b/>
          <w:bCs/>
        </w:rPr>
        <w:t>g</w:t>
      </w:r>
      <w:r w:rsidR="00952B61" w:rsidRPr="00856BB4">
        <w:rPr>
          <w:b/>
          <w:bCs/>
        </w:rPr>
        <w:t>ift exchanges</w:t>
      </w:r>
      <w:r w:rsidR="00952B61">
        <w:t xml:space="preserve"> between representatives of national governments </w:t>
      </w:r>
    </w:p>
    <w:p w14:paraId="10F67306" w14:textId="77777777" w:rsidR="00692D2B" w:rsidRDefault="00A93A1C" w:rsidP="001F2D4E">
      <w:pPr>
        <w:pStyle w:val="ListParagraph"/>
        <w:numPr>
          <w:ilvl w:val="1"/>
          <w:numId w:val="40"/>
        </w:numPr>
        <w:spacing w:after="360"/>
        <w:contextualSpacing w:val="0"/>
      </w:pPr>
      <w:r>
        <w:t>w</w:t>
      </w:r>
      <w:r w:rsidR="00952B61">
        <w:t xml:space="preserve">here </w:t>
      </w:r>
      <w:r w:rsidR="00520B08">
        <w:t xml:space="preserve">acceptance reflects </w:t>
      </w:r>
      <w:r w:rsidR="00520B08" w:rsidRPr="00684E73">
        <w:rPr>
          <w:b/>
          <w:bCs/>
        </w:rPr>
        <w:t>cultural a</w:t>
      </w:r>
      <w:r w:rsidR="00E706F9" w:rsidRPr="00684E73">
        <w:rPr>
          <w:b/>
          <w:bCs/>
        </w:rPr>
        <w:t>wareness considerations</w:t>
      </w:r>
      <w:r w:rsidR="00E706F9">
        <w:t xml:space="preserve"> and/or </w:t>
      </w:r>
      <w:r w:rsidR="00520B08">
        <w:t xml:space="preserve">where </w:t>
      </w:r>
      <w:r w:rsidR="00952B61">
        <w:t xml:space="preserve">declining would cause embarrassment or </w:t>
      </w:r>
      <w:r w:rsidR="009B6935">
        <w:t>adverse relation</w:t>
      </w:r>
      <w:r w:rsidR="00235C76">
        <w:t>al consequences</w:t>
      </w:r>
    </w:p>
    <w:p w14:paraId="031FCA92" w14:textId="2CF098C3" w:rsidR="00952B61" w:rsidRDefault="00692D2B" w:rsidP="00692D2B">
      <w:pPr>
        <w:pStyle w:val="ListParagraph"/>
        <w:numPr>
          <w:ilvl w:val="2"/>
          <w:numId w:val="40"/>
        </w:numPr>
        <w:spacing w:after="360"/>
        <w:contextualSpacing w:val="0"/>
      </w:pPr>
      <w:r w:rsidRPr="00692D2B">
        <w:t>Declining gifts and benefits offered within a commercial stakeholder relationship w</w:t>
      </w:r>
      <w:r>
        <w:t>ill generally</w:t>
      </w:r>
      <w:r w:rsidRPr="00692D2B">
        <w:t xml:space="preserve"> </w:t>
      </w:r>
      <w:r w:rsidRPr="00692D2B">
        <w:rPr>
          <w:u w:val="single"/>
        </w:rPr>
        <w:t>not</w:t>
      </w:r>
      <w:r w:rsidRPr="00692D2B">
        <w:t xml:space="preserve"> cause offence or adverse relational consequences for the agency</w:t>
      </w:r>
      <w:r w:rsidR="00235C76">
        <w:t xml:space="preserve"> </w:t>
      </w:r>
    </w:p>
    <w:p w14:paraId="3AEEB4A9" w14:textId="56D49979" w:rsidR="00952B61" w:rsidRDefault="00A93A1C" w:rsidP="001F2D4E">
      <w:pPr>
        <w:pStyle w:val="ListParagraph"/>
        <w:numPr>
          <w:ilvl w:val="1"/>
          <w:numId w:val="40"/>
        </w:numPr>
        <w:spacing w:after="360"/>
        <w:contextualSpacing w:val="0"/>
      </w:pPr>
      <w:r>
        <w:t>w</w:t>
      </w:r>
      <w:r w:rsidR="00266448">
        <w:t>here a</w:t>
      </w:r>
      <w:r w:rsidR="00952B61">
        <w:t xml:space="preserve">cceptance of the gift or benefit constitutes a </w:t>
      </w:r>
      <w:r w:rsidR="00952B61" w:rsidRPr="00684E73">
        <w:rPr>
          <w:b/>
          <w:bCs/>
        </w:rPr>
        <w:t>reasonable business purpose</w:t>
      </w:r>
      <w:r w:rsidR="00952B61">
        <w:t xml:space="preserve"> where there is a </w:t>
      </w:r>
      <w:r w:rsidR="00A04886">
        <w:t xml:space="preserve">clear </w:t>
      </w:r>
      <w:r w:rsidR="00952B61">
        <w:t>public interest and not an exclusive personal gain</w:t>
      </w:r>
      <w:r w:rsidR="00A04886">
        <w:t xml:space="preserve"> to an individual</w:t>
      </w:r>
    </w:p>
    <w:p w14:paraId="082B81CC" w14:textId="047798CA" w:rsidR="00E46625" w:rsidRPr="00952B61" w:rsidRDefault="00952B61" w:rsidP="001F2D4E">
      <w:pPr>
        <w:pStyle w:val="ListParagraph"/>
        <w:numPr>
          <w:ilvl w:val="1"/>
          <w:numId w:val="40"/>
        </w:numPr>
        <w:spacing w:after="360"/>
        <w:contextualSpacing w:val="0"/>
      </w:pPr>
      <w:r>
        <w:t xml:space="preserve">where </w:t>
      </w:r>
      <w:r w:rsidRPr="00132B2F">
        <w:rPr>
          <w:b/>
          <w:bCs/>
        </w:rPr>
        <w:t>declining the gift or benefit is</w:t>
      </w:r>
      <w:r>
        <w:t xml:space="preserve"> </w:t>
      </w:r>
      <w:r w:rsidRPr="00132B2F">
        <w:rPr>
          <w:b/>
          <w:bCs/>
        </w:rPr>
        <w:t>impractical</w:t>
      </w:r>
      <w:r w:rsidR="00D9714B" w:rsidRPr="00132B2F">
        <w:rPr>
          <w:b/>
          <w:bCs/>
        </w:rPr>
        <w:t xml:space="preserve"> </w:t>
      </w:r>
      <w:r w:rsidR="00D9714B">
        <w:t>– these gifts may be required to be</w:t>
      </w:r>
      <w:r w:rsidR="00603777">
        <w:t xml:space="preserve"> further</w:t>
      </w:r>
      <w:r w:rsidR="00D9714B">
        <w:t xml:space="preserve"> handled appropriately</w:t>
      </w:r>
      <w:r w:rsidR="00603777">
        <w:t xml:space="preserve"> by </w:t>
      </w:r>
      <w:r w:rsidR="00B17994">
        <w:t xml:space="preserve">a manager or </w:t>
      </w:r>
      <w:r w:rsidR="00B17994" w:rsidRPr="00B17994">
        <w:rPr>
          <w:highlight w:val="lightGray"/>
        </w:rPr>
        <w:t>[relevant corporate team</w:t>
      </w:r>
      <w:r w:rsidR="00B17994">
        <w:t>]</w:t>
      </w:r>
      <w:r w:rsidR="00603777">
        <w:t xml:space="preserve"> rather than accepted by an individual</w:t>
      </w:r>
      <w:r>
        <w:t>.</w:t>
      </w:r>
    </w:p>
    <w:p w14:paraId="28505041" w14:textId="2B7DCA3E" w:rsidR="00DA1D73" w:rsidRPr="00E46625" w:rsidRDefault="00E46625" w:rsidP="00E46625">
      <w:pPr>
        <w:spacing w:before="360" w:after="240"/>
        <w:rPr>
          <w:b/>
          <w:sz w:val="28"/>
        </w:rPr>
      </w:pPr>
      <w:r w:rsidRPr="00E46625">
        <w:rPr>
          <w:b/>
          <w:sz w:val="28"/>
        </w:rPr>
        <w:t>Official Gifts</w:t>
      </w:r>
    </w:p>
    <w:p w14:paraId="43EEC303" w14:textId="19FD91A5" w:rsidR="00E46625" w:rsidRPr="00E46625" w:rsidRDefault="005D25C4" w:rsidP="003726A7">
      <w:pPr>
        <w:pStyle w:val="ListParagraph"/>
        <w:numPr>
          <w:ilvl w:val="0"/>
          <w:numId w:val="22"/>
        </w:numPr>
        <w:spacing w:after="240"/>
        <w:contextualSpacing w:val="0"/>
      </w:pPr>
      <w:r>
        <w:t>An official gift is any gift or benefit received</w:t>
      </w:r>
      <w:r w:rsidR="001C3B7C">
        <w:t xml:space="preserve"> by </w:t>
      </w:r>
      <w:r w:rsidR="00227C77">
        <w:t>staff</w:t>
      </w:r>
      <w:r w:rsidR="001C3B7C">
        <w:t xml:space="preserve"> </w:t>
      </w:r>
      <w:r w:rsidR="001C3B7C" w:rsidRPr="00415C86">
        <w:rPr>
          <w:b/>
          <w:bCs/>
        </w:rPr>
        <w:t>on behalf of [</w:t>
      </w:r>
      <w:r w:rsidR="0021596E">
        <w:rPr>
          <w:b/>
          <w:highlight w:val="lightGray"/>
        </w:rPr>
        <w:t>A</w:t>
      </w:r>
      <w:r w:rsidR="001C3B7C" w:rsidRPr="0021596E">
        <w:rPr>
          <w:b/>
          <w:highlight w:val="lightGray"/>
        </w:rPr>
        <w:t>gency name</w:t>
      </w:r>
      <w:r w:rsidR="00415C86" w:rsidRPr="00415C86">
        <w:rPr>
          <w:b/>
          <w:bCs/>
        </w:rPr>
        <w:t xml:space="preserve">] </w:t>
      </w:r>
      <w:r w:rsidR="00171098">
        <w:rPr>
          <w:b/>
          <w:bCs/>
        </w:rPr>
        <w:t>/</w:t>
      </w:r>
      <w:r w:rsidR="00415C86" w:rsidRPr="00415C86">
        <w:rPr>
          <w:b/>
          <w:bCs/>
        </w:rPr>
        <w:t xml:space="preserve"> the Commonwealth</w:t>
      </w:r>
      <w:r>
        <w:t xml:space="preserve"> from the official representative of a national government, usually as part of diplomatic relations or cultural exchange.</w:t>
      </w:r>
    </w:p>
    <w:p w14:paraId="0D08AA8F" w14:textId="0483FCC9" w:rsidR="00E46625" w:rsidRDefault="00E46625" w:rsidP="00A70A25">
      <w:pPr>
        <w:rPr>
          <w:b/>
          <w:i/>
          <w:sz w:val="28"/>
        </w:rPr>
      </w:pPr>
    </w:p>
    <w:p w14:paraId="6FAF895D" w14:textId="0D8C42C6" w:rsidR="00A70A25" w:rsidRPr="00A70A25" w:rsidRDefault="00E46625" w:rsidP="00040CA2">
      <w:pPr>
        <w:pStyle w:val="Heading5"/>
      </w:pPr>
      <w:r>
        <w:rPr>
          <w:noProof/>
          <w:lang w:eastAsia="en-AU"/>
        </w:rPr>
        <w:lastRenderedPageBreak/>
        <mc:AlternateContent>
          <mc:Choice Requires="wps">
            <w:drawing>
              <wp:anchor distT="0" distB="0" distL="114300" distR="114300" simplePos="0" relativeHeight="251658243" behindDoc="0" locked="0" layoutInCell="1" allowOverlap="1" wp14:anchorId="6DD8E9F8" wp14:editId="3D09F53F">
                <wp:simplePos x="0" y="0"/>
                <wp:positionH relativeFrom="column">
                  <wp:posOffset>0</wp:posOffset>
                </wp:positionH>
                <wp:positionV relativeFrom="paragraph">
                  <wp:posOffset>-635</wp:posOffset>
                </wp:positionV>
                <wp:extent cx="5857875"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78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18BAEE20" id="Straight Connector 13" o:spid="_x0000_s1026" alt="&quot;&quot;"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05pt" to="46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" strokeweight=".5pt">
                <v:stroke joinstyle="miter"/>
              </v:line>
            </w:pict>
          </mc:Fallback>
        </mc:AlternateContent>
      </w:r>
      <w:r w:rsidR="00A70A25" w:rsidRPr="00A70A25">
        <w:t>Drafting Note</w:t>
      </w:r>
      <w:r w:rsidR="00C67B7E">
        <w:t>s</w:t>
      </w:r>
    </w:p>
    <w:p w14:paraId="36CF7373" w14:textId="43A5809C" w:rsidR="001A0B00" w:rsidRPr="00EE63D9" w:rsidRDefault="001A0B00" w:rsidP="00E46625">
      <w:pPr>
        <w:rPr>
          <w:i/>
          <w:iCs/>
        </w:rPr>
      </w:pPr>
      <w:r w:rsidRPr="00EE63D9">
        <w:rPr>
          <w:i/>
          <w:iCs/>
        </w:rPr>
        <w:t>In developing their polic</w:t>
      </w:r>
      <w:r w:rsidR="00695C15">
        <w:rPr>
          <w:i/>
          <w:iCs/>
        </w:rPr>
        <w:t>ies</w:t>
      </w:r>
      <w:r w:rsidRPr="00EE63D9">
        <w:rPr>
          <w:i/>
          <w:iCs/>
        </w:rPr>
        <w:t xml:space="preserve">, agencies are expected to </w:t>
      </w:r>
      <w:r w:rsidR="00724535">
        <w:rPr>
          <w:i/>
          <w:iCs/>
        </w:rPr>
        <w:t>consider</w:t>
      </w:r>
      <w:r w:rsidRPr="00EE63D9">
        <w:rPr>
          <w:i/>
          <w:iCs/>
        </w:rPr>
        <w:t xml:space="preserve"> </w:t>
      </w:r>
      <w:r w:rsidR="00FE38EE">
        <w:rPr>
          <w:i/>
          <w:iCs/>
        </w:rPr>
        <w:t xml:space="preserve">agency </w:t>
      </w:r>
      <w:r w:rsidRPr="00EE63D9">
        <w:rPr>
          <w:i/>
          <w:iCs/>
        </w:rPr>
        <w:t xml:space="preserve">officials working </w:t>
      </w:r>
      <w:r w:rsidR="00724535">
        <w:rPr>
          <w:i/>
          <w:iCs/>
        </w:rPr>
        <w:t xml:space="preserve">domestically and </w:t>
      </w:r>
      <w:r w:rsidRPr="00EE63D9">
        <w:rPr>
          <w:i/>
          <w:iCs/>
        </w:rPr>
        <w:t>overseas or who have regular official engagement with international government and non-government entities and individuals.</w:t>
      </w:r>
    </w:p>
    <w:p w14:paraId="6ACD217F" w14:textId="06BE9B39" w:rsidR="001A0B00" w:rsidRPr="000C5305" w:rsidRDefault="001A0B00" w:rsidP="00E46625">
      <w:pPr>
        <w:rPr>
          <w:i/>
          <w:iCs/>
        </w:rPr>
      </w:pPr>
      <w:r w:rsidRPr="00EE63D9">
        <w:rPr>
          <w:i/>
          <w:iCs/>
        </w:rPr>
        <w:t>Agency policies should includ</w:t>
      </w:r>
      <w:r w:rsidR="0009042D" w:rsidRPr="00EE63D9">
        <w:rPr>
          <w:i/>
          <w:iCs/>
        </w:rPr>
        <w:t>e</w:t>
      </w:r>
      <w:r w:rsidRPr="00EE63D9">
        <w:rPr>
          <w:i/>
          <w:iCs/>
        </w:rPr>
        <w:t xml:space="preserve"> </w:t>
      </w:r>
      <w:r w:rsidR="00CF245E" w:rsidRPr="00EE63D9">
        <w:rPr>
          <w:i/>
          <w:iCs/>
        </w:rPr>
        <w:t xml:space="preserve">clear handling </w:t>
      </w:r>
      <w:r w:rsidRPr="00EE63D9">
        <w:rPr>
          <w:i/>
          <w:iCs/>
        </w:rPr>
        <w:t xml:space="preserve">requirements </w:t>
      </w:r>
      <w:r w:rsidR="00CF245E" w:rsidRPr="00EE63D9">
        <w:rPr>
          <w:i/>
          <w:iCs/>
        </w:rPr>
        <w:t>for</w:t>
      </w:r>
      <w:r w:rsidRPr="00EE63D9">
        <w:rPr>
          <w:i/>
          <w:iCs/>
        </w:rPr>
        <w:t xml:space="preserve"> Official Gifts, and any circum</w:t>
      </w:r>
      <w:r w:rsidRPr="000C5305">
        <w:rPr>
          <w:i/>
          <w:iCs/>
        </w:rPr>
        <w:t>stances where</w:t>
      </w:r>
      <w:r w:rsidR="0019419E" w:rsidRPr="000C5305">
        <w:rPr>
          <w:i/>
          <w:iCs/>
        </w:rPr>
        <w:t xml:space="preserve"> a</w:t>
      </w:r>
      <w:r w:rsidR="0026337F" w:rsidRPr="000C5305">
        <w:rPr>
          <w:i/>
          <w:iCs/>
        </w:rPr>
        <w:t xml:space="preserve"> gift or benefit</w:t>
      </w:r>
      <w:r w:rsidRPr="000C5305">
        <w:rPr>
          <w:i/>
          <w:iCs/>
        </w:rPr>
        <w:t>:</w:t>
      </w:r>
    </w:p>
    <w:p w14:paraId="598F4CAF" w14:textId="3517267F" w:rsidR="006A561B" w:rsidRPr="000C5305" w:rsidRDefault="0026337F" w:rsidP="00FA5CDD">
      <w:pPr>
        <w:numPr>
          <w:ilvl w:val="0"/>
          <w:numId w:val="10"/>
        </w:numPr>
        <w:spacing w:before="0" w:after="0"/>
        <w:ind w:left="1037" w:hanging="357"/>
        <w:rPr>
          <w:i/>
          <w:iCs/>
        </w:rPr>
      </w:pPr>
      <w:r w:rsidRPr="000C5305">
        <w:rPr>
          <w:i/>
          <w:iCs/>
        </w:rPr>
        <w:t xml:space="preserve">must be accepted </w:t>
      </w:r>
      <w:r w:rsidR="0019419E" w:rsidRPr="000C5305">
        <w:rPr>
          <w:i/>
          <w:iCs/>
        </w:rPr>
        <w:t xml:space="preserve">by an individual on behalf of the agency/Commonwealth </w:t>
      </w:r>
      <w:r w:rsidRPr="000C5305">
        <w:rPr>
          <w:i/>
          <w:iCs/>
        </w:rPr>
        <w:t xml:space="preserve">as an </w:t>
      </w:r>
      <w:r w:rsidR="0019419E" w:rsidRPr="000C5305">
        <w:rPr>
          <w:i/>
          <w:iCs/>
        </w:rPr>
        <w:t>O</w:t>
      </w:r>
      <w:r w:rsidRPr="000C5305">
        <w:rPr>
          <w:i/>
          <w:iCs/>
        </w:rPr>
        <w:t xml:space="preserve">fficial </w:t>
      </w:r>
      <w:r w:rsidR="0019419E" w:rsidRPr="000C5305">
        <w:rPr>
          <w:i/>
          <w:iCs/>
        </w:rPr>
        <w:t>G</w:t>
      </w:r>
      <w:r w:rsidRPr="000C5305">
        <w:rPr>
          <w:i/>
          <w:iCs/>
        </w:rPr>
        <w:t>ift</w:t>
      </w:r>
    </w:p>
    <w:p w14:paraId="0B1A6F60" w14:textId="102F7139" w:rsidR="00085CE7" w:rsidRPr="000C5305" w:rsidRDefault="0019419E" w:rsidP="00085CE7">
      <w:pPr>
        <w:numPr>
          <w:ilvl w:val="0"/>
          <w:numId w:val="10"/>
        </w:numPr>
        <w:spacing w:before="0" w:after="0"/>
        <w:ind w:left="1037" w:hanging="357"/>
        <w:rPr>
          <w:i/>
          <w:iCs/>
        </w:rPr>
      </w:pPr>
      <w:r w:rsidRPr="000C5305">
        <w:rPr>
          <w:i/>
          <w:iCs/>
        </w:rPr>
        <w:t xml:space="preserve">may be retained by the individual – e.g. perishable goods and low-value items </w:t>
      </w:r>
    </w:p>
    <w:p w14:paraId="5A8B06D6" w14:textId="3956C3E9" w:rsidR="001A0B00" w:rsidRPr="00EE63D9" w:rsidRDefault="00085CE7" w:rsidP="00085CE7">
      <w:pPr>
        <w:numPr>
          <w:ilvl w:val="0"/>
          <w:numId w:val="10"/>
        </w:numPr>
        <w:spacing w:before="0" w:after="0"/>
        <w:ind w:left="1037" w:hanging="357"/>
        <w:rPr>
          <w:i/>
          <w:iCs/>
        </w:rPr>
      </w:pPr>
      <w:bookmarkStart w:id="3" w:name="_Hlk221809729"/>
      <w:r w:rsidRPr="000C5305">
        <w:rPr>
          <w:i/>
          <w:iCs/>
        </w:rPr>
        <w:t xml:space="preserve">may not </w:t>
      </w:r>
      <w:r>
        <w:rPr>
          <w:i/>
          <w:iCs/>
        </w:rPr>
        <w:t xml:space="preserve">be retained by the individual </w:t>
      </w:r>
      <w:bookmarkEnd w:id="3"/>
      <w:r>
        <w:rPr>
          <w:i/>
          <w:iCs/>
        </w:rPr>
        <w:t xml:space="preserve">but must be </w:t>
      </w:r>
      <w:r w:rsidR="001A0B00" w:rsidRPr="00EE63D9">
        <w:rPr>
          <w:i/>
          <w:iCs/>
        </w:rPr>
        <w:t xml:space="preserve">held permanently on the premises of the agency – on display or in </w:t>
      </w:r>
      <w:r w:rsidR="001100CE" w:rsidRPr="00EE63D9">
        <w:rPr>
          <w:i/>
          <w:iCs/>
        </w:rPr>
        <w:t xml:space="preserve">agency-managed </w:t>
      </w:r>
      <w:r w:rsidR="001A0B00" w:rsidRPr="00EE63D9">
        <w:rPr>
          <w:i/>
          <w:iCs/>
        </w:rPr>
        <w:t>storage</w:t>
      </w:r>
      <w:r w:rsidR="0009042D" w:rsidRPr="00EE63D9">
        <w:rPr>
          <w:i/>
          <w:iCs/>
        </w:rPr>
        <w:t xml:space="preserve"> where available</w:t>
      </w:r>
    </w:p>
    <w:p w14:paraId="5C591EDD" w14:textId="06E7DB7C" w:rsidR="001A0B00" w:rsidRPr="00EE63D9" w:rsidRDefault="00070FDA" w:rsidP="704ABC83">
      <w:pPr>
        <w:numPr>
          <w:ilvl w:val="0"/>
          <w:numId w:val="10"/>
        </w:numPr>
        <w:spacing w:before="0" w:after="0"/>
        <w:ind w:left="1037" w:hanging="357"/>
        <w:rPr>
          <w:i/>
          <w:iCs/>
        </w:rPr>
      </w:pPr>
      <w:r w:rsidRPr="704ABC83">
        <w:rPr>
          <w:i/>
          <w:iCs/>
        </w:rPr>
        <w:t xml:space="preserve">may not be retained by the individual but </w:t>
      </w:r>
      <w:r w:rsidR="001A0B00" w:rsidRPr="704ABC83">
        <w:rPr>
          <w:i/>
          <w:iCs/>
        </w:rPr>
        <w:t>may be</w:t>
      </w:r>
      <w:r w:rsidR="000A1E37" w:rsidRPr="704ABC83">
        <w:rPr>
          <w:i/>
          <w:iCs/>
        </w:rPr>
        <w:t xml:space="preserve"> shared, further</w:t>
      </w:r>
      <w:r w:rsidR="001A0B00" w:rsidRPr="704ABC83">
        <w:rPr>
          <w:i/>
          <w:iCs/>
        </w:rPr>
        <w:t xml:space="preserve"> distributed or disposed (only where offense to the donor is not at risk).</w:t>
      </w:r>
    </w:p>
    <w:p w14:paraId="7BCCC065" w14:textId="2F37BA85" w:rsidR="704ABC83" w:rsidRDefault="704ABC83" w:rsidP="704ABC83">
      <w:pPr>
        <w:spacing w:before="0" w:after="0"/>
        <w:rPr>
          <w:rFonts w:ascii="Arial" w:eastAsia="Arial" w:hAnsi="Arial" w:cs="Arial"/>
          <w:i/>
          <w:iCs/>
        </w:rPr>
      </w:pPr>
    </w:p>
    <w:p w14:paraId="73451F39" w14:textId="1264D3ED" w:rsidR="14200684" w:rsidRDefault="14200684" w:rsidP="0D60FA65">
      <w:pPr>
        <w:spacing w:before="0" w:after="0"/>
        <w:rPr>
          <w:rFonts w:ascii="Arial" w:eastAsia="Arial" w:hAnsi="Arial" w:cs="Arial"/>
        </w:rPr>
      </w:pPr>
      <w:r w:rsidRPr="704ABC83">
        <w:rPr>
          <w:rFonts w:ascii="Arial" w:eastAsia="Arial" w:hAnsi="Arial" w:cs="Arial"/>
          <w:i/>
          <w:iCs/>
        </w:rPr>
        <w:t>For further information on when official gifts become ‘Commonwealth property’, how to handle property that is received on agency premises, and the retention and disposal of Commonwealth property, refer to the</w:t>
      </w:r>
      <w:r w:rsidRPr="704ABC83">
        <w:rPr>
          <w:rFonts w:ascii="Arial" w:eastAsia="Arial" w:hAnsi="Arial" w:cs="Arial"/>
        </w:rPr>
        <w:t xml:space="preserve"> </w:t>
      </w:r>
      <w:hyperlink r:id="rId58">
        <w:r w:rsidRPr="704ABC83">
          <w:rPr>
            <w:rStyle w:val="Hyperlink"/>
            <w:i/>
            <w:iCs/>
          </w:rPr>
          <w:t>Model AAIs</w:t>
        </w:r>
      </w:hyperlink>
      <w:r w:rsidRPr="704ABC83">
        <w:rPr>
          <w:rFonts w:ascii="Arial" w:eastAsia="Arial" w:hAnsi="Arial" w:cs="Arial"/>
        </w:rPr>
        <w:t>.</w:t>
      </w:r>
    </w:p>
    <w:p w14:paraId="00FF6C3A" w14:textId="5C4964FD" w:rsidR="004B4F2B" w:rsidRDefault="00E46625" w:rsidP="004B4F2B">
      <w:r>
        <w:rPr>
          <w:b/>
          <w:i/>
          <w:noProof/>
          <w:sz w:val="28"/>
          <w:lang w:eastAsia="en-AU"/>
        </w:rPr>
        <mc:AlternateContent>
          <mc:Choice Requires="wps">
            <w:drawing>
              <wp:anchor distT="0" distB="0" distL="114300" distR="114300" simplePos="0" relativeHeight="251658244" behindDoc="0" locked="0" layoutInCell="1" allowOverlap="1" wp14:anchorId="7ADDD45E" wp14:editId="61CEB2D1">
                <wp:simplePos x="0" y="0"/>
                <wp:positionH relativeFrom="margin">
                  <wp:align>left</wp:align>
                </wp:positionH>
                <wp:positionV relativeFrom="paragraph">
                  <wp:posOffset>199390</wp:posOffset>
                </wp:positionV>
                <wp:extent cx="5857875"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78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6976AD5F" id="Straight Connector 14" o:spid="_x0000_s1026" alt="&quot;&quot;" style="position:absolute;z-index:251658244;visibility:visible;mso-wrap-style:square;mso-wrap-distance-left:9pt;mso-wrap-distance-top:0;mso-wrap-distance-right:9pt;mso-wrap-distance-bottom:0;mso-position-horizontal:left;mso-position-horizontal-relative:margin;mso-position-vertical:absolute;mso-position-vertical-relative:text" from="0,15.7pt" to="461.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" strokeweight=".5pt">
                <v:stroke joinstyle="miter"/>
                <w10:wrap anchorx="margin"/>
              </v:line>
            </w:pict>
          </mc:Fallback>
        </mc:AlternateContent>
      </w:r>
    </w:p>
    <w:p w14:paraId="7E9C9191" w14:textId="35D216A6" w:rsidR="0043446D" w:rsidRPr="00A73862" w:rsidRDefault="00FA5CDD" w:rsidP="00A73862">
      <w:pPr>
        <w:spacing w:before="360" w:after="240"/>
        <w:rPr>
          <w:b/>
          <w:sz w:val="28"/>
        </w:rPr>
      </w:pPr>
      <w:r>
        <w:rPr>
          <w:b/>
          <w:sz w:val="28"/>
        </w:rPr>
        <w:t>Cultural Awareness</w:t>
      </w:r>
    </w:p>
    <w:p w14:paraId="517E443B" w14:textId="77777777" w:rsidR="000C5305" w:rsidRPr="00732933" w:rsidRDefault="000C5305" w:rsidP="000C5305">
      <w:pPr>
        <w:pStyle w:val="ListParagraph"/>
        <w:numPr>
          <w:ilvl w:val="0"/>
          <w:numId w:val="22"/>
        </w:numPr>
        <w:spacing w:after="240"/>
        <w:contextualSpacing w:val="0"/>
      </w:pPr>
      <w:r w:rsidRPr="00FA5CDD">
        <w:rPr>
          <w:highlight w:val="lightGray"/>
        </w:rPr>
        <w:t>[Agency name]</w:t>
      </w:r>
      <w:r>
        <w:t xml:space="preserve"> </w:t>
      </w:r>
      <w:r w:rsidRPr="00732933">
        <w:t>acknowledge</w:t>
      </w:r>
      <w:r>
        <w:t>s</w:t>
      </w:r>
      <w:r w:rsidRPr="00732933">
        <w:t xml:space="preserve"> and respect</w:t>
      </w:r>
      <w:r>
        <w:t>s</w:t>
      </w:r>
      <w:r w:rsidRPr="00732933">
        <w:t xml:space="preserve"> First Nations customs and protocols, including:</w:t>
      </w:r>
    </w:p>
    <w:p w14:paraId="740C7993" w14:textId="77777777" w:rsidR="000C5305" w:rsidRPr="00732933" w:rsidRDefault="000C5305" w:rsidP="000C5305">
      <w:pPr>
        <w:pStyle w:val="ListParagraph"/>
        <w:numPr>
          <w:ilvl w:val="1"/>
          <w:numId w:val="39"/>
        </w:numPr>
        <w:spacing w:after="360"/>
        <w:contextualSpacing w:val="0"/>
      </w:pPr>
      <w:r>
        <w:t>t</w:t>
      </w:r>
      <w:r w:rsidRPr="00732933">
        <w:t>he role of cultural ex</w:t>
      </w:r>
      <w:r>
        <w:t>change in relationship-building and</w:t>
      </w:r>
    </w:p>
    <w:p w14:paraId="1DA0FD0F" w14:textId="77777777" w:rsidR="000C5305" w:rsidRDefault="000C5305" w:rsidP="000C5305">
      <w:pPr>
        <w:pStyle w:val="ListParagraph"/>
        <w:numPr>
          <w:ilvl w:val="1"/>
          <w:numId w:val="39"/>
        </w:numPr>
        <w:spacing w:after="360"/>
        <w:contextualSpacing w:val="0"/>
      </w:pPr>
      <w:r>
        <w:t>t</w:t>
      </w:r>
      <w:r w:rsidRPr="00732933">
        <w:t>he importance of consulting with First Nations representatives when gifts or benefits relate to cultural heritage or knowledge.</w:t>
      </w:r>
    </w:p>
    <w:p w14:paraId="2C0B1E7A" w14:textId="77777777" w:rsidR="00CB35CD" w:rsidRDefault="00CB35CD" w:rsidP="005813CA">
      <w:pPr>
        <w:pStyle w:val="ListParagraph"/>
        <w:numPr>
          <w:ilvl w:val="0"/>
          <w:numId w:val="22"/>
        </w:numPr>
        <w:spacing w:after="240"/>
        <w:contextualSpacing w:val="0"/>
      </w:pPr>
      <w:r>
        <w:t>Staff may</w:t>
      </w:r>
      <w:r w:rsidRPr="000201AC">
        <w:t xml:space="preserve"> receive unique or culturally significant items such as handmade crafts, religious items, and other personalised items with undeterminable value</w:t>
      </w:r>
      <w:r>
        <w:t>,</w:t>
      </w:r>
      <w:r w:rsidRPr="000201AC">
        <w:t xml:space="preserve"> especially where unique skill and effort has gone into its production</w:t>
      </w:r>
      <w:r>
        <w:t>.</w:t>
      </w:r>
      <w:r w:rsidRPr="000201AC">
        <w:t xml:space="preserve"> </w:t>
      </w:r>
    </w:p>
    <w:p w14:paraId="419CFA13" w14:textId="2CF5DB64" w:rsidR="00CB35CD" w:rsidRDefault="008F1BA4" w:rsidP="005813CA">
      <w:pPr>
        <w:pStyle w:val="ListParagraph"/>
        <w:numPr>
          <w:ilvl w:val="0"/>
          <w:numId w:val="22"/>
        </w:numPr>
        <w:spacing w:after="240"/>
        <w:contextualSpacing w:val="0"/>
      </w:pPr>
      <w:r>
        <w:t>S</w:t>
      </w:r>
      <w:r w:rsidR="00CB35CD">
        <w:t>taff may</w:t>
      </w:r>
      <w:r>
        <w:t xml:space="preserve"> </w:t>
      </w:r>
      <w:r w:rsidR="00CB35CD">
        <w:t>receive gifts in the context of ongoing community relationship building, where gift-giving is intrinsic to the community’s cultural practice.</w:t>
      </w:r>
    </w:p>
    <w:p w14:paraId="0F9219F9" w14:textId="4065360F" w:rsidR="00021904" w:rsidRDefault="00021904" w:rsidP="005813CA">
      <w:pPr>
        <w:pStyle w:val="ListParagraph"/>
        <w:numPr>
          <w:ilvl w:val="0"/>
          <w:numId w:val="22"/>
        </w:numPr>
        <w:spacing w:after="240"/>
        <w:contextualSpacing w:val="0"/>
      </w:pPr>
      <w:r>
        <w:t>In these instances, r</w:t>
      </w:r>
      <w:r w:rsidRPr="000201AC">
        <w:t>efusal may be inappropriate</w:t>
      </w:r>
      <w:r>
        <w:t xml:space="preserve"> and may cause </w:t>
      </w:r>
      <w:r w:rsidR="00E1073C">
        <w:t xml:space="preserve">cultural </w:t>
      </w:r>
      <w:r>
        <w:t>offence or have adverse relational consequences</w:t>
      </w:r>
      <w:r w:rsidR="00A42D15">
        <w:t xml:space="preserve"> for [</w:t>
      </w:r>
      <w:r w:rsidR="00A42D15" w:rsidRPr="00A42D15">
        <w:rPr>
          <w:highlight w:val="lightGray"/>
        </w:rPr>
        <w:t>Agency name</w:t>
      </w:r>
      <w:r w:rsidR="00A42D15">
        <w:t>] the APS or the Commonwealth.</w:t>
      </w:r>
    </w:p>
    <w:p w14:paraId="44446548" w14:textId="5CECAC58" w:rsidR="001A0B00" w:rsidRDefault="001A0B00" w:rsidP="005813CA">
      <w:pPr>
        <w:pStyle w:val="ListParagraph"/>
        <w:numPr>
          <w:ilvl w:val="0"/>
          <w:numId w:val="22"/>
        </w:numPr>
        <w:spacing w:after="240"/>
        <w:contextualSpacing w:val="0"/>
      </w:pPr>
      <w:r>
        <w:t xml:space="preserve">An assessment of risk of cultural offence or adverse relational consequences </w:t>
      </w:r>
      <w:r w:rsidRPr="00732933">
        <w:t>includes</w:t>
      </w:r>
      <w:r>
        <w:t>:</w:t>
      </w:r>
      <w:r w:rsidRPr="00732933">
        <w:t xml:space="preserve"> </w:t>
      </w:r>
    </w:p>
    <w:p w14:paraId="0EEE457D" w14:textId="77777777" w:rsidR="001A0B00" w:rsidRPr="00732933" w:rsidRDefault="001A0B00" w:rsidP="00CB35CD">
      <w:pPr>
        <w:pStyle w:val="ListParagraph"/>
        <w:numPr>
          <w:ilvl w:val="1"/>
          <w:numId w:val="39"/>
        </w:numPr>
        <w:spacing w:after="360"/>
        <w:contextualSpacing w:val="0"/>
      </w:pPr>
      <w:r>
        <w:t>u</w:t>
      </w:r>
      <w:r w:rsidRPr="00732933">
        <w:t>nderstanding whether gift-giving is customary in the donor’s culture</w:t>
      </w:r>
    </w:p>
    <w:p w14:paraId="65EC8714" w14:textId="203270D5" w:rsidR="001A0B00" w:rsidRPr="00732933" w:rsidRDefault="001A0B00" w:rsidP="00CB35CD">
      <w:pPr>
        <w:pStyle w:val="ListParagraph"/>
        <w:numPr>
          <w:ilvl w:val="1"/>
          <w:numId w:val="39"/>
        </w:numPr>
        <w:spacing w:after="360"/>
        <w:contextualSpacing w:val="0"/>
      </w:pPr>
      <w:r>
        <w:lastRenderedPageBreak/>
        <w:t>c</w:t>
      </w:r>
      <w:r w:rsidRPr="00732933">
        <w:t xml:space="preserve">onsidering the potential impact on relationships or </w:t>
      </w:r>
      <w:r w:rsidR="00054A8D">
        <w:t>[</w:t>
      </w:r>
      <w:r w:rsidR="00054A8D" w:rsidRPr="005338C5">
        <w:rPr>
          <w:highlight w:val="lightGray"/>
        </w:rPr>
        <w:t>Agency name’s</w:t>
      </w:r>
      <w:r w:rsidR="00054A8D">
        <w:t>] or</w:t>
      </w:r>
      <w:r w:rsidRPr="00732933">
        <w:t xml:space="preserve"> Commonwealth’s </w:t>
      </w:r>
      <w:r>
        <w:t>interests if a gift is declined and</w:t>
      </w:r>
    </w:p>
    <w:p w14:paraId="3E06ECB9" w14:textId="77777777" w:rsidR="001A0B00" w:rsidRDefault="001A0B00" w:rsidP="00CB35CD">
      <w:pPr>
        <w:pStyle w:val="ListParagraph"/>
        <w:numPr>
          <w:ilvl w:val="1"/>
          <w:numId w:val="39"/>
        </w:numPr>
        <w:spacing w:after="360"/>
        <w:contextualSpacing w:val="0"/>
      </w:pPr>
      <w:r>
        <w:t>s</w:t>
      </w:r>
      <w:r w:rsidRPr="00732933">
        <w:t>eeking advice from relevant cultural or diplomatic experts where appropriate.</w:t>
      </w:r>
    </w:p>
    <w:p w14:paraId="1F7463BE" w14:textId="415CB916" w:rsidR="001A0B00" w:rsidRDefault="00394ACE" w:rsidP="005813CA">
      <w:pPr>
        <w:pStyle w:val="ListParagraph"/>
        <w:numPr>
          <w:ilvl w:val="0"/>
          <w:numId w:val="22"/>
        </w:numPr>
        <w:spacing w:after="240"/>
        <w:contextualSpacing w:val="0"/>
      </w:pPr>
      <w:r>
        <w:t xml:space="preserve">When handling </w:t>
      </w:r>
      <w:r w:rsidR="00843716">
        <w:t>culturally significant items</w:t>
      </w:r>
      <w:r w:rsidR="000C5305">
        <w:t>,</w:t>
      </w:r>
      <w:r w:rsidR="00843716">
        <w:t xml:space="preserve"> d</w:t>
      </w:r>
      <w:r w:rsidR="001A0B00">
        <w:t xml:space="preserve">isposal </w:t>
      </w:r>
      <w:r w:rsidR="001A0B00" w:rsidRPr="000201AC">
        <w:t>should be considered a last resort and only after other options of</w:t>
      </w:r>
      <w:r w:rsidR="001A0B00">
        <w:t xml:space="preserve"> retention or</w:t>
      </w:r>
      <w:r w:rsidR="001A0B00" w:rsidRPr="000201AC">
        <w:t xml:space="preserve"> preservation a</w:t>
      </w:r>
      <w:r w:rsidR="001A0B00">
        <w:t>re exhausted.</w:t>
      </w:r>
    </w:p>
    <w:p w14:paraId="7BD88F52" w14:textId="2FB45B89" w:rsidR="001320D5" w:rsidRDefault="00295A4D" w:rsidP="0065650B">
      <w:pPr>
        <w:pStyle w:val="ListParagraph"/>
        <w:numPr>
          <w:ilvl w:val="0"/>
          <w:numId w:val="22"/>
        </w:numPr>
        <w:spacing w:after="240"/>
        <w:contextualSpacing w:val="0"/>
      </w:pPr>
      <w:r w:rsidRPr="00295A4D">
        <w:t xml:space="preserve">Gifts and benefits offered within a commercial stakeholder relationship are </w:t>
      </w:r>
      <w:r w:rsidRPr="00295A4D">
        <w:rPr>
          <w:b/>
          <w:bCs/>
        </w:rPr>
        <w:t>unlikely</w:t>
      </w:r>
      <w:r w:rsidRPr="00295A4D">
        <w:t xml:space="preserve"> </w:t>
      </w:r>
      <w:r w:rsidR="00F654E7">
        <w:t xml:space="preserve">in </w:t>
      </w:r>
      <w:r w:rsidR="00F654E7" w:rsidRPr="0065650B">
        <w:rPr>
          <w:b/>
          <w:bCs/>
        </w:rPr>
        <w:t>most</w:t>
      </w:r>
      <w:r w:rsidR="00F654E7">
        <w:t xml:space="preserve"> circumstances</w:t>
      </w:r>
      <w:r w:rsidR="00F654E7" w:rsidRPr="00295A4D">
        <w:t xml:space="preserve"> </w:t>
      </w:r>
      <w:r w:rsidRPr="00295A4D">
        <w:t>to</w:t>
      </w:r>
      <w:r w:rsidR="00F654E7">
        <w:t xml:space="preserve"> cause</w:t>
      </w:r>
      <w:r w:rsidR="00104F9D">
        <w:t xml:space="preserve"> adverse relational consequences</w:t>
      </w:r>
      <w:r w:rsidR="00F654E7">
        <w:t xml:space="preserve"> if decline</w:t>
      </w:r>
      <w:r w:rsidR="001D04F5">
        <w:t>d</w:t>
      </w:r>
      <w:r w:rsidR="00F654E7">
        <w:t>.</w:t>
      </w:r>
    </w:p>
    <w:p w14:paraId="1D6639A3" w14:textId="77777777" w:rsidR="00137FAB" w:rsidRDefault="00137FAB" w:rsidP="00137FAB">
      <w:pPr>
        <w:spacing w:after="240"/>
      </w:pPr>
    </w:p>
    <w:p w14:paraId="1CA5AD1F" w14:textId="77777777" w:rsidR="001A0B00" w:rsidRDefault="001A0B00" w:rsidP="00FA5CDD">
      <w:pPr>
        <w:pStyle w:val="Heading3"/>
        <w:spacing w:before="240" w:after="240"/>
        <w:contextualSpacing w:val="0"/>
      </w:pPr>
      <w:bookmarkStart w:id="4" w:name="_Toc216883705"/>
      <w:r>
        <w:t>Acceptance for reasonable business purposes</w:t>
      </w:r>
      <w:bookmarkEnd w:id="4"/>
    </w:p>
    <w:p w14:paraId="2E3DF02A" w14:textId="3F7E3BB5" w:rsidR="00BA2086" w:rsidRDefault="00013D0B" w:rsidP="00FE71AA">
      <w:pPr>
        <w:pStyle w:val="ListParagraph"/>
        <w:numPr>
          <w:ilvl w:val="0"/>
          <w:numId w:val="22"/>
        </w:numPr>
        <w:spacing w:after="240"/>
        <w:contextualSpacing w:val="0"/>
      </w:pPr>
      <w:r w:rsidRPr="005F1B8E">
        <w:t>In</w:t>
      </w:r>
      <w:r w:rsidRPr="00EC5A7D">
        <w:t xml:space="preserve"> circumstances</w:t>
      </w:r>
      <w:r w:rsidRPr="00E75B7C">
        <w:t xml:space="preserve"> </w:t>
      </w:r>
      <w:r w:rsidRPr="005F1B8E">
        <w:t xml:space="preserve">where </w:t>
      </w:r>
      <w:r>
        <w:t>an individual</w:t>
      </w:r>
      <w:r w:rsidR="00EC5A7D">
        <w:t>’s</w:t>
      </w:r>
      <w:r w:rsidRPr="005F1B8E">
        <w:t xml:space="preserve"> attendance at </w:t>
      </w:r>
      <w:r w:rsidR="00EC5A7D">
        <w:t>an external</w:t>
      </w:r>
      <w:r w:rsidRPr="005F1B8E">
        <w:t xml:space="preserve"> event is exclusively to perform an </w:t>
      </w:r>
      <w:r w:rsidR="00EC5A7D">
        <w:t>[</w:t>
      </w:r>
      <w:r w:rsidR="00EC5A7D" w:rsidRPr="00EC5A7D">
        <w:rPr>
          <w:highlight w:val="lightGray"/>
        </w:rPr>
        <w:t>agency name</w:t>
      </w:r>
      <w:r w:rsidR="00EC5A7D">
        <w:t xml:space="preserve">] </w:t>
      </w:r>
      <w:r w:rsidRPr="005F1B8E">
        <w:t xml:space="preserve">business activity and is necessary for </w:t>
      </w:r>
      <w:r>
        <w:t xml:space="preserve">the performance </w:t>
      </w:r>
      <w:r w:rsidRPr="005F1B8E">
        <w:t xml:space="preserve">their </w:t>
      </w:r>
      <w:r>
        <w:t xml:space="preserve">role or </w:t>
      </w:r>
      <w:r w:rsidRPr="005F1B8E">
        <w:t xml:space="preserve">duties, </w:t>
      </w:r>
      <w:r>
        <w:t>a</w:t>
      </w:r>
      <w:r w:rsidR="00BA2086">
        <w:t>n offer of</w:t>
      </w:r>
      <w:r w:rsidRPr="005F1B8E">
        <w:t xml:space="preserve"> </w:t>
      </w:r>
      <w:r>
        <w:t>free</w:t>
      </w:r>
      <w:r w:rsidRPr="005F1B8E">
        <w:t xml:space="preserve"> or discounted benefit </w:t>
      </w:r>
      <w:r w:rsidR="00BA2086">
        <w:t xml:space="preserve">by the event organiser or sponsor </w:t>
      </w:r>
      <w:r w:rsidR="00EC5A7D">
        <w:t xml:space="preserve">may </w:t>
      </w:r>
      <w:r>
        <w:t>be accepted</w:t>
      </w:r>
      <w:r w:rsidR="00EC5A7D">
        <w:t xml:space="preserve">, but </w:t>
      </w:r>
      <w:r w:rsidR="00EC5A7D" w:rsidRPr="00EC5A7D">
        <w:rPr>
          <w:b/>
          <w:bCs/>
        </w:rPr>
        <w:t>only</w:t>
      </w:r>
      <w:r w:rsidRPr="00EC5A7D">
        <w:rPr>
          <w:b/>
          <w:bCs/>
        </w:rPr>
        <w:t xml:space="preserve"> </w:t>
      </w:r>
      <w:r>
        <w:t>where</w:t>
      </w:r>
      <w:r w:rsidR="005C4C9F">
        <w:t>:</w:t>
      </w:r>
    </w:p>
    <w:p w14:paraId="627C70EA" w14:textId="4CEACD00" w:rsidR="00BA2086" w:rsidRDefault="00FE71AA" w:rsidP="00BA2086">
      <w:pPr>
        <w:pStyle w:val="ListParagraph"/>
        <w:numPr>
          <w:ilvl w:val="1"/>
          <w:numId w:val="22"/>
        </w:numPr>
        <w:spacing w:after="240"/>
        <w:contextualSpacing w:val="0"/>
      </w:pPr>
      <w:r>
        <w:t xml:space="preserve">there is a clear public interest or agency benefit </w:t>
      </w:r>
      <w:r w:rsidR="00BA2086">
        <w:t>to attend the event and</w:t>
      </w:r>
    </w:p>
    <w:p w14:paraId="41D0CB38" w14:textId="7D44F900" w:rsidR="00EC5A7D" w:rsidRDefault="00013D0B" w:rsidP="00BA2086">
      <w:pPr>
        <w:pStyle w:val="ListParagraph"/>
        <w:numPr>
          <w:ilvl w:val="1"/>
          <w:numId w:val="22"/>
        </w:numPr>
        <w:spacing w:after="240"/>
        <w:contextualSpacing w:val="0"/>
      </w:pPr>
      <w:r>
        <w:t xml:space="preserve">there has </w:t>
      </w:r>
      <w:r w:rsidRPr="00BA2086">
        <w:rPr>
          <w:b/>
          <w:bCs/>
        </w:rPr>
        <w:t>first</w:t>
      </w:r>
      <w:r>
        <w:t xml:space="preserve"> been a consideration of whether </w:t>
      </w:r>
      <w:r w:rsidR="00EC5A7D">
        <w:t>[</w:t>
      </w:r>
      <w:r w:rsidRPr="00BA2086">
        <w:rPr>
          <w:highlight w:val="lightGray"/>
        </w:rPr>
        <w:t xml:space="preserve">agency </w:t>
      </w:r>
      <w:r w:rsidR="00EC5A7D" w:rsidRPr="00BA2086">
        <w:rPr>
          <w:highlight w:val="lightGray"/>
        </w:rPr>
        <w:t>name</w:t>
      </w:r>
      <w:r w:rsidR="00EC5A7D">
        <w:t xml:space="preserve">] </w:t>
      </w:r>
      <w:r w:rsidR="00116EF6">
        <w:t>is able to</w:t>
      </w:r>
      <w:r>
        <w:t xml:space="preserve"> pay the full costs of the </w:t>
      </w:r>
      <w:r w:rsidR="00EC5A7D">
        <w:t>individual’s</w:t>
      </w:r>
      <w:r>
        <w:t xml:space="preserve"> attendance </w:t>
      </w:r>
      <w:r w:rsidRPr="00BA2086">
        <w:rPr>
          <w:b/>
          <w:bCs/>
        </w:rPr>
        <w:t>in preference</w:t>
      </w:r>
      <w:r>
        <w:t xml:space="preserve"> to accepting the offer.</w:t>
      </w:r>
    </w:p>
    <w:p w14:paraId="5A0FFA8A" w14:textId="2F5ED7AE" w:rsidR="0098274C" w:rsidRDefault="00C925D4" w:rsidP="006F0443">
      <w:pPr>
        <w:pStyle w:val="ListParagraph"/>
        <w:numPr>
          <w:ilvl w:val="0"/>
          <w:numId w:val="22"/>
        </w:numPr>
        <w:spacing w:after="240"/>
        <w:contextualSpacing w:val="0"/>
      </w:pPr>
      <w:r>
        <w:t>Where a</w:t>
      </w:r>
      <w:r w:rsidR="002B1BC3">
        <w:t xml:space="preserve">cceptance of a gift of benefit </w:t>
      </w:r>
      <w:r>
        <w:t xml:space="preserve">is </w:t>
      </w:r>
      <w:r w:rsidR="002B1BC3">
        <w:t>considered on the</w:t>
      </w:r>
      <w:r w:rsidR="00EC5A7D">
        <w:t>se</w:t>
      </w:r>
      <w:r w:rsidR="002B1BC3">
        <w:t xml:space="preserve"> grounds </w:t>
      </w:r>
      <w:r w:rsidR="00EC5A7D">
        <w:t>the decision must</w:t>
      </w:r>
      <w:r w:rsidR="002B1BC3">
        <w:t xml:space="preserve"> be</w:t>
      </w:r>
      <w:r w:rsidR="007A68CA">
        <w:t xml:space="preserve"> appropriately</w:t>
      </w:r>
      <w:r w:rsidR="002B4D5D">
        <w:t xml:space="preserve"> risk assessed and</w:t>
      </w:r>
      <w:r w:rsidR="002B1BC3">
        <w:t xml:space="preserve"> documented</w:t>
      </w:r>
      <w:r w:rsidR="007A68CA">
        <w:t>. The</w:t>
      </w:r>
      <w:r w:rsidR="002B1BC3">
        <w:t xml:space="preserve"> </w:t>
      </w:r>
      <w:r w:rsidR="00FC6E74">
        <w:t xml:space="preserve">public interest </w:t>
      </w:r>
      <w:r w:rsidR="000C5822">
        <w:t>(including a</w:t>
      </w:r>
      <w:r w:rsidR="00FC6E74">
        <w:t xml:space="preserve"> </w:t>
      </w:r>
      <w:r w:rsidR="002B1BC3">
        <w:t>benefit to the agency</w:t>
      </w:r>
      <w:r w:rsidR="000C5822">
        <w:t>’s</w:t>
      </w:r>
      <w:r w:rsidR="002B1BC3">
        <w:t xml:space="preserve"> core functions</w:t>
      </w:r>
      <w:r w:rsidR="000C5822">
        <w:t>)</w:t>
      </w:r>
      <w:r w:rsidR="005B38C5">
        <w:t xml:space="preserve"> must be</w:t>
      </w:r>
      <w:r w:rsidR="00BF40F5">
        <w:t xml:space="preserve"> </w:t>
      </w:r>
      <w:r w:rsidR="00AD47D3">
        <w:t>clearly</w:t>
      </w:r>
      <w:r w:rsidR="00BF40F5">
        <w:t xml:space="preserve"> outlined</w:t>
      </w:r>
      <w:r w:rsidR="00DA6B17">
        <w:t xml:space="preserve"> as well as any personal or professional development benefit the individual may obtain</w:t>
      </w:r>
      <w:r w:rsidR="002B1BC3">
        <w:t xml:space="preserve">. </w:t>
      </w:r>
    </w:p>
    <w:p w14:paraId="57497C0F" w14:textId="7A2F4BDE" w:rsidR="00EA3CAF" w:rsidRDefault="0033110A" w:rsidP="006F0443">
      <w:pPr>
        <w:pStyle w:val="ListParagraph"/>
        <w:numPr>
          <w:ilvl w:val="0"/>
          <w:numId w:val="22"/>
        </w:numPr>
        <w:spacing w:after="240"/>
        <w:contextualSpacing w:val="0"/>
      </w:pPr>
      <w:r>
        <w:t>De</w:t>
      </w:r>
      <w:r w:rsidR="00DB0715">
        <w:t>cision-makers</w:t>
      </w:r>
      <w:r>
        <w:t xml:space="preserve"> must ensure</w:t>
      </w:r>
      <w:r w:rsidR="008B0F2E">
        <w:t>,</w:t>
      </w:r>
      <w:r>
        <w:t xml:space="preserve"> </w:t>
      </w:r>
      <w:r w:rsidR="00EA3CAF">
        <w:t xml:space="preserve">in considering </w:t>
      </w:r>
      <w:r w:rsidR="00286692">
        <w:t>acceptance of a gift or benefit on the grounds of ‘</w:t>
      </w:r>
      <w:r w:rsidR="00286692" w:rsidRPr="00EA05C9">
        <w:rPr>
          <w:i/>
          <w:iCs/>
        </w:rPr>
        <w:t>reasonable business purposes</w:t>
      </w:r>
      <w:r w:rsidR="00286692">
        <w:t>’</w:t>
      </w:r>
      <w:r w:rsidR="008B0F2E">
        <w:t xml:space="preserve"> that</w:t>
      </w:r>
      <w:r w:rsidR="00EA3CAF">
        <w:t>:</w:t>
      </w:r>
    </w:p>
    <w:p w14:paraId="50671666" w14:textId="0ABDC133" w:rsidR="00EA3CAF" w:rsidRDefault="00EA05C9" w:rsidP="002432B5">
      <w:pPr>
        <w:pStyle w:val="ListParagraph"/>
        <w:numPr>
          <w:ilvl w:val="1"/>
          <w:numId w:val="22"/>
        </w:numPr>
        <w:spacing w:after="240"/>
        <w:contextualSpacing w:val="0"/>
      </w:pPr>
      <w:r>
        <w:t>the individual’s</w:t>
      </w:r>
      <w:r w:rsidR="008B0F2E">
        <w:t xml:space="preserve"> </w:t>
      </w:r>
      <w:r w:rsidR="0000386A">
        <w:t>legal obligations to avoid</w:t>
      </w:r>
      <w:r w:rsidR="007D1AC8">
        <w:t xml:space="preserve"> (or declare and manage)</w:t>
      </w:r>
      <w:r w:rsidR="0000386A">
        <w:t xml:space="preserve"> conflict of interest</w:t>
      </w:r>
      <w:r w:rsidR="004C1ED2">
        <w:t xml:space="preserve"> and</w:t>
      </w:r>
      <w:r w:rsidR="0000386A">
        <w:t xml:space="preserve"> other integrity and corruption risk</w:t>
      </w:r>
      <w:r w:rsidR="004C1ED2">
        <w:t>s are met</w:t>
      </w:r>
      <w:r w:rsidR="0000386A">
        <w:t xml:space="preserve"> </w:t>
      </w:r>
    </w:p>
    <w:p w14:paraId="7D5089A4" w14:textId="77777777" w:rsidR="008B0F2E" w:rsidRDefault="004C1ED2" w:rsidP="00EA3CAF">
      <w:pPr>
        <w:pStyle w:val="ListParagraph"/>
        <w:numPr>
          <w:ilvl w:val="1"/>
          <w:numId w:val="22"/>
        </w:numPr>
        <w:spacing w:after="240"/>
        <w:contextualSpacing w:val="0"/>
      </w:pPr>
      <w:r>
        <w:t xml:space="preserve">a consideration of the </w:t>
      </w:r>
      <w:r w:rsidR="006A4D96">
        <w:t xml:space="preserve">proper use of resources under the </w:t>
      </w:r>
      <w:hyperlink r:id="rId59" w:history="1">
        <w:r w:rsidR="006A4D96" w:rsidRPr="005A5D04">
          <w:rPr>
            <w:rStyle w:val="Hyperlink"/>
          </w:rPr>
          <w:t>Public Governance, Performance and Accountability Act 2013</w:t>
        </w:r>
      </w:hyperlink>
      <w:r>
        <w:t xml:space="preserve"> is conducted</w:t>
      </w:r>
      <w:r w:rsidR="00BC7A5F">
        <w:t xml:space="preserve">, and </w:t>
      </w:r>
    </w:p>
    <w:p w14:paraId="20A8E0D3" w14:textId="26DC0627" w:rsidR="0033110A" w:rsidRDefault="00BC7A5F" w:rsidP="00EA3CAF">
      <w:pPr>
        <w:pStyle w:val="ListParagraph"/>
        <w:numPr>
          <w:ilvl w:val="1"/>
          <w:numId w:val="22"/>
        </w:numPr>
        <w:spacing w:after="240"/>
        <w:contextualSpacing w:val="0"/>
      </w:pPr>
      <w:r w:rsidRPr="003D271D">
        <w:rPr>
          <w:highlight w:val="lightGray"/>
        </w:rPr>
        <w:t xml:space="preserve">[any </w:t>
      </w:r>
      <w:r w:rsidR="004C1ED2">
        <w:rPr>
          <w:highlight w:val="lightGray"/>
        </w:rPr>
        <w:t xml:space="preserve">specific Commonwealth policies and </w:t>
      </w:r>
      <w:r w:rsidRPr="003D271D">
        <w:rPr>
          <w:highlight w:val="lightGray"/>
        </w:rPr>
        <w:t>agency integrity frameworks</w:t>
      </w:r>
      <w:r w:rsidR="008B0F2E">
        <w:rPr>
          <w:highlight w:val="lightGray"/>
        </w:rPr>
        <w:t>, such as travel</w:t>
      </w:r>
      <w:r w:rsidR="00D83C0F">
        <w:rPr>
          <w:highlight w:val="lightGray"/>
        </w:rPr>
        <w:t xml:space="preserve"> and credit card use</w:t>
      </w:r>
      <w:r w:rsidR="008B0F2E">
        <w:rPr>
          <w:highlight w:val="lightGray"/>
        </w:rPr>
        <w:t xml:space="preserve"> policies</w:t>
      </w:r>
      <w:r w:rsidRPr="003D271D">
        <w:rPr>
          <w:highlight w:val="lightGray"/>
        </w:rPr>
        <w:t>]</w:t>
      </w:r>
      <w:r w:rsidR="00EA3CAF">
        <w:t xml:space="preserve"> are complied with</w:t>
      </w:r>
      <w:r>
        <w:t>.</w:t>
      </w:r>
    </w:p>
    <w:p w14:paraId="4E8E8898" w14:textId="2CBDCEBF" w:rsidR="006F0443" w:rsidRPr="006F0443" w:rsidRDefault="006F0443" w:rsidP="006F0443">
      <w:pPr>
        <w:pStyle w:val="Heading5"/>
      </w:pPr>
      <w:r>
        <w:rPr>
          <w:noProof/>
          <w:lang w:eastAsia="en-AU"/>
        </w:rPr>
        <mc:AlternateContent>
          <mc:Choice Requires="wps">
            <w:drawing>
              <wp:anchor distT="0" distB="0" distL="114300" distR="114300" simplePos="0" relativeHeight="251658250" behindDoc="0" locked="0" layoutInCell="1" allowOverlap="1" wp14:anchorId="4BA44D25" wp14:editId="14B2028D">
                <wp:simplePos x="0" y="0"/>
                <wp:positionH relativeFrom="margin">
                  <wp:posOffset>0</wp:posOffset>
                </wp:positionH>
                <wp:positionV relativeFrom="paragraph">
                  <wp:posOffset>-635</wp:posOffset>
                </wp:positionV>
                <wp:extent cx="5857875" cy="0"/>
                <wp:effectExtent l="0" t="0" r="0" b="0"/>
                <wp:wrapNone/>
                <wp:docPr id="1936607195" name="Straight Connector 1936607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78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B922D8D" id="Straight Connector 1936607195" o:spid="_x0000_s1026" alt="&quot;&quot;" style="position:absolute;z-index:251658250;visibility:visible;mso-wrap-style:square;mso-wrap-distance-left:9pt;mso-wrap-distance-top:0;mso-wrap-distance-right:9pt;mso-wrap-distance-bottom:0;mso-position-horizontal:absolute;mso-position-horizontal-relative:margin;mso-position-vertical:absolute;mso-position-vertical-relative:text" from="0,-.05pt" to="46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" strokeweight=".5pt">
                <v:stroke joinstyle="miter"/>
                <w10:wrap anchorx="margin"/>
              </v:line>
            </w:pict>
          </mc:Fallback>
        </mc:AlternateContent>
      </w:r>
      <w:r>
        <w:t>D</w:t>
      </w:r>
      <w:r w:rsidRPr="00A70A25">
        <w:t>rafting Note</w:t>
      </w:r>
      <w:r w:rsidR="00C67B7E">
        <w:t>s</w:t>
      </w:r>
      <w:r w:rsidR="00E65FD2">
        <w:t xml:space="preserve"> – ‘Reasonable business purposes’</w:t>
      </w:r>
    </w:p>
    <w:p w14:paraId="426B7088" w14:textId="61E843AA" w:rsidR="00C70F73" w:rsidRPr="00C70F73" w:rsidRDefault="00C70F73" w:rsidP="00C70F73">
      <w:pPr>
        <w:rPr>
          <w:i/>
          <w:iCs/>
        </w:rPr>
      </w:pPr>
      <w:r w:rsidRPr="00C70F73">
        <w:rPr>
          <w:i/>
          <w:iCs/>
        </w:rPr>
        <w:t>As part of the performance of their duties APS officials may sometimes need to attend externally organised events to deliver speeches or official information, provide training or conduct industry briefings or consultation. </w:t>
      </w:r>
      <w:r w:rsidR="003A766E" w:rsidRPr="003A766E">
        <w:rPr>
          <w:i/>
          <w:iCs/>
        </w:rPr>
        <w:t xml:space="preserve">Transportation, accommodation or </w:t>
      </w:r>
      <w:r w:rsidR="003A766E" w:rsidRPr="003A766E">
        <w:rPr>
          <w:i/>
          <w:iCs/>
        </w:rPr>
        <w:lastRenderedPageBreak/>
        <w:t xml:space="preserve">hospitality necessary to perform official duties may be offered by a supplier or stakeholder for free or at a discounted rate. </w:t>
      </w:r>
    </w:p>
    <w:p w14:paraId="74C44FE6" w14:textId="18C46667" w:rsidR="00BD6EA5" w:rsidRDefault="00C70F73" w:rsidP="00C70F73">
      <w:pPr>
        <w:rPr>
          <w:i/>
          <w:iCs/>
        </w:rPr>
      </w:pPr>
      <w:r w:rsidRPr="00C70F73">
        <w:rPr>
          <w:i/>
          <w:iCs/>
        </w:rPr>
        <w:t>In these</w:t>
      </w:r>
      <w:r w:rsidR="000F4100">
        <w:rPr>
          <w:i/>
          <w:iCs/>
        </w:rPr>
        <w:t xml:space="preserve"> limited</w:t>
      </w:r>
      <w:r w:rsidRPr="00C70F73">
        <w:rPr>
          <w:i/>
          <w:iCs/>
        </w:rPr>
        <w:t xml:space="preserve"> instances, if attendance at the event is necessary </w:t>
      </w:r>
      <w:r w:rsidRPr="00C70F73">
        <w:rPr>
          <w:b/>
          <w:bCs/>
          <w:i/>
          <w:iCs/>
        </w:rPr>
        <w:t>only</w:t>
      </w:r>
      <w:r w:rsidRPr="00C70F73">
        <w:rPr>
          <w:i/>
          <w:iCs/>
        </w:rPr>
        <w:t> for the APS official to perform their duties, and no other personal or professional benefit is being obtained by the individual</w:t>
      </w:r>
      <w:r w:rsidR="00CB1D91" w:rsidRPr="00CB1D91">
        <w:rPr>
          <w:i/>
          <w:iCs/>
        </w:rPr>
        <w:t xml:space="preserve"> </w:t>
      </w:r>
      <w:r w:rsidR="00CB1D91" w:rsidRPr="00C70F73">
        <w:rPr>
          <w:i/>
          <w:iCs/>
        </w:rPr>
        <w:t xml:space="preserve">the offer may be accepted as a </w:t>
      </w:r>
      <w:r w:rsidR="000F4100">
        <w:rPr>
          <w:i/>
          <w:iCs/>
        </w:rPr>
        <w:t>‘</w:t>
      </w:r>
      <w:r w:rsidR="00CB1D91" w:rsidRPr="00C70F73">
        <w:rPr>
          <w:i/>
          <w:iCs/>
        </w:rPr>
        <w:t>reasonable business purpose</w:t>
      </w:r>
      <w:r w:rsidR="000F4100">
        <w:rPr>
          <w:i/>
          <w:iCs/>
        </w:rPr>
        <w:t>’</w:t>
      </w:r>
      <w:r w:rsidR="00CB1D91" w:rsidRPr="00C70F73">
        <w:rPr>
          <w:i/>
          <w:iCs/>
        </w:rPr>
        <w:t> </w:t>
      </w:r>
      <w:r w:rsidR="000F4100">
        <w:rPr>
          <w:i/>
          <w:iCs/>
        </w:rPr>
        <w:t xml:space="preserve">but </w:t>
      </w:r>
      <w:r w:rsidR="000F4100" w:rsidRPr="000F4100">
        <w:rPr>
          <w:b/>
          <w:bCs/>
          <w:i/>
          <w:iCs/>
        </w:rPr>
        <w:t xml:space="preserve">must still be </w:t>
      </w:r>
      <w:r w:rsidR="007B6404" w:rsidRPr="000F4100">
        <w:rPr>
          <w:b/>
          <w:bCs/>
          <w:i/>
        </w:rPr>
        <w:t xml:space="preserve">declared </w:t>
      </w:r>
      <w:r w:rsidR="007B6404" w:rsidRPr="000F4100">
        <w:rPr>
          <w:b/>
          <w:bCs/>
          <w:i/>
          <w:iCs/>
        </w:rPr>
        <w:t>and/</w:t>
      </w:r>
      <w:r w:rsidR="007B6404" w:rsidRPr="000F4100">
        <w:rPr>
          <w:b/>
          <w:bCs/>
          <w:i/>
        </w:rPr>
        <w:t xml:space="preserve">or </w:t>
      </w:r>
      <w:r w:rsidR="000F4100" w:rsidRPr="000F4100">
        <w:rPr>
          <w:b/>
          <w:bCs/>
          <w:i/>
        </w:rPr>
        <w:t>publicly reported</w:t>
      </w:r>
      <w:r w:rsidR="007B6404">
        <w:rPr>
          <w:i/>
          <w:iCs/>
        </w:rPr>
        <w:t xml:space="preserve"> if the</w:t>
      </w:r>
      <w:r w:rsidR="00CB1D91">
        <w:rPr>
          <w:i/>
          <w:iCs/>
        </w:rPr>
        <w:t xml:space="preserve"> </w:t>
      </w:r>
      <w:r w:rsidR="007B6404">
        <w:rPr>
          <w:i/>
          <w:iCs/>
        </w:rPr>
        <w:t>estimated value meets the</w:t>
      </w:r>
      <w:r w:rsidR="000F4100">
        <w:rPr>
          <w:i/>
          <w:iCs/>
        </w:rPr>
        <w:t xml:space="preserve"> agency’s</w:t>
      </w:r>
      <w:r w:rsidR="007B6404">
        <w:rPr>
          <w:i/>
          <w:iCs/>
        </w:rPr>
        <w:t xml:space="preserve"> </w:t>
      </w:r>
      <w:r w:rsidR="000F4100">
        <w:rPr>
          <w:i/>
          <w:iCs/>
        </w:rPr>
        <w:t xml:space="preserve">value </w:t>
      </w:r>
      <w:r w:rsidR="007B6404">
        <w:rPr>
          <w:i/>
          <w:iCs/>
        </w:rPr>
        <w:t xml:space="preserve">threshold. </w:t>
      </w:r>
    </w:p>
    <w:p w14:paraId="6B0A17AC" w14:textId="627F499B" w:rsidR="00C70F73" w:rsidRPr="00C70F73" w:rsidRDefault="00BD6EA5" w:rsidP="2EA0332B">
      <w:pPr>
        <w:rPr>
          <w:i/>
          <w:iCs/>
        </w:rPr>
      </w:pPr>
      <w:r w:rsidRPr="2EA0332B">
        <w:rPr>
          <w:i/>
          <w:iCs/>
        </w:rPr>
        <w:t>Agency p</w:t>
      </w:r>
      <w:r w:rsidR="004A40C2" w:rsidRPr="2EA0332B">
        <w:rPr>
          <w:i/>
          <w:iCs/>
        </w:rPr>
        <w:t>olicies should clearly set out that i</w:t>
      </w:r>
      <w:r w:rsidR="00C70F73" w:rsidRPr="2EA0332B">
        <w:rPr>
          <w:i/>
          <w:iCs/>
        </w:rPr>
        <w:t>n considering these offers:</w:t>
      </w:r>
    </w:p>
    <w:p w14:paraId="76B2969D" w14:textId="306B1D32" w:rsidR="71E2D61F" w:rsidRDefault="71E2D61F" w:rsidP="2941D852">
      <w:pPr>
        <w:numPr>
          <w:ilvl w:val="0"/>
          <w:numId w:val="10"/>
        </w:numPr>
        <w:rPr>
          <w:i/>
          <w:iCs/>
        </w:rPr>
      </w:pPr>
      <w:r w:rsidRPr="2941D852">
        <w:rPr>
          <w:i/>
          <w:iCs/>
        </w:rPr>
        <w:t xml:space="preserve">staff </w:t>
      </w:r>
      <w:r w:rsidR="00D83C0F">
        <w:rPr>
          <w:i/>
          <w:iCs/>
        </w:rPr>
        <w:t>must</w:t>
      </w:r>
      <w:r w:rsidRPr="2941D852">
        <w:rPr>
          <w:i/>
          <w:iCs/>
        </w:rPr>
        <w:t xml:space="preserve"> comply with any internal approval process th</w:t>
      </w:r>
      <w:r w:rsidR="2D959462" w:rsidRPr="2941D852">
        <w:rPr>
          <w:i/>
          <w:iCs/>
        </w:rPr>
        <w:t>e agency considers may</w:t>
      </w:r>
      <w:r w:rsidRPr="2941D852">
        <w:rPr>
          <w:i/>
          <w:iCs/>
        </w:rPr>
        <w:t xml:space="preserve"> be necessary to </w:t>
      </w:r>
      <w:r w:rsidR="00F7007B">
        <w:rPr>
          <w:i/>
          <w:iCs/>
        </w:rPr>
        <w:t xml:space="preserve">identify and </w:t>
      </w:r>
      <w:r w:rsidRPr="2941D852">
        <w:rPr>
          <w:i/>
          <w:iCs/>
        </w:rPr>
        <w:t>assess</w:t>
      </w:r>
      <w:r w:rsidR="00F7007B">
        <w:rPr>
          <w:i/>
          <w:iCs/>
        </w:rPr>
        <w:t xml:space="preserve"> risk,</w:t>
      </w:r>
      <w:r w:rsidRPr="2941D852">
        <w:rPr>
          <w:i/>
          <w:iCs/>
        </w:rPr>
        <w:t xml:space="preserve"> and authorise acceptance of offers</w:t>
      </w:r>
      <w:r w:rsidR="20C01E12" w:rsidRPr="2941D852">
        <w:rPr>
          <w:i/>
          <w:iCs/>
        </w:rPr>
        <w:t xml:space="preserve"> for a reasonable business purpose</w:t>
      </w:r>
    </w:p>
    <w:p w14:paraId="7D3B0908" w14:textId="2C6B29F4" w:rsidR="00C70F73" w:rsidRPr="00C70F73" w:rsidRDefault="00A41A32" w:rsidP="00C70F73">
      <w:pPr>
        <w:numPr>
          <w:ilvl w:val="0"/>
          <w:numId w:val="10"/>
        </w:numPr>
        <w:rPr>
          <w:i/>
          <w:iCs/>
        </w:rPr>
      </w:pPr>
      <w:r>
        <w:rPr>
          <w:i/>
          <w:iCs/>
        </w:rPr>
        <w:t>delegates</w:t>
      </w:r>
      <w:r w:rsidR="00C70F73" w:rsidRPr="00C70F73">
        <w:rPr>
          <w:i/>
          <w:iCs/>
        </w:rPr>
        <w:t xml:space="preserve"> </w:t>
      </w:r>
      <w:r w:rsidR="00F7007B">
        <w:rPr>
          <w:i/>
          <w:iCs/>
        </w:rPr>
        <w:t>must</w:t>
      </w:r>
      <w:r w:rsidR="00C70F73" w:rsidRPr="00C70F73">
        <w:rPr>
          <w:i/>
          <w:iCs/>
        </w:rPr>
        <w:t xml:space="preserve"> first determine whether required travel and accommodation can be paid for as ordinary business expenditure </w:t>
      </w:r>
      <w:r w:rsidR="00C70F73" w:rsidRPr="009C1713">
        <w:rPr>
          <w:b/>
          <w:bCs/>
        </w:rPr>
        <w:t>in preference</w:t>
      </w:r>
      <w:r w:rsidR="00C70F73" w:rsidRPr="00C70F73">
        <w:rPr>
          <w:i/>
          <w:iCs/>
        </w:rPr>
        <w:t xml:space="preserve"> to accepting an offer</w:t>
      </w:r>
      <w:r w:rsidR="004A40C2">
        <w:rPr>
          <w:i/>
          <w:iCs/>
        </w:rPr>
        <w:t xml:space="preserve"> from a supplier or stakeholder</w:t>
      </w:r>
    </w:p>
    <w:p w14:paraId="3C39E300" w14:textId="23DEC955" w:rsidR="0046045F" w:rsidRDefault="00C42324" w:rsidP="00C70F73">
      <w:pPr>
        <w:numPr>
          <w:ilvl w:val="0"/>
          <w:numId w:val="10"/>
        </w:numPr>
        <w:rPr>
          <w:i/>
          <w:iCs/>
        </w:rPr>
      </w:pPr>
      <w:r>
        <w:rPr>
          <w:i/>
          <w:iCs/>
        </w:rPr>
        <w:t>staff</w:t>
      </w:r>
      <w:r w:rsidR="009C1713">
        <w:rPr>
          <w:i/>
          <w:iCs/>
        </w:rPr>
        <w:t xml:space="preserve"> remain </w:t>
      </w:r>
      <w:r>
        <w:rPr>
          <w:i/>
          <w:iCs/>
        </w:rPr>
        <w:t xml:space="preserve">personally </w:t>
      </w:r>
      <w:r w:rsidR="009C1713">
        <w:rPr>
          <w:i/>
          <w:iCs/>
        </w:rPr>
        <w:t>accountable for</w:t>
      </w:r>
      <w:r w:rsidR="009C1713" w:rsidRPr="00C70F73">
        <w:rPr>
          <w:i/>
          <w:iCs/>
        </w:rPr>
        <w:t xml:space="preserve"> </w:t>
      </w:r>
      <w:r w:rsidR="00C70F73" w:rsidRPr="00C70F73">
        <w:rPr>
          <w:i/>
          <w:iCs/>
        </w:rPr>
        <w:t>any real or apparent conflict of interest</w:t>
      </w:r>
      <w:r w:rsidR="0046045F">
        <w:rPr>
          <w:i/>
          <w:iCs/>
        </w:rPr>
        <w:t xml:space="preserve"> arising from </w:t>
      </w:r>
      <w:r w:rsidR="009C1713">
        <w:rPr>
          <w:i/>
          <w:iCs/>
        </w:rPr>
        <w:t>accept</w:t>
      </w:r>
      <w:r w:rsidR="0046045F">
        <w:rPr>
          <w:i/>
          <w:iCs/>
        </w:rPr>
        <w:t>ance of</w:t>
      </w:r>
      <w:r w:rsidR="009C1713">
        <w:rPr>
          <w:i/>
          <w:iCs/>
        </w:rPr>
        <w:t xml:space="preserve"> the gift or benefit</w:t>
      </w:r>
    </w:p>
    <w:p w14:paraId="5CD6794E" w14:textId="62596E7D" w:rsidR="00C70F73" w:rsidRPr="00C70F73" w:rsidRDefault="0046045F" w:rsidP="00C70F73">
      <w:pPr>
        <w:numPr>
          <w:ilvl w:val="0"/>
          <w:numId w:val="10"/>
        </w:numPr>
        <w:rPr>
          <w:i/>
          <w:iCs/>
        </w:rPr>
      </w:pPr>
      <w:r>
        <w:rPr>
          <w:i/>
          <w:iCs/>
        </w:rPr>
        <w:t>integrity</w:t>
      </w:r>
      <w:r w:rsidR="009C1713">
        <w:rPr>
          <w:i/>
          <w:iCs/>
        </w:rPr>
        <w:t xml:space="preserve"> risks</w:t>
      </w:r>
      <w:r w:rsidR="00C70F73" w:rsidRPr="00C70F73">
        <w:rPr>
          <w:i/>
          <w:iCs/>
        </w:rPr>
        <w:t xml:space="preserve"> must be assessed and managed</w:t>
      </w:r>
      <w:r w:rsidR="00A41A32">
        <w:rPr>
          <w:i/>
          <w:iCs/>
        </w:rPr>
        <w:t xml:space="preserve"> by</w:t>
      </w:r>
      <w:r w:rsidR="009C1713">
        <w:rPr>
          <w:i/>
          <w:iCs/>
        </w:rPr>
        <w:t xml:space="preserve"> delegates</w:t>
      </w:r>
      <w:r w:rsidR="00A41A32">
        <w:rPr>
          <w:i/>
          <w:iCs/>
        </w:rPr>
        <w:t xml:space="preserve"> </w:t>
      </w:r>
      <w:r w:rsidR="009C1713">
        <w:rPr>
          <w:i/>
          <w:iCs/>
        </w:rPr>
        <w:t>as part of the approval process</w:t>
      </w:r>
    </w:p>
    <w:p w14:paraId="2AF899DA" w14:textId="497863A1" w:rsidR="00C70F73" w:rsidRPr="00C70F73" w:rsidRDefault="00C70F73" w:rsidP="00C70F73">
      <w:pPr>
        <w:numPr>
          <w:ilvl w:val="0"/>
          <w:numId w:val="10"/>
        </w:numPr>
        <w:rPr>
          <w:i/>
          <w:iCs/>
        </w:rPr>
      </w:pPr>
      <w:r w:rsidRPr="00C70F73">
        <w:rPr>
          <w:i/>
          <w:iCs/>
        </w:rPr>
        <w:t xml:space="preserve">any </w:t>
      </w:r>
      <w:r w:rsidRPr="00C70F73">
        <w:rPr>
          <w:b/>
          <w:bCs/>
          <w:i/>
          <w:iCs/>
        </w:rPr>
        <w:t>additional</w:t>
      </w:r>
      <w:r w:rsidRPr="00C70F73">
        <w:rPr>
          <w:i/>
          <w:iCs/>
        </w:rPr>
        <w:t xml:space="preserve"> gifts or benefits </w:t>
      </w:r>
      <w:r w:rsidR="00810C47" w:rsidRPr="001E5A9D">
        <w:rPr>
          <w:b/>
          <w:bCs/>
          <w:i/>
          <w:iCs/>
        </w:rPr>
        <w:t>over</w:t>
      </w:r>
      <w:r w:rsidR="00810C47">
        <w:rPr>
          <w:i/>
          <w:iCs/>
        </w:rPr>
        <w:t xml:space="preserve"> the</w:t>
      </w:r>
      <w:r w:rsidR="0046045F">
        <w:rPr>
          <w:i/>
          <w:iCs/>
        </w:rPr>
        <w:t xml:space="preserve"> agency</w:t>
      </w:r>
      <w:r w:rsidR="00810C47">
        <w:rPr>
          <w:i/>
          <w:iCs/>
        </w:rPr>
        <w:t xml:space="preserve"> declaration threshold </w:t>
      </w:r>
      <w:r w:rsidRPr="00C70F73">
        <w:rPr>
          <w:i/>
          <w:iCs/>
        </w:rPr>
        <w:t xml:space="preserve">received by </w:t>
      </w:r>
      <w:r w:rsidR="00C42324">
        <w:rPr>
          <w:i/>
          <w:iCs/>
        </w:rPr>
        <w:t>staff</w:t>
      </w:r>
      <w:r w:rsidR="00BE0299">
        <w:rPr>
          <w:i/>
          <w:iCs/>
        </w:rPr>
        <w:t xml:space="preserve"> as a personal benefit</w:t>
      </w:r>
      <w:r w:rsidR="00BD6EA5">
        <w:rPr>
          <w:i/>
          <w:iCs/>
        </w:rPr>
        <w:t>—</w:t>
      </w:r>
      <w:r w:rsidR="00B24734">
        <w:rPr>
          <w:i/>
          <w:iCs/>
        </w:rPr>
        <w:t>such as</w:t>
      </w:r>
      <w:r w:rsidR="00810C47" w:rsidRPr="00810C47">
        <w:t xml:space="preserve"> </w:t>
      </w:r>
      <w:r w:rsidR="00810C47" w:rsidRPr="00810C47">
        <w:rPr>
          <w:i/>
          <w:iCs/>
        </w:rPr>
        <w:t xml:space="preserve">staying for the remainder of a conference </w:t>
      </w:r>
      <w:r w:rsidR="00BE0299" w:rsidRPr="00BE0299">
        <w:rPr>
          <w:i/>
          <w:iCs/>
        </w:rPr>
        <w:t>after performing their duties, undertaking professional development activities, or enjoying higher-value hospitality such as a gala dinner or a tourist experience</w:t>
      </w:r>
      <w:r w:rsidR="00B24734">
        <w:rPr>
          <w:i/>
          <w:iCs/>
        </w:rPr>
        <w:t>—s</w:t>
      </w:r>
      <w:r w:rsidR="001E5A9D">
        <w:rPr>
          <w:i/>
          <w:iCs/>
        </w:rPr>
        <w:t>hould be</w:t>
      </w:r>
      <w:r w:rsidR="00AA46D8">
        <w:rPr>
          <w:i/>
          <w:iCs/>
        </w:rPr>
        <w:t xml:space="preserve"> </w:t>
      </w:r>
      <w:r w:rsidR="00AA46D8" w:rsidRPr="000147DF">
        <w:rPr>
          <w:b/>
          <w:bCs/>
          <w:i/>
          <w:iCs/>
        </w:rPr>
        <w:t>declined</w:t>
      </w:r>
      <w:r w:rsidR="00AA46D8">
        <w:rPr>
          <w:i/>
          <w:iCs/>
        </w:rPr>
        <w:t xml:space="preserve"> or if not practical to do so,</w:t>
      </w:r>
      <w:r w:rsidR="001E5A9D">
        <w:rPr>
          <w:i/>
          <w:iCs/>
        </w:rPr>
        <w:t xml:space="preserve"> factored into the total gift estimate and </w:t>
      </w:r>
      <w:r w:rsidRPr="00C70F73">
        <w:rPr>
          <w:i/>
          <w:iCs/>
        </w:rPr>
        <w:t>declared (and publicly reported</w:t>
      </w:r>
      <w:r w:rsidR="00BE0299">
        <w:rPr>
          <w:i/>
          <w:iCs/>
        </w:rPr>
        <w:t>)</w:t>
      </w:r>
      <w:r w:rsidRPr="00C70F73">
        <w:rPr>
          <w:i/>
          <w:iCs/>
        </w:rPr>
        <w:t xml:space="preserve"> </w:t>
      </w:r>
      <w:r w:rsidR="00DC770D">
        <w:rPr>
          <w:i/>
          <w:iCs/>
        </w:rPr>
        <w:t xml:space="preserve">where </w:t>
      </w:r>
      <w:r w:rsidRPr="00C70F73">
        <w:rPr>
          <w:i/>
          <w:iCs/>
        </w:rPr>
        <w:t>necessary</w:t>
      </w:r>
      <w:r w:rsidR="00B707D4">
        <w:rPr>
          <w:i/>
          <w:iCs/>
        </w:rPr>
        <w:t xml:space="preserve">, </w:t>
      </w:r>
      <w:r w:rsidR="00B707D4" w:rsidRPr="00B707D4">
        <w:rPr>
          <w:i/>
          <w:iCs/>
        </w:rPr>
        <w:t xml:space="preserve">noting </w:t>
      </w:r>
      <w:r w:rsidR="00CC50A3">
        <w:rPr>
          <w:i/>
          <w:iCs/>
        </w:rPr>
        <w:t>if</w:t>
      </w:r>
      <w:r w:rsidR="00B707D4" w:rsidRPr="00B707D4">
        <w:rPr>
          <w:i/>
          <w:iCs/>
        </w:rPr>
        <w:t xml:space="preserve"> refusal could have created an operational impediment</w:t>
      </w:r>
    </w:p>
    <w:p w14:paraId="1E3304FB" w14:textId="605AE68C" w:rsidR="00C70F73" w:rsidRPr="00C70F73" w:rsidRDefault="00C70F73" w:rsidP="00C70F73">
      <w:pPr>
        <w:numPr>
          <w:ilvl w:val="0"/>
          <w:numId w:val="10"/>
        </w:numPr>
        <w:rPr>
          <w:i/>
          <w:iCs/>
        </w:rPr>
      </w:pPr>
      <w:r w:rsidRPr="00C70F73">
        <w:rPr>
          <w:i/>
          <w:iCs/>
        </w:rPr>
        <w:t xml:space="preserve">additional </w:t>
      </w:r>
      <w:r w:rsidR="004A40C2">
        <w:rPr>
          <w:i/>
          <w:iCs/>
        </w:rPr>
        <w:t xml:space="preserve">gifts or benefits </w:t>
      </w:r>
      <w:r w:rsidRPr="00C70F73">
        <w:rPr>
          <w:i/>
          <w:iCs/>
        </w:rPr>
        <w:t xml:space="preserve">to other </w:t>
      </w:r>
      <w:r w:rsidR="00DC770D">
        <w:rPr>
          <w:i/>
          <w:iCs/>
        </w:rPr>
        <w:t>agency</w:t>
      </w:r>
      <w:r w:rsidRPr="00C70F73">
        <w:rPr>
          <w:i/>
          <w:iCs/>
        </w:rPr>
        <w:t xml:space="preserve"> employees who are not presenting or speaking, should be declared (and publicly reported if necessary) where there is a reasonable business purpose for them to accept</w:t>
      </w:r>
    </w:p>
    <w:p w14:paraId="2652E149" w14:textId="454DC571" w:rsidR="00C70F73" w:rsidRPr="00C70F73" w:rsidRDefault="00C70F73" w:rsidP="00C70F73">
      <w:pPr>
        <w:numPr>
          <w:ilvl w:val="0"/>
          <w:numId w:val="10"/>
        </w:numPr>
        <w:rPr>
          <w:i/>
          <w:iCs/>
        </w:rPr>
      </w:pPr>
      <w:r w:rsidRPr="00C70F73">
        <w:rPr>
          <w:i/>
          <w:iCs/>
        </w:rPr>
        <w:t>records relating to the activity, the circumstances of the gift or benefit offer and decision to accept must be kept</w:t>
      </w:r>
      <w:r w:rsidR="001A1AC5">
        <w:rPr>
          <w:i/>
          <w:iCs/>
        </w:rPr>
        <w:t xml:space="preserve"> in the agency’s central recordkeeping system</w:t>
      </w:r>
      <w:r w:rsidRPr="00C70F73">
        <w:rPr>
          <w:i/>
          <w:iCs/>
        </w:rPr>
        <w:t>.</w:t>
      </w:r>
    </w:p>
    <w:p w14:paraId="5F278836" w14:textId="0F581434" w:rsidR="00A13CE5" w:rsidRDefault="00A13CE5" w:rsidP="00A059BB">
      <w:pPr>
        <w:rPr>
          <w:i/>
          <w:iCs/>
        </w:rPr>
      </w:pPr>
      <w:r w:rsidRPr="00A059BB">
        <w:rPr>
          <w:i/>
          <w:iCs/>
        </w:rPr>
        <w:t>There may also be more</w:t>
      </w:r>
      <w:r>
        <w:rPr>
          <w:i/>
          <w:iCs/>
        </w:rPr>
        <w:t xml:space="preserve"> than one</w:t>
      </w:r>
      <w:r w:rsidRPr="00A059BB">
        <w:rPr>
          <w:i/>
          <w:iCs/>
        </w:rPr>
        <w:t xml:space="preserve"> </w:t>
      </w:r>
      <w:r>
        <w:rPr>
          <w:i/>
          <w:iCs/>
        </w:rPr>
        <w:t>‘</w:t>
      </w:r>
      <w:r w:rsidRPr="00A059BB">
        <w:rPr>
          <w:i/>
          <w:iCs/>
        </w:rPr>
        <w:t>reason</w:t>
      </w:r>
      <w:r>
        <w:rPr>
          <w:i/>
          <w:iCs/>
        </w:rPr>
        <w:t>able</w:t>
      </w:r>
      <w:r w:rsidRPr="00A059BB">
        <w:rPr>
          <w:i/>
          <w:iCs/>
        </w:rPr>
        <w:t xml:space="preserve"> business </w:t>
      </w:r>
      <w:r>
        <w:rPr>
          <w:i/>
          <w:iCs/>
        </w:rPr>
        <w:t xml:space="preserve">purpose’ </w:t>
      </w:r>
      <w:r w:rsidRPr="00A059BB">
        <w:rPr>
          <w:i/>
          <w:iCs/>
        </w:rPr>
        <w:t xml:space="preserve">for acceptance. </w:t>
      </w:r>
      <w:r w:rsidRPr="3E3FF7C6">
        <w:rPr>
          <w:i/>
          <w:iCs/>
        </w:rPr>
        <w:t>For example, offers</w:t>
      </w:r>
      <w:r>
        <w:rPr>
          <w:i/>
          <w:iCs/>
        </w:rPr>
        <w:t xml:space="preserve"> by stakeholders</w:t>
      </w:r>
      <w:r w:rsidRPr="3E3FF7C6">
        <w:rPr>
          <w:i/>
          <w:iCs/>
        </w:rPr>
        <w:t xml:space="preserve"> to deliver technical or professional training,</w:t>
      </w:r>
      <w:r>
        <w:rPr>
          <w:i/>
          <w:iCs/>
        </w:rPr>
        <w:t xml:space="preserve"> provision of</w:t>
      </w:r>
      <w:r w:rsidRPr="3E3FF7C6">
        <w:rPr>
          <w:i/>
          <w:iCs/>
        </w:rPr>
        <w:t xml:space="preserve"> tickets to professional or industry conferences, invitations to corporate or community events, and information sharing or promotional opportunities </w:t>
      </w:r>
      <w:r>
        <w:rPr>
          <w:i/>
          <w:iCs/>
        </w:rPr>
        <w:t xml:space="preserve">in business contexts </w:t>
      </w:r>
      <w:r w:rsidRPr="3E3FF7C6">
        <w:rPr>
          <w:i/>
          <w:iCs/>
        </w:rPr>
        <w:t>may be offered for free or at a discounted rate to agency staff by suppliers and stakeholders for a range of relationship building purposes such as fostering an existing contractual relationship</w:t>
      </w:r>
      <w:r>
        <w:rPr>
          <w:i/>
          <w:iCs/>
        </w:rPr>
        <w:t>,</w:t>
      </w:r>
      <w:r w:rsidR="00717A9F">
        <w:rPr>
          <w:i/>
          <w:iCs/>
        </w:rPr>
        <w:t xml:space="preserve"> </w:t>
      </w:r>
      <w:r w:rsidRPr="3E3FF7C6">
        <w:rPr>
          <w:i/>
          <w:iCs/>
        </w:rPr>
        <w:t>understanding business or community concerns, providing visibility of policy, program or service need, or assuring successful delivery.</w:t>
      </w:r>
    </w:p>
    <w:p w14:paraId="0B03388F" w14:textId="74411C97" w:rsidR="00EF3B74" w:rsidRDefault="001A0B00" w:rsidP="3E3FF7C6">
      <w:pPr>
        <w:rPr>
          <w:i/>
          <w:iCs/>
        </w:rPr>
      </w:pPr>
      <w:r w:rsidRPr="00A059BB">
        <w:rPr>
          <w:i/>
          <w:iCs/>
        </w:rPr>
        <w:t xml:space="preserve">For some </w:t>
      </w:r>
      <w:r w:rsidR="008F2672">
        <w:rPr>
          <w:i/>
          <w:iCs/>
        </w:rPr>
        <w:t xml:space="preserve">of these </w:t>
      </w:r>
      <w:r w:rsidRPr="00A059BB">
        <w:rPr>
          <w:i/>
          <w:iCs/>
        </w:rPr>
        <w:t>types of</w:t>
      </w:r>
      <w:r w:rsidR="008F2672">
        <w:rPr>
          <w:i/>
          <w:iCs/>
        </w:rPr>
        <w:t xml:space="preserve"> offers (which may be made to the agency or staff on an individual</w:t>
      </w:r>
      <w:r w:rsidR="008D7051" w:rsidRPr="00A059BB">
        <w:rPr>
          <w:i/>
          <w:iCs/>
        </w:rPr>
        <w:t xml:space="preserve"> or limited group basis</w:t>
      </w:r>
      <w:r w:rsidR="001A72DA">
        <w:rPr>
          <w:i/>
          <w:iCs/>
        </w:rPr>
        <w:t>)</w:t>
      </w:r>
      <w:r w:rsidRPr="00A059BB">
        <w:rPr>
          <w:i/>
          <w:iCs/>
        </w:rPr>
        <w:t xml:space="preserve"> there </w:t>
      </w:r>
      <w:r w:rsidR="00C819DC" w:rsidRPr="00EE4730">
        <w:rPr>
          <w:b/>
          <w:bCs/>
          <w:i/>
          <w:iCs/>
        </w:rPr>
        <w:t>may</w:t>
      </w:r>
      <w:r w:rsidR="00C819DC">
        <w:rPr>
          <w:i/>
          <w:iCs/>
        </w:rPr>
        <w:t xml:space="preserve"> </w:t>
      </w:r>
      <w:r w:rsidRPr="00A059BB">
        <w:rPr>
          <w:i/>
          <w:iCs/>
        </w:rPr>
        <w:t xml:space="preserve">be a </w:t>
      </w:r>
      <w:r w:rsidR="001A72DA">
        <w:rPr>
          <w:i/>
          <w:iCs/>
        </w:rPr>
        <w:t xml:space="preserve">significant </w:t>
      </w:r>
      <w:r w:rsidR="00C819DC" w:rsidRPr="00A059BB">
        <w:rPr>
          <w:i/>
          <w:iCs/>
        </w:rPr>
        <w:t>public gain</w:t>
      </w:r>
      <w:r w:rsidR="00C819DC">
        <w:rPr>
          <w:i/>
          <w:iCs/>
        </w:rPr>
        <w:t xml:space="preserve"> </w:t>
      </w:r>
      <w:r w:rsidR="00EE4730" w:rsidRPr="00A059BB">
        <w:rPr>
          <w:i/>
          <w:iCs/>
        </w:rPr>
        <w:t>in accepting them</w:t>
      </w:r>
      <w:r w:rsidR="00D80F84" w:rsidRPr="00D80F84">
        <w:rPr>
          <w:i/>
          <w:iCs/>
        </w:rPr>
        <w:t xml:space="preserve"> </w:t>
      </w:r>
      <w:r w:rsidR="00D80F84" w:rsidRPr="00A059BB">
        <w:rPr>
          <w:i/>
          <w:iCs/>
        </w:rPr>
        <w:t xml:space="preserve">that </w:t>
      </w:r>
      <w:r w:rsidR="00D80F84" w:rsidRPr="00A059BB">
        <w:rPr>
          <w:i/>
          <w:iCs/>
        </w:rPr>
        <w:lastRenderedPageBreak/>
        <w:t>outweighs any private benefit to the individual</w:t>
      </w:r>
      <w:r w:rsidR="001A72DA">
        <w:rPr>
          <w:i/>
          <w:iCs/>
        </w:rPr>
        <w:t xml:space="preserve">. </w:t>
      </w:r>
      <w:r w:rsidR="00D71387">
        <w:rPr>
          <w:i/>
          <w:iCs/>
        </w:rPr>
        <w:t>This could include</w:t>
      </w:r>
      <w:r w:rsidR="00C819DC">
        <w:rPr>
          <w:i/>
          <w:iCs/>
        </w:rPr>
        <w:t xml:space="preserve"> </w:t>
      </w:r>
      <w:r w:rsidR="00D71387">
        <w:rPr>
          <w:i/>
          <w:iCs/>
        </w:rPr>
        <w:t xml:space="preserve">benefits </w:t>
      </w:r>
      <w:r w:rsidR="00C819DC">
        <w:rPr>
          <w:i/>
          <w:iCs/>
        </w:rPr>
        <w:t>to the</w:t>
      </w:r>
      <w:r w:rsidR="00C819DC" w:rsidRPr="00A059BB">
        <w:rPr>
          <w:i/>
          <w:iCs/>
        </w:rPr>
        <w:t xml:space="preserve"> </w:t>
      </w:r>
      <w:r w:rsidRPr="00A059BB">
        <w:rPr>
          <w:i/>
          <w:iCs/>
        </w:rPr>
        <w:t>agency</w:t>
      </w:r>
      <w:r w:rsidR="00C819DC">
        <w:rPr>
          <w:i/>
          <w:iCs/>
        </w:rPr>
        <w:t>’s</w:t>
      </w:r>
      <w:r w:rsidR="00EE4730">
        <w:rPr>
          <w:i/>
          <w:iCs/>
        </w:rPr>
        <w:t xml:space="preserve"> technical or professional</w:t>
      </w:r>
      <w:r w:rsidR="00C819DC">
        <w:rPr>
          <w:i/>
          <w:iCs/>
        </w:rPr>
        <w:t xml:space="preserve"> capability</w:t>
      </w:r>
      <w:r w:rsidR="00D712BE">
        <w:rPr>
          <w:i/>
          <w:iCs/>
        </w:rPr>
        <w:t xml:space="preserve"> </w:t>
      </w:r>
      <w:r w:rsidR="00D71387">
        <w:rPr>
          <w:i/>
          <w:iCs/>
        </w:rPr>
        <w:t xml:space="preserve">to deliver outcomes, </w:t>
      </w:r>
      <w:r w:rsidR="00D712BE">
        <w:rPr>
          <w:i/>
          <w:iCs/>
        </w:rPr>
        <w:t>or</w:t>
      </w:r>
      <w:r w:rsidR="00D71387">
        <w:rPr>
          <w:i/>
          <w:iCs/>
        </w:rPr>
        <w:t xml:space="preserve"> </w:t>
      </w:r>
      <w:r w:rsidR="00A13CE5">
        <w:rPr>
          <w:i/>
          <w:iCs/>
        </w:rPr>
        <w:t xml:space="preserve">an opportunity to </w:t>
      </w:r>
      <w:r w:rsidR="00D71387">
        <w:rPr>
          <w:i/>
          <w:iCs/>
        </w:rPr>
        <w:t>provid</w:t>
      </w:r>
      <w:r w:rsidR="00A13CE5">
        <w:rPr>
          <w:i/>
          <w:iCs/>
        </w:rPr>
        <w:t>e</w:t>
      </w:r>
      <w:r w:rsidR="00D71387">
        <w:rPr>
          <w:i/>
          <w:iCs/>
        </w:rPr>
        <w:t xml:space="preserve"> information to</w:t>
      </w:r>
      <w:r w:rsidR="00A51B81">
        <w:rPr>
          <w:i/>
          <w:iCs/>
        </w:rPr>
        <w:t xml:space="preserve"> a</w:t>
      </w:r>
      <w:r w:rsidR="00EE5831">
        <w:rPr>
          <w:i/>
          <w:iCs/>
        </w:rPr>
        <w:t xml:space="preserve"> cohort affected by government programs or policies</w:t>
      </w:r>
      <w:r w:rsidR="00F269D6">
        <w:rPr>
          <w:i/>
          <w:iCs/>
        </w:rPr>
        <w:t xml:space="preserve"> that could</w:t>
      </w:r>
      <w:r w:rsidR="00D80F84">
        <w:rPr>
          <w:i/>
          <w:iCs/>
        </w:rPr>
        <w:t xml:space="preserve"> not</w:t>
      </w:r>
      <w:r w:rsidR="00F269D6">
        <w:rPr>
          <w:i/>
          <w:iCs/>
        </w:rPr>
        <w:t xml:space="preserve"> otherwise be obtained</w:t>
      </w:r>
      <w:r w:rsidR="00D80F84">
        <w:rPr>
          <w:i/>
          <w:iCs/>
        </w:rPr>
        <w:t xml:space="preserve"> but by accepting the offer</w:t>
      </w:r>
      <w:r w:rsidR="00D2186C" w:rsidRPr="00A059BB">
        <w:rPr>
          <w:i/>
          <w:iCs/>
        </w:rPr>
        <w:t xml:space="preserve">. </w:t>
      </w:r>
    </w:p>
    <w:p w14:paraId="4E4735D6" w14:textId="65FD11D9" w:rsidR="001A0B00" w:rsidRPr="00A059BB" w:rsidRDefault="00EF3B74" w:rsidP="00A059BB">
      <w:pPr>
        <w:rPr>
          <w:i/>
          <w:iCs/>
        </w:rPr>
      </w:pPr>
      <w:r w:rsidRPr="00A059BB">
        <w:rPr>
          <w:i/>
          <w:iCs/>
        </w:rPr>
        <w:t xml:space="preserve">Agency policies </w:t>
      </w:r>
      <w:r w:rsidR="00A5071C">
        <w:rPr>
          <w:i/>
          <w:iCs/>
        </w:rPr>
        <w:t>could</w:t>
      </w:r>
      <w:r>
        <w:rPr>
          <w:i/>
          <w:iCs/>
        </w:rPr>
        <w:t xml:space="preserve"> </w:t>
      </w:r>
      <w:r w:rsidRPr="00A059BB">
        <w:rPr>
          <w:i/>
          <w:iCs/>
        </w:rPr>
        <w:t>outlin</w:t>
      </w:r>
      <w:r w:rsidR="00A5071C">
        <w:rPr>
          <w:i/>
          <w:iCs/>
        </w:rPr>
        <w:t>e</w:t>
      </w:r>
      <w:r w:rsidRPr="00A059BB">
        <w:rPr>
          <w:i/>
          <w:iCs/>
        </w:rPr>
        <w:t xml:space="preserve"> examples </w:t>
      </w:r>
      <w:r w:rsidR="00A5071C">
        <w:rPr>
          <w:i/>
          <w:iCs/>
        </w:rPr>
        <w:t>that may be considered ‘</w:t>
      </w:r>
      <w:r w:rsidRPr="00A059BB">
        <w:rPr>
          <w:i/>
          <w:iCs/>
        </w:rPr>
        <w:t>reasonable business purposes</w:t>
      </w:r>
      <w:r w:rsidR="00A5071C">
        <w:rPr>
          <w:i/>
          <w:iCs/>
        </w:rPr>
        <w:t>’</w:t>
      </w:r>
      <w:r w:rsidRPr="00A059BB">
        <w:rPr>
          <w:i/>
          <w:iCs/>
        </w:rPr>
        <w:t xml:space="preserve"> </w:t>
      </w:r>
      <w:r w:rsidR="00685113">
        <w:rPr>
          <w:i/>
          <w:iCs/>
        </w:rPr>
        <w:t xml:space="preserve">which </w:t>
      </w:r>
      <w:r w:rsidR="001D5EB4">
        <w:rPr>
          <w:i/>
          <w:iCs/>
        </w:rPr>
        <w:t xml:space="preserve">would </w:t>
      </w:r>
      <w:r w:rsidR="001D5EB4" w:rsidRPr="00A059BB">
        <w:rPr>
          <w:i/>
          <w:iCs/>
        </w:rPr>
        <w:t>justify their acceptance</w:t>
      </w:r>
      <w:r w:rsidR="001D5EB4">
        <w:rPr>
          <w:i/>
          <w:iCs/>
        </w:rPr>
        <w:t xml:space="preserve">. Examples </w:t>
      </w:r>
      <w:r w:rsidR="00A5071C">
        <w:rPr>
          <w:i/>
          <w:iCs/>
        </w:rPr>
        <w:t xml:space="preserve">should </w:t>
      </w:r>
      <w:r w:rsidR="001D5EB4">
        <w:rPr>
          <w:i/>
          <w:iCs/>
        </w:rPr>
        <w:t xml:space="preserve">be </w:t>
      </w:r>
      <w:r w:rsidR="00614252">
        <w:rPr>
          <w:i/>
          <w:iCs/>
        </w:rPr>
        <w:t>provided</w:t>
      </w:r>
      <w:r w:rsidRPr="00A059BB">
        <w:rPr>
          <w:i/>
          <w:iCs/>
        </w:rPr>
        <w:t xml:space="preserve"> in the context of the</w:t>
      </w:r>
      <w:r w:rsidR="00A5071C">
        <w:rPr>
          <w:i/>
          <w:iCs/>
        </w:rPr>
        <w:t xml:space="preserve"> agenc</w:t>
      </w:r>
      <w:r w:rsidR="006F0292">
        <w:rPr>
          <w:i/>
          <w:iCs/>
        </w:rPr>
        <w:t>y’s</w:t>
      </w:r>
      <w:r w:rsidRPr="00A059BB">
        <w:rPr>
          <w:i/>
          <w:iCs/>
        </w:rPr>
        <w:t xml:space="preserve"> own risk profile, functions, responsibilities and operating context.</w:t>
      </w:r>
      <w:r w:rsidR="00A5071C">
        <w:rPr>
          <w:i/>
          <w:iCs/>
        </w:rPr>
        <w:t xml:space="preserve"> </w:t>
      </w:r>
      <w:r w:rsidR="00C90353">
        <w:rPr>
          <w:i/>
          <w:iCs/>
        </w:rPr>
        <w:t>‘Reasonable business purposes’ must be defensible</w:t>
      </w:r>
      <w:r w:rsidR="009F6CFA">
        <w:rPr>
          <w:i/>
          <w:iCs/>
        </w:rPr>
        <w:t xml:space="preserve"> in the context of </w:t>
      </w:r>
      <w:r w:rsidR="006F0292">
        <w:rPr>
          <w:i/>
          <w:iCs/>
        </w:rPr>
        <w:t>the individual’s (and the delegate’s)</w:t>
      </w:r>
      <w:r w:rsidR="00A16BDE">
        <w:rPr>
          <w:i/>
          <w:iCs/>
        </w:rPr>
        <w:t xml:space="preserve"> legal and ethical obligations to</w:t>
      </w:r>
      <w:r w:rsidR="000F3DA0">
        <w:rPr>
          <w:i/>
          <w:iCs/>
        </w:rPr>
        <w:t xml:space="preserve"> properly manage resources,</w:t>
      </w:r>
      <w:r w:rsidR="00A16BDE">
        <w:rPr>
          <w:i/>
          <w:iCs/>
        </w:rPr>
        <w:t xml:space="preserve"> avoid real and apparent conflicts of </w:t>
      </w:r>
      <w:r w:rsidR="000F3DA0">
        <w:rPr>
          <w:i/>
          <w:iCs/>
        </w:rPr>
        <w:t>interest and maintain public trust and confidence in the integrity and good reputation of the agency and APS.</w:t>
      </w:r>
    </w:p>
    <w:p w14:paraId="156EB325" w14:textId="0DC25680" w:rsidR="00685113" w:rsidRDefault="001A0B00" w:rsidP="00EC6EBD">
      <w:pPr>
        <w:rPr>
          <w:i/>
          <w:iCs/>
        </w:rPr>
      </w:pPr>
      <w:r w:rsidRPr="00A059BB">
        <w:rPr>
          <w:i/>
          <w:iCs/>
        </w:rPr>
        <w:t xml:space="preserve">For commonly offered goods and services </w:t>
      </w:r>
      <w:r w:rsidR="00BB40B9">
        <w:rPr>
          <w:i/>
          <w:iCs/>
        </w:rPr>
        <w:t>agencies</w:t>
      </w:r>
      <w:r w:rsidR="00987FB3">
        <w:rPr>
          <w:i/>
          <w:iCs/>
        </w:rPr>
        <w:t xml:space="preserve"> could also</w:t>
      </w:r>
      <w:r w:rsidR="00BB40B9">
        <w:rPr>
          <w:i/>
          <w:iCs/>
        </w:rPr>
        <w:t xml:space="preserve"> </w:t>
      </w:r>
      <w:r w:rsidRPr="00A059BB">
        <w:rPr>
          <w:i/>
          <w:iCs/>
        </w:rPr>
        <w:t xml:space="preserve">identify in their </w:t>
      </w:r>
      <w:r w:rsidR="00122E75">
        <w:rPr>
          <w:i/>
          <w:iCs/>
        </w:rPr>
        <w:t>p</w:t>
      </w:r>
      <w:r w:rsidRPr="00A059BB">
        <w:rPr>
          <w:i/>
          <w:iCs/>
        </w:rPr>
        <w:t>olic</w:t>
      </w:r>
      <w:r w:rsidR="00F509BB">
        <w:rPr>
          <w:i/>
          <w:iCs/>
        </w:rPr>
        <w:t>y</w:t>
      </w:r>
      <w:r w:rsidR="00DE44B6">
        <w:rPr>
          <w:i/>
          <w:iCs/>
        </w:rPr>
        <w:t xml:space="preserve"> those</w:t>
      </w:r>
      <w:r w:rsidRPr="00A059BB">
        <w:rPr>
          <w:i/>
          <w:iCs/>
        </w:rPr>
        <w:t xml:space="preserve"> </w:t>
      </w:r>
      <w:r w:rsidR="003311B1" w:rsidRPr="00A059BB">
        <w:rPr>
          <w:i/>
          <w:iCs/>
        </w:rPr>
        <w:t>common</w:t>
      </w:r>
      <w:r w:rsidRPr="00A059BB">
        <w:rPr>
          <w:i/>
          <w:iCs/>
        </w:rPr>
        <w:t xml:space="preserve"> </w:t>
      </w:r>
      <w:r w:rsidR="00342160" w:rsidRPr="00A059BB">
        <w:rPr>
          <w:i/>
          <w:iCs/>
        </w:rPr>
        <w:t xml:space="preserve">offerings </w:t>
      </w:r>
      <w:r w:rsidRPr="00A059BB">
        <w:rPr>
          <w:i/>
          <w:iCs/>
        </w:rPr>
        <w:t>which</w:t>
      </w:r>
      <w:r w:rsidR="00EC6EBD">
        <w:rPr>
          <w:i/>
          <w:iCs/>
        </w:rPr>
        <w:t xml:space="preserve"> </w:t>
      </w:r>
      <w:r w:rsidR="00C36EDA" w:rsidRPr="00EC6EBD">
        <w:rPr>
          <w:i/>
          <w:iCs/>
        </w:rPr>
        <w:t xml:space="preserve">are </w:t>
      </w:r>
      <w:r w:rsidR="00ED64FB">
        <w:rPr>
          <w:b/>
          <w:bCs/>
          <w:i/>
          <w:iCs/>
        </w:rPr>
        <w:t xml:space="preserve">never </w:t>
      </w:r>
      <w:r w:rsidR="00C36EDA" w:rsidRPr="00EC6EBD">
        <w:rPr>
          <w:b/>
          <w:bCs/>
          <w:i/>
          <w:iCs/>
        </w:rPr>
        <w:t>perm</w:t>
      </w:r>
      <w:r w:rsidR="000B7983" w:rsidRPr="00EC6EBD">
        <w:rPr>
          <w:b/>
          <w:bCs/>
          <w:i/>
          <w:iCs/>
        </w:rPr>
        <w:t>issible</w:t>
      </w:r>
      <w:r w:rsidR="00A66159" w:rsidRPr="00AD47D3">
        <w:rPr>
          <w:i/>
          <w:iCs/>
        </w:rPr>
        <w:t xml:space="preserve"> </w:t>
      </w:r>
      <w:r w:rsidR="00ED64FB">
        <w:rPr>
          <w:i/>
          <w:iCs/>
        </w:rPr>
        <w:t xml:space="preserve">as a ‘reasonable business purpose’ </w:t>
      </w:r>
      <w:r w:rsidR="005D2C16">
        <w:rPr>
          <w:i/>
          <w:iCs/>
        </w:rPr>
        <w:t>because</w:t>
      </w:r>
      <w:r w:rsidR="005D2C16" w:rsidRPr="00AD47D3">
        <w:rPr>
          <w:i/>
          <w:iCs/>
        </w:rPr>
        <w:t xml:space="preserve"> </w:t>
      </w:r>
      <w:r w:rsidR="00C36EDA" w:rsidRPr="00AD47D3">
        <w:rPr>
          <w:i/>
          <w:iCs/>
        </w:rPr>
        <w:t>they present an unacceptable conflict of interest</w:t>
      </w:r>
      <w:r w:rsidR="00342160" w:rsidRPr="00AD47D3">
        <w:rPr>
          <w:i/>
          <w:iCs/>
        </w:rPr>
        <w:t xml:space="preserve"> or other integrity</w:t>
      </w:r>
      <w:r w:rsidR="00C36EDA" w:rsidRPr="00AD47D3">
        <w:rPr>
          <w:i/>
          <w:iCs/>
        </w:rPr>
        <w:t xml:space="preserve"> </w:t>
      </w:r>
      <w:r w:rsidR="00342160" w:rsidRPr="00AD47D3">
        <w:rPr>
          <w:i/>
          <w:iCs/>
        </w:rPr>
        <w:t xml:space="preserve">or reputational </w:t>
      </w:r>
      <w:r w:rsidR="00C36EDA" w:rsidRPr="00AD47D3">
        <w:rPr>
          <w:i/>
          <w:iCs/>
        </w:rPr>
        <w:t>risk</w:t>
      </w:r>
      <w:r w:rsidR="00685113">
        <w:rPr>
          <w:i/>
          <w:iCs/>
        </w:rPr>
        <w:t xml:space="preserve"> to the agency or the APS</w:t>
      </w:r>
      <w:r w:rsidR="00C36EDA" w:rsidRPr="00AD47D3">
        <w:rPr>
          <w:i/>
          <w:iCs/>
        </w:rPr>
        <w:t xml:space="preserve">. </w:t>
      </w:r>
      <w:r w:rsidR="00C42601" w:rsidRPr="00D13877">
        <w:rPr>
          <w:i/>
          <w:iCs/>
        </w:rPr>
        <w:t xml:space="preserve"> </w:t>
      </w:r>
    </w:p>
    <w:p w14:paraId="33394259" w14:textId="23B07AF1" w:rsidR="00930321" w:rsidRPr="00D13877" w:rsidRDefault="00AA0E45" w:rsidP="00EC6EBD">
      <w:pPr>
        <w:rPr>
          <w:i/>
          <w:iCs/>
        </w:rPr>
      </w:pPr>
      <w:r>
        <w:rPr>
          <w:i/>
          <w:iCs/>
        </w:rPr>
        <w:t xml:space="preserve">All other offers </w:t>
      </w:r>
      <w:r w:rsidRPr="00987FB3">
        <w:rPr>
          <w:b/>
          <w:bCs/>
          <w:i/>
          <w:iCs/>
        </w:rPr>
        <w:t>must</w:t>
      </w:r>
      <w:r>
        <w:rPr>
          <w:i/>
          <w:iCs/>
        </w:rPr>
        <w:t xml:space="preserve"> be risk assessed</w:t>
      </w:r>
      <w:r w:rsidR="00ED64FB">
        <w:rPr>
          <w:i/>
          <w:iCs/>
        </w:rPr>
        <w:t xml:space="preserve">, </w:t>
      </w:r>
      <w:r w:rsidR="00545D1B">
        <w:rPr>
          <w:i/>
          <w:iCs/>
        </w:rPr>
        <w:t>managed, declared and publicly reported</w:t>
      </w:r>
      <w:r>
        <w:rPr>
          <w:i/>
          <w:iCs/>
        </w:rPr>
        <w:t xml:space="preserve"> on an individual basis</w:t>
      </w:r>
      <w:r w:rsidR="00545D1B">
        <w:rPr>
          <w:i/>
          <w:iCs/>
        </w:rPr>
        <w:t xml:space="preserve"> according to the </w:t>
      </w:r>
      <w:r w:rsidR="00122E75">
        <w:rPr>
          <w:i/>
          <w:iCs/>
        </w:rPr>
        <w:t>p</w:t>
      </w:r>
      <w:r w:rsidR="00545D1B">
        <w:rPr>
          <w:i/>
          <w:iCs/>
        </w:rPr>
        <w:t>olicy.</w:t>
      </w:r>
    </w:p>
    <w:p w14:paraId="054574AA" w14:textId="77CD0473" w:rsidR="001A0B00" w:rsidRPr="00AD47D3" w:rsidRDefault="001A0B00" w:rsidP="0098274C">
      <w:pPr>
        <w:rPr>
          <w:i/>
          <w:iCs/>
        </w:rPr>
      </w:pPr>
      <w:r w:rsidRPr="00AD47D3">
        <w:rPr>
          <w:i/>
          <w:iCs/>
        </w:rPr>
        <w:t xml:space="preserve">In identifying types of </w:t>
      </w:r>
      <w:r w:rsidR="005732D3" w:rsidRPr="00AD47D3">
        <w:rPr>
          <w:i/>
          <w:iCs/>
        </w:rPr>
        <w:t xml:space="preserve">acceptable </w:t>
      </w:r>
      <w:r w:rsidRPr="00AD47D3">
        <w:rPr>
          <w:i/>
          <w:iCs/>
        </w:rPr>
        <w:t>offerings, agencies</w:t>
      </w:r>
      <w:r w:rsidR="004C246E" w:rsidRPr="00AD47D3">
        <w:rPr>
          <w:i/>
          <w:iCs/>
        </w:rPr>
        <w:t xml:space="preserve"> </w:t>
      </w:r>
      <w:r w:rsidR="009B4820" w:rsidRPr="00AD47D3">
        <w:rPr>
          <w:i/>
          <w:iCs/>
        </w:rPr>
        <w:t>are recommended to</w:t>
      </w:r>
      <w:r w:rsidRPr="00AD47D3">
        <w:rPr>
          <w:i/>
          <w:iCs/>
        </w:rPr>
        <w:t>:</w:t>
      </w:r>
    </w:p>
    <w:p w14:paraId="54996337" w14:textId="02904B81" w:rsidR="001A0B00" w:rsidRPr="00AD47D3" w:rsidRDefault="005732D3" w:rsidP="003C3CFF">
      <w:pPr>
        <w:numPr>
          <w:ilvl w:val="0"/>
          <w:numId w:val="10"/>
        </w:numPr>
        <w:spacing w:before="0" w:after="0"/>
        <w:ind w:left="1037" w:hanging="357"/>
        <w:rPr>
          <w:i/>
          <w:iCs/>
        </w:rPr>
      </w:pPr>
      <w:r w:rsidRPr="00AD47D3">
        <w:rPr>
          <w:i/>
          <w:iCs/>
        </w:rPr>
        <w:t>consider</w:t>
      </w:r>
      <w:r w:rsidR="001A0B00" w:rsidRPr="00AD47D3">
        <w:rPr>
          <w:i/>
          <w:iCs/>
        </w:rPr>
        <w:t xml:space="preserve"> </w:t>
      </w:r>
      <w:r w:rsidRPr="00AD47D3">
        <w:rPr>
          <w:i/>
          <w:iCs/>
        </w:rPr>
        <w:t>whe</w:t>
      </w:r>
      <w:r w:rsidR="00590656" w:rsidRPr="00AD47D3">
        <w:rPr>
          <w:i/>
          <w:iCs/>
        </w:rPr>
        <w:t>ther</w:t>
      </w:r>
      <w:r w:rsidRPr="00AD47D3">
        <w:rPr>
          <w:i/>
          <w:iCs/>
        </w:rPr>
        <w:t xml:space="preserve"> </w:t>
      </w:r>
      <w:r w:rsidR="001A0B00" w:rsidRPr="00AD47D3">
        <w:rPr>
          <w:i/>
          <w:iCs/>
        </w:rPr>
        <w:t>the public interest or agency benefit in accepting them outweighs the</w:t>
      </w:r>
      <w:r w:rsidR="004D1572">
        <w:rPr>
          <w:i/>
          <w:iCs/>
        </w:rPr>
        <w:t xml:space="preserve"> exclusive</w:t>
      </w:r>
      <w:r w:rsidR="001A0B00" w:rsidRPr="00AD47D3">
        <w:rPr>
          <w:i/>
          <w:iCs/>
        </w:rPr>
        <w:t xml:space="preserve"> personal gain to an individual</w:t>
      </w:r>
    </w:p>
    <w:p w14:paraId="1B801D6F" w14:textId="46BB4D75" w:rsidR="001A0B00" w:rsidRPr="00AD47D3" w:rsidRDefault="001A0B00" w:rsidP="003C3CFF">
      <w:pPr>
        <w:numPr>
          <w:ilvl w:val="0"/>
          <w:numId w:val="10"/>
        </w:numPr>
        <w:spacing w:before="0" w:after="0"/>
        <w:ind w:left="1037" w:hanging="357"/>
        <w:rPr>
          <w:i/>
          <w:iCs/>
        </w:rPr>
      </w:pPr>
      <w:r w:rsidRPr="00AD47D3">
        <w:rPr>
          <w:i/>
          <w:iCs/>
        </w:rPr>
        <w:t>provide guidance on the circumstances in which such offers may be accepted by an individual</w:t>
      </w:r>
    </w:p>
    <w:p w14:paraId="1CF5E6BF" w14:textId="42F5ECAF" w:rsidR="001A0B00" w:rsidRPr="00AD47D3" w:rsidRDefault="005732D3" w:rsidP="003C3CFF">
      <w:pPr>
        <w:numPr>
          <w:ilvl w:val="0"/>
          <w:numId w:val="10"/>
        </w:numPr>
        <w:spacing w:before="0" w:after="0"/>
        <w:ind w:left="1037" w:hanging="357"/>
        <w:rPr>
          <w:i/>
          <w:iCs/>
        </w:rPr>
      </w:pPr>
      <w:r w:rsidRPr="00AD47D3">
        <w:rPr>
          <w:i/>
          <w:iCs/>
        </w:rPr>
        <w:t xml:space="preserve">indicate </w:t>
      </w:r>
      <w:r w:rsidR="009B4820" w:rsidRPr="00AD47D3">
        <w:rPr>
          <w:i/>
          <w:iCs/>
        </w:rPr>
        <w:t>circumstances in whic</w:t>
      </w:r>
      <w:r w:rsidR="00A247D8" w:rsidRPr="00AD47D3">
        <w:rPr>
          <w:i/>
          <w:iCs/>
        </w:rPr>
        <w:t>h</w:t>
      </w:r>
      <w:r w:rsidR="001A0B00" w:rsidRPr="00AD47D3">
        <w:rPr>
          <w:i/>
          <w:iCs/>
        </w:rPr>
        <w:t xml:space="preserve"> goods and services should be paid for by the agency </w:t>
      </w:r>
      <w:r w:rsidR="001A0B00" w:rsidRPr="00AD47D3">
        <w:rPr>
          <w:b/>
          <w:bCs/>
          <w:i/>
          <w:iCs/>
        </w:rPr>
        <w:t>instead</w:t>
      </w:r>
      <w:r w:rsidR="001A0B00" w:rsidRPr="00AD47D3">
        <w:rPr>
          <w:i/>
          <w:iCs/>
        </w:rPr>
        <w:t xml:space="preserve"> of being accepted as a gift or benefit</w:t>
      </w:r>
      <w:r w:rsidR="00A247D8" w:rsidRPr="00AD47D3">
        <w:rPr>
          <w:i/>
          <w:iCs/>
        </w:rPr>
        <w:t xml:space="preserve"> from a stakeholder</w:t>
      </w:r>
      <w:r w:rsidR="001A0B00" w:rsidRPr="00AD47D3">
        <w:rPr>
          <w:i/>
          <w:iCs/>
        </w:rPr>
        <w:t xml:space="preserve"> and</w:t>
      </w:r>
    </w:p>
    <w:p w14:paraId="2EB1AD10" w14:textId="5FAAC7DB" w:rsidR="003668A4" w:rsidRPr="00AD47D3" w:rsidRDefault="00F86B35" w:rsidP="003668A4">
      <w:pPr>
        <w:numPr>
          <w:ilvl w:val="0"/>
          <w:numId w:val="10"/>
        </w:numPr>
        <w:spacing w:before="0" w:after="0"/>
        <w:ind w:left="1037" w:hanging="357"/>
        <w:rPr>
          <w:i/>
          <w:iCs/>
        </w:rPr>
      </w:pPr>
      <w:r>
        <w:rPr>
          <w:i/>
          <w:iCs/>
        </w:rPr>
        <w:t xml:space="preserve">require </w:t>
      </w:r>
      <w:r w:rsidR="004D1572">
        <w:rPr>
          <w:i/>
          <w:iCs/>
        </w:rPr>
        <w:t xml:space="preserve">expenditure </w:t>
      </w:r>
      <w:r w:rsidR="005732D3" w:rsidRPr="00AD47D3">
        <w:rPr>
          <w:i/>
          <w:iCs/>
        </w:rPr>
        <w:t>de</w:t>
      </w:r>
      <w:r w:rsidR="003668A4" w:rsidRPr="00AD47D3">
        <w:rPr>
          <w:i/>
          <w:iCs/>
        </w:rPr>
        <w:t>legates</w:t>
      </w:r>
      <w:r w:rsidR="005732D3" w:rsidRPr="00AD47D3">
        <w:rPr>
          <w:i/>
          <w:iCs/>
        </w:rPr>
        <w:t xml:space="preserve"> </w:t>
      </w:r>
      <w:r>
        <w:rPr>
          <w:i/>
          <w:iCs/>
        </w:rPr>
        <w:t xml:space="preserve">to </w:t>
      </w:r>
      <w:r w:rsidR="00E673E2" w:rsidRPr="00AD47D3">
        <w:rPr>
          <w:i/>
          <w:iCs/>
        </w:rPr>
        <w:t xml:space="preserve">provide </w:t>
      </w:r>
      <w:r w:rsidR="005732D3" w:rsidRPr="00AD47D3">
        <w:rPr>
          <w:i/>
          <w:iCs/>
        </w:rPr>
        <w:t>assurance that</w:t>
      </w:r>
      <w:r w:rsidR="00210A5E" w:rsidRPr="00AD47D3">
        <w:rPr>
          <w:i/>
          <w:iCs/>
        </w:rPr>
        <w:t xml:space="preserve"> either:</w:t>
      </w:r>
    </w:p>
    <w:p w14:paraId="08718968" w14:textId="00296848" w:rsidR="003668A4" w:rsidRPr="00AD47D3" w:rsidRDefault="00CF56F4" w:rsidP="003668A4">
      <w:pPr>
        <w:numPr>
          <w:ilvl w:val="1"/>
          <w:numId w:val="10"/>
        </w:numPr>
        <w:spacing w:before="0" w:after="0"/>
        <w:rPr>
          <w:i/>
          <w:iCs/>
        </w:rPr>
      </w:pPr>
      <w:r w:rsidRPr="00AD47D3">
        <w:rPr>
          <w:i/>
          <w:iCs/>
        </w:rPr>
        <w:t>acceptance of a gift or benefit</w:t>
      </w:r>
      <w:r w:rsidR="00484C76" w:rsidRPr="00AD47D3">
        <w:rPr>
          <w:i/>
          <w:iCs/>
        </w:rPr>
        <w:t xml:space="preserve"> by their staff</w:t>
      </w:r>
      <w:r w:rsidRPr="00AD47D3">
        <w:rPr>
          <w:i/>
          <w:iCs/>
        </w:rPr>
        <w:t xml:space="preserve"> or</w:t>
      </w:r>
    </w:p>
    <w:p w14:paraId="33E3D416" w14:textId="6617C53C" w:rsidR="00CF56F4" w:rsidRPr="00AD47D3" w:rsidRDefault="001A0B00" w:rsidP="003668A4">
      <w:pPr>
        <w:numPr>
          <w:ilvl w:val="1"/>
          <w:numId w:val="10"/>
        </w:numPr>
        <w:spacing w:before="0" w:after="0"/>
        <w:rPr>
          <w:i/>
          <w:iCs/>
        </w:rPr>
      </w:pPr>
      <w:r w:rsidRPr="00AD47D3">
        <w:rPr>
          <w:i/>
          <w:iCs/>
        </w:rPr>
        <w:t xml:space="preserve">any partial expenditure for </w:t>
      </w:r>
      <w:r w:rsidR="00CF56F4" w:rsidRPr="00AD47D3">
        <w:rPr>
          <w:i/>
          <w:iCs/>
        </w:rPr>
        <w:t xml:space="preserve">discounted </w:t>
      </w:r>
      <w:r w:rsidRPr="00AD47D3">
        <w:rPr>
          <w:i/>
          <w:iCs/>
        </w:rPr>
        <w:t xml:space="preserve">goods or services </w:t>
      </w:r>
      <w:r w:rsidR="007728B4">
        <w:rPr>
          <w:i/>
          <w:iCs/>
        </w:rPr>
        <w:t xml:space="preserve">where a </w:t>
      </w:r>
      <w:r w:rsidR="00EC7059">
        <w:rPr>
          <w:i/>
          <w:iCs/>
        </w:rPr>
        <w:t xml:space="preserve">discount </w:t>
      </w:r>
      <w:r w:rsidR="007728B4">
        <w:rPr>
          <w:i/>
          <w:iCs/>
        </w:rPr>
        <w:t xml:space="preserve">benefit </w:t>
      </w:r>
      <w:r w:rsidR="00EC7059">
        <w:rPr>
          <w:i/>
          <w:iCs/>
        </w:rPr>
        <w:t xml:space="preserve">from an external entity </w:t>
      </w:r>
      <w:r w:rsidR="007728B4">
        <w:rPr>
          <w:i/>
          <w:iCs/>
        </w:rPr>
        <w:t xml:space="preserve">has been </w:t>
      </w:r>
      <w:r w:rsidR="00EC7059">
        <w:rPr>
          <w:i/>
          <w:iCs/>
        </w:rPr>
        <w:t>accepted</w:t>
      </w:r>
    </w:p>
    <w:p w14:paraId="20A1E270" w14:textId="2AFA027D" w:rsidR="001A0B00" w:rsidRPr="00AD47D3" w:rsidRDefault="001A0B00" w:rsidP="00026B74">
      <w:pPr>
        <w:spacing w:before="0" w:after="0"/>
        <w:ind w:left="904"/>
        <w:rPr>
          <w:i/>
          <w:iCs/>
        </w:rPr>
      </w:pPr>
      <w:r w:rsidRPr="00AD47D3">
        <w:rPr>
          <w:i/>
          <w:iCs/>
        </w:rPr>
        <w:t>is consistent with the</w:t>
      </w:r>
      <w:r w:rsidR="00026B74" w:rsidRPr="00AD47D3">
        <w:rPr>
          <w:i/>
          <w:iCs/>
        </w:rPr>
        <w:t xml:space="preserve"> duties of officials and</w:t>
      </w:r>
      <w:r w:rsidR="00EC7059">
        <w:rPr>
          <w:i/>
          <w:iCs/>
        </w:rPr>
        <w:t>/or</w:t>
      </w:r>
      <w:r w:rsidRPr="00AD47D3">
        <w:rPr>
          <w:i/>
          <w:iCs/>
        </w:rPr>
        <w:t xml:space="preserve"> proper use of public resources under the PGPA Act.</w:t>
      </w:r>
    </w:p>
    <w:p w14:paraId="261F7EC0" w14:textId="454BF9FF" w:rsidR="001A0B00" w:rsidRDefault="001A0B00" w:rsidP="001A0B00">
      <w:pPr>
        <w:pStyle w:val="ListParagraph"/>
        <w:ind w:left="360"/>
      </w:pPr>
    </w:p>
    <w:p w14:paraId="417756C4" w14:textId="13EE65FE" w:rsidR="0008200D" w:rsidRDefault="0098274C" w:rsidP="001418BE">
      <w:pPr>
        <w:pStyle w:val="ListParagraph"/>
        <w:ind w:left="360"/>
      </w:pPr>
      <w:r>
        <w:rPr>
          <w:b/>
          <w:i/>
          <w:noProof/>
          <w:sz w:val="28"/>
          <w:lang w:eastAsia="en-AU"/>
        </w:rPr>
        <mc:AlternateContent>
          <mc:Choice Requires="wps">
            <w:drawing>
              <wp:anchor distT="0" distB="0" distL="114300" distR="114300" simplePos="0" relativeHeight="251658245" behindDoc="0" locked="0" layoutInCell="1" allowOverlap="1" wp14:anchorId="3C5B59DD" wp14:editId="0046E146">
                <wp:simplePos x="0" y="0"/>
                <wp:positionH relativeFrom="margin">
                  <wp:align>left</wp:align>
                </wp:positionH>
                <wp:positionV relativeFrom="paragraph">
                  <wp:posOffset>5715</wp:posOffset>
                </wp:positionV>
                <wp:extent cx="5857875" cy="0"/>
                <wp:effectExtent l="0" t="0" r="0" b="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78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5A9C894" id="Straight Connector 18" o:spid="_x0000_s1026" alt="&quot;&quot;" style="position:absolute;z-index:251658245;visibility:visible;mso-wrap-style:square;mso-wrap-distance-left:9pt;mso-wrap-distance-top:0;mso-wrap-distance-right:9pt;mso-wrap-distance-bottom:0;mso-position-horizontal:left;mso-position-horizontal-relative:margin;mso-position-vertical:absolute;mso-position-vertical-relative:text" from="0,.45pt" to="461.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" strokeweight=".5pt">
                <v:stroke joinstyle="miter"/>
                <w10:wrap anchorx="margin"/>
              </v:line>
            </w:pict>
          </mc:Fallback>
        </mc:AlternateContent>
      </w:r>
    </w:p>
    <w:p w14:paraId="17F034BB" w14:textId="319F25BB" w:rsidR="0098274C" w:rsidRPr="0008200D" w:rsidRDefault="0008200D" w:rsidP="0008200D">
      <w:pPr>
        <w:rPr>
          <w:b/>
          <w:sz w:val="28"/>
        </w:rPr>
      </w:pPr>
      <w:r w:rsidRPr="00C67B7E">
        <w:rPr>
          <w:b/>
          <w:sz w:val="28"/>
        </w:rPr>
        <w:t>Handling Considerations</w:t>
      </w:r>
    </w:p>
    <w:p w14:paraId="1B6CA78C" w14:textId="5F558018" w:rsidR="00E27B9D" w:rsidRDefault="00C26D4D" w:rsidP="006F0443">
      <w:pPr>
        <w:pStyle w:val="ListParagraph"/>
        <w:numPr>
          <w:ilvl w:val="0"/>
          <w:numId w:val="22"/>
        </w:numPr>
        <w:spacing w:after="240"/>
        <w:contextualSpacing w:val="0"/>
      </w:pPr>
      <w:r>
        <w:t>There will sometimes be circumstances where a gift or benefit</w:t>
      </w:r>
      <w:r w:rsidR="00D3193D">
        <w:t xml:space="preserve"> </w:t>
      </w:r>
      <w:r>
        <w:t>is</w:t>
      </w:r>
      <w:r w:rsidR="00915594">
        <w:t xml:space="preserve"> offered to or received </w:t>
      </w:r>
      <w:r w:rsidR="002E0ED4">
        <w:t xml:space="preserve">by staff </w:t>
      </w:r>
      <w:r w:rsidR="00C03E6C">
        <w:t>that</w:t>
      </w:r>
      <w:r w:rsidR="00915594">
        <w:t xml:space="preserve"> </w:t>
      </w:r>
      <w:r w:rsidR="00D3193D">
        <w:t>is impractical to decline</w:t>
      </w:r>
      <w:r w:rsidR="006D130D">
        <w:t>.</w:t>
      </w:r>
    </w:p>
    <w:p w14:paraId="60F915DC" w14:textId="3E1CA136" w:rsidR="006D130D" w:rsidRDefault="006D130D" w:rsidP="006F0443">
      <w:pPr>
        <w:pStyle w:val="ListParagraph"/>
        <w:numPr>
          <w:ilvl w:val="0"/>
          <w:numId w:val="22"/>
        </w:numPr>
        <w:spacing w:after="240"/>
        <w:contextualSpacing w:val="0"/>
      </w:pPr>
      <w:r>
        <w:t>Examples include</w:t>
      </w:r>
      <w:r w:rsidR="00570AEF">
        <w:t xml:space="preserve"> gifts sent to </w:t>
      </w:r>
      <w:r w:rsidR="00C42324">
        <w:t>staff</w:t>
      </w:r>
      <w:r w:rsidR="00570AEF">
        <w:t xml:space="preserve"> without a contact address for the donor, or</w:t>
      </w:r>
      <w:r>
        <w:t xml:space="preserve"> </w:t>
      </w:r>
      <w:r w:rsidR="00570AEF">
        <w:t>gifts of perishable goods left at agency premises</w:t>
      </w:r>
      <w:r w:rsidR="002A365A">
        <w:t>, or service</w:t>
      </w:r>
      <w:r w:rsidR="00726257">
        <w:t>s</w:t>
      </w:r>
      <w:r w:rsidR="002A365A">
        <w:t xml:space="preserve"> provided </w:t>
      </w:r>
      <w:r w:rsidR="00726257">
        <w:t xml:space="preserve">automatically </w:t>
      </w:r>
      <w:r w:rsidR="002A365A">
        <w:t xml:space="preserve">to an individual </w:t>
      </w:r>
      <w:r w:rsidR="001A2F9C">
        <w:t xml:space="preserve">where there is no </w:t>
      </w:r>
      <w:r w:rsidR="00726257">
        <w:t>opportunity to decline</w:t>
      </w:r>
      <w:r w:rsidR="00BB12C6">
        <w:t>.</w:t>
      </w:r>
    </w:p>
    <w:p w14:paraId="42AFEC41" w14:textId="7C69FC2E" w:rsidR="001112E0" w:rsidRDefault="003827B8" w:rsidP="006F0443">
      <w:pPr>
        <w:pStyle w:val="ListParagraph"/>
        <w:numPr>
          <w:ilvl w:val="0"/>
          <w:numId w:val="22"/>
        </w:numPr>
        <w:spacing w:after="240"/>
        <w:contextualSpacing w:val="0"/>
      </w:pPr>
      <w:r>
        <w:t xml:space="preserve">Any gifts or benefits that have been received </w:t>
      </w:r>
      <w:r w:rsidR="00BB12C6">
        <w:t>in these circumstances</w:t>
      </w:r>
      <w:r>
        <w:t xml:space="preserve">, must be reported to </w:t>
      </w:r>
      <w:r w:rsidR="0078661C">
        <w:t xml:space="preserve">the individual’s </w:t>
      </w:r>
      <w:r>
        <w:t>manager</w:t>
      </w:r>
      <w:r w:rsidR="008111BD">
        <w:t xml:space="preserve"> or [</w:t>
      </w:r>
      <w:r w:rsidR="008111BD" w:rsidRPr="008111BD">
        <w:rPr>
          <w:highlight w:val="lightGray"/>
        </w:rPr>
        <w:t>relevant corporate team</w:t>
      </w:r>
      <w:r w:rsidR="008111BD">
        <w:t>]</w:t>
      </w:r>
      <w:r>
        <w:t xml:space="preserve"> and</w:t>
      </w:r>
      <w:r w:rsidR="00ED62AC">
        <w:t xml:space="preserve">, </w:t>
      </w:r>
      <w:r w:rsidR="00A62CF1">
        <w:t xml:space="preserve">subject to </w:t>
      </w:r>
      <w:r w:rsidR="00A62CF1">
        <w:lastRenderedPageBreak/>
        <w:t>further handling decisions,</w:t>
      </w:r>
      <w:r>
        <w:t xml:space="preserve"> declared</w:t>
      </w:r>
      <w:r w:rsidR="0078661C">
        <w:t xml:space="preserve"> in writing</w:t>
      </w:r>
      <w:r>
        <w:t xml:space="preserve"> in accordance with this policy as soon as practic</w:t>
      </w:r>
      <w:r w:rsidR="002E0ED4">
        <w:t xml:space="preserve">able. </w:t>
      </w:r>
    </w:p>
    <w:p w14:paraId="115E4A8D" w14:textId="77777777" w:rsidR="009E23DB" w:rsidRDefault="00C03E6C" w:rsidP="006F0443">
      <w:pPr>
        <w:pStyle w:val="ListParagraph"/>
        <w:numPr>
          <w:ilvl w:val="0"/>
          <w:numId w:val="22"/>
        </w:numPr>
        <w:spacing w:after="240"/>
        <w:contextualSpacing w:val="0"/>
      </w:pPr>
      <w:r>
        <w:t xml:space="preserve">Staff must </w:t>
      </w:r>
      <w:r w:rsidR="00742261">
        <w:t>have regard to [</w:t>
      </w:r>
      <w:r w:rsidR="00742261" w:rsidRPr="00CF39E3">
        <w:rPr>
          <w:highlight w:val="lightGray"/>
        </w:rPr>
        <w:t>agency name’s</w:t>
      </w:r>
      <w:r w:rsidR="00742261">
        <w:t>] Accountable Authority Instructions for dealing with</w:t>
      </w:r>
      <w:r w:rsidR="009E23DB">
        <w:t>:</w:t>
      </w:r>
    </w:p>
    <w:p w14:paraId="74318490" w14:textId="5DC0A47D" w:rsidR="009E23DB" w:rsidRDefault="00742261" w:rsidP="009E23DB">
      <w:pPr>
        <w:pStyle w:val="ListParagraph"/>
        <w:numPr>
          <w:ilvl w:val="1"/>
          <w:numId w:val="22"/>
        </w:numPr>
        <w:spacing w:after="240"/>
        <w:contextualSpacing w:val="0"/>
      </w:pPr>
      <w:r>
        <w:t>g</w:t>
      </w:r>
      <w:r w:rsidR="009E23DB">
        <w:t>ifts or benefits</w:t>
      </w:r>
      <w:r>
        <w:t xml:space="preserve"> received by officials on behalf of </w:t>
      </w:r>
      <w:r w:rsidR="005B3201">
        <w:t>[</w:t>
      </w:r>
      <w:r w:rsidR="005B3201" w:rsidRPr="00CF39E3">
        <w:rPr>
          <w:highlight w:val="lightGray"/>
        </w:rPr>
        <w:t>agency name</w:t>
      </w:r>
      <w:r w:rsidR="005B3201">
        <w:t>] or</w:t>
      </w:r>
    </w:p>
    <w:p w14:paraId="7041D71A" w14:textId="77777777" w:rsidR="00B02A4D" w:rsidRDefault="009E23DB" w:rsidP="009E23DB">
      <w:pPr>
        <w:pStyle w:val="ListParagraph"/>
        <w:numPr>
          <w:ilvl w:val="1"/>
          <w:numId w:val="22"/>
        </w:numPr>
        <w:spacing w:after="240"/>
        <w:contextualSpacing w:val="0"/>
      </w:pPr>
      <w:r>
        <w:t>items</w:t>
      </w:r>
      <w:r w:rsidR="005B3201">
        <w:t xml:space="preserve"> received on [</w:t>
      </w:r>
      <w:r w:rsidR="005B3201" w:rsidRPr="00CF39E3">
        <w:rPr>
          <w:highlight w:val="lightGray"/>
        </w:rPr>
        <w:t>agency name</w:t>
      </w:r>
      <w:r w:rsidR="005B3201">
        <w:t xml:space="preserve">] premises, </w:t>
      </w:r>
    </w:p>
    <w:p w14:paraId="5EB3FB10" w14:textId="2DD6FD44" w:rsidR="00C03E6C" w:rsidRDefault="005B3201" w:rsidP="00B02A4D">
      <w:pPr>
        <w:spacing w:after="240"/>
        <w:ind w:left="565" w:firstLine="113"/>
      </w:pPr>
      <w:r>
        <w:t xml:space="preserve">which immediately become </w:t>
      </w:r>
      <w:r w:rsidR="00122E75">
        <w:t>relevant</w:t>
      </w:r>
      <w:r w:rsidR="00CF39E3">
        <w:t xml:space="preserve"> property</w:t>
      </w:r>
      <w:r w:rsidR="00122E75">
        <w:t xml:space="preserve"> of the Commonwealth</w:t>
      </w:r>
      <w:r w:rsidR="00CF39E3">
        <w:t xml:space="preserve">. </w:t>
      </w:r>
    </w:p>
    <w:p w14:paraId="2628485A" w14:textId="77777777" w:rsidR="0078661C" w:rsidRDefault="0078661C" w:rsidP="006F0767">
      <w:pPr>
        <w:pStyle w:val="ListParagraph"/>
        <w:spacing w:after="240"/>
        <w:ind w:left="714"/>
        <w:contextualSpacing w:val="0"/>
      </w:pPr>
    </w:p>
    <w:p w14:paraId="1F336EEC" w14:textId="4753DD98" w:rsidR="001112E0" w:rsidRPr="001112E0" w:rsidRDefault="001112E0" w:rsidP="00695C15">
      <w:pPr>
        <w:pStyle w:val="Heading5"/>
      </w:pPr>
      <w:bookmarkStart w:id="5" w:name="_Hlk221468928"/>
      <w:r>
        <w:rPr>
          <w:noProof/>
          <w:lang w:eastAsia="en-AU"/>
        </w:rPr>
        <mc:AlternateContent>
          <mc:Choice Requires="wps">
            <w:drawing>
              <wp:anchor distT="0" distB="0" distL="114300" distR="114300" simplePos="0" relativeHeight="251658246" behindDoc="0" locked="0" layoutInCell="1" allowOverlap="1" wp14:anchorId="53E49BAF" wp14:editId="156DAF97">
                <wp:simplePos x="0" y="0"/>
                <wp:positionH relativeFrom="margin">
                  <wp:posOffset>0</wp:posOffset>
                </wp:positionH>
                <wp:positionV relativeFrom="paragraph">
                  <wp:posOffset>-635</wp:posOffset>
                </wp:positionV>
                <wp:extent cx="5857875"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78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359C3D95" id="Straight Connector 19" o:spid="_x0000_s1026" alt="&quot;&quot;" style="position:absolute;z-index:251658246;visibility:visible;mso-wrap-style:square;mso-wrap-distance-left:9pt;mso-wrap-distance-top:0;mso-wrap-distance-right:9pt;mso-wrap-distance-bottom:0;mso-position-horizontal:absolute;mso-position-horizontal-relative:margin;mso-position-vertical:absolute;mso-position-vertical-relative:text" from="0,-.05pt" to="46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" strokeweight=".5pt">
                <v:stroke joinstyle="miter"/>
                <w10:wrap anchorx="margin"/>
              </v:line>
            </w:pict>
          </mc:Fallback>
        </mc:AlternateContent>
      </w:r>
      <w:r>
        <w:t>D</w:t>
      </w:r>
      <w:r w:rsidRPr="00A70A25">
        <w:t>rafting Note</w:t>
      </w:r>
      <w:r w:rsidR="00C67B7E">
        <w:t>s</w:t>
      </w:r>
    </w:p>
    <w:bookmarkEnd w:id="5"/>
    <w:p w14:paraId="46A4692C" w14:textId="11798DFE" w:rsidR="00BF5440" w:rsidRDefault="005325F5" w:rsidP="0027102E">
      <w:pPr>
        <w:rPr>
          <w:i/>
          <w:iCs/>
        </w:rPr>
      </w:pPr>
      <w:r>
        <w:rPr>
          <w:i/>
          <w:iCs/>
        </w:rPr>
        <w:t xml:space="preserve">This section of the agency </w:t>
      </w:r>
      <w:r w:rsidR="004C339D">
        <w:rPr>
          <w:i/>
          <w:iCs/>
        </w:rPr>
        <w:t>policy should include</w:t>
      </w:r>
      <w:r w:rsidR="000D28C9">
        <w:rPr>
          <w:i/>
          <w:iCs/>
        </w:rPr>
        <w:t xml:space="preserve"> practical</w:t>
      </w:r>
      <w:r w:rsidR="004C339D">
        <w:rPr>
          <w:i/>
          <w:iCs/>
        </w:rPr>
        <w:t xml:space="preserve"> information on how </w:t>
      </w:r>
      <w:r w:rsidR="005C31F4">
        <w:rPr>
          <w:i/>
          <w:iCs/>
        </w:rPr>
        <w:t xml:space="preserve">staff </w:t>
      </w:r>
      <w:r w:rsidR="00860942">
        <w:rPr>
          <w:i/>
          <w:iCs/>
        </w:rPr>
        <w:t>are to</w:t>
      </w:r>
      <w:r w:rsidR="00BF5440">
        <w:rPr>
          <w:i/>
          <w:iCs/>
        </w:rPr>
        <w:t>:</w:t>
      </w:r>
    </w:p>
    <w:p w14:paraId="6C1BE6CA" w14:textId="732AA6EB" w:rsidR="000751F1" w:rsidRDefault="00E05BE0" w:rsidP="00DD64FA">
      <w:pPr>
        <w:numPr>
          <w:ilvl w:val="0"/>
          <w:numId w:val="10"/>
        </w:numPr>
        <w:spacing w:before="0" w:after="0"/>
        <w:ind w:left="1037" w:hanging="357"/>
        <w:rPr>
          <w:i/>
          <w:iCs/>
        </w:rPr>
      </w:pPr>
      <w:r>
        <w:rPr>
          <w:i/>
          <w:iCs/>
        </w:rPr>
        <w:t>handle gifts and benefits</w:t>
      </w:r>
      <w:r w:rsidRPr="00E05BE0">
        <w:rPr>
          <w:i/>
          <w:iCs/>
        </w:rPr>
        <w:t xml:space="preserve"> </w:t>
      </w:r>
      <w:r w:rsidR="005C31F4" w:rsidRPr="00DD64FA">
        <w:rPr>
          <w:i/>
          <w:iCs/>
        </w:rPr>
        <w:t xml:space="preserve">that are accepted </w:t>
      </w:r>
      <w:r w:rsidR="00686444" w:rsidRPr="00DD64FA">
        <w:rPr>
          <w:i/>
          <w:iCs/>
        </w:rPr>
        <w:t xml:space="preserve">in </w:t>
      </w:r>
      <w:r w:rsidR="00686444" w:rsidRPr="00DD64FA">
        <w:rPr>
          <w:b/>
          <w:bCs/>
          <w:i/>
          <w:iCs/>
        </w:rPr>
        <w:t>all permissible</w:t>
      </w:r>
      <w:r w:rsidR="00686444" w:rsidRPr="00DD64FA">
        <w:rPr>
          <w:i/>
          <w:iCs/>
        </w:rPr>
        <w:t xml:space="preserve"> circumstances, with </w:t>
      </w:r>
      <w:r w:rsidR="00AE4AA3" w:rsidRPr="00DD64FA">
        <w:rPr>
          <w:i/>
          <w:iCs/>
        </w:rPr>
        <w:t>consideration</w:t>
      </w:r>
      <w:r w:rsidR="00686444" w:rsidRPr="00DD64FA">
        <w:rPr>
          <w:i/>
          <w:iCs/>
        </w:rPr>
        <w:t xml:space="preserve"> of</w:t>
      </w:r>
      <w:r w:rsidR="000D28C9" w:rsidRPr="00DD64FA">
        <w:rPr>
          <w:i/>
          <w:iCs/>
        </w:rPr>
        <w:t xml:space="preserve"> </w:t>
      </w:r>
      <w:r w:rsidR="00AE4AA3">
        <w:rPr>
          <w:i/>
          <w:iCs/>
        </w:rPr>
        <w:t xml:space="preserve">when staff </w:t>
      </w:r>
      <w:r w:rsidR="00254F1B">
        <w:rPr>
          <w:i/>
          <w:iCs/>
        </w:rPr>
        <w:t xml:space="preserve">can </w:t>
      </w:r>
      <w:r w:rsidR="00F74166">
        <w:rPr>
          <w:i/>
          <w:iCs/>
        </w:rPr>
        <w:t xml:space="preserve">accept gifts and benefits on behalf of the agency, when gifts and benefits become </w:t>
      </w:r>
      <w:r w:rsidR="00663D5D">
        <w:rPr>
          <w:i/>
          <w:iCs/>
        </w:rPr>
        <w:t xml:space="preserve">relevant </w:t>
      </w:r>
      <w:r w:rsidR="00F74166">
        <w:rPr>
          <w:i/>
          <w:iCs/>
        </w:rPr>
        <w:t>property</w:t>
      </w:r>
      <w:r w:rsidR="00663D5D">
        <w:rPr>
          <w:i/>
          <w:iCs/>
        </w:rPr>
        <w:t xml:space="preserve"> of the Commonwealth</w:t>
      </w:r>
      <w:r w:rsidR="00F74166">
        <w:rPr>
          <w:i/>
          <w:iCs/>
        </w:rPr>
        <w:t xml:space="preserve">, </w:t>
      </w:r>
      <w:r w:rsidR="000D28C9" w:rsidRPr="00DD64FA">
        <w:rPr>
          <w:i/>
          <w:iCs/>
        </w:rPr>
        <w:t>when</w:t>
      </w:r>
      <w:r w:rsidR="00D711E2" w:rsidRPr="00DD64FA">
        <w:rPr>
          <w:i/>
          <w:iCs/>
        </w:rPr>
        <w:t xml:space="preserve"> </w:t>
      </w:r>
      <w:r w:rsidR="00684875">
        <w:rPr>
          <w:i/>
          <w:iCs/>
        </w:rPr>
        <w:t xml:space="preserve">it is appropriate </w:t>
      </w:r>
      <w:r w:rsidR="007B70A6">
        <w:rPr>
          <w:i/>
          <w:iCs/>
        </w:rPr>
        <w:t>for</w:t>
      </w:r>
      <w:r w:rsidR="00686444" w:rsidRPr="00DD64FA">
        <w:rPr>
          <w:i/>
          <w:iCs/>
        </w:rPr>
        <w:t xml:space="preserve"> tangible goods</w:t>
      </w:r>
      <w:r w:rsidR="000D28C9" w:rsidRPr="00DD64FA">
        <w:rPr>
          <w:i/>
          <w:iCs/>
        </w:rPr>
        <w:t xml:space="preserve"> </w:t>
      </w:r>
      <w:r w:rsidR="00860942">
        <w:rPr>
          <w:i/>
          <w:iCs/>
        </w:rPr>
        <w:t xml:space="preserve">or services </w:t>
      </w:r>
      <w:r w:rsidR="007B70A6">
        <w:rPr>
          <w:i/>
          <w:iCs/>
        </w:rPr>
        <w:t>to</w:t>
      </w:r>
      <w:r w:rsidR="000D28C9" w:rsidRPr="00DD64FA">
        <w:rPr>
          <w:i/>
          <w:iCs/>
        </w:rPr>
        <w:t xml:space="preserve"> be </w:t>
      </w:r>
      <w:r w:rsidR="00AE4AA3">
        <w:rPr>
          <w:i/>
          <w:iCs/>
        </w:rPr>
        <w:t xml:space="preserve">personally </w:t>
      </w:r>
      <w:r w:rsidR="000D28C9" w:rsidRPr="00DD64FA">
        <w:rPr>
          <w:i/>
          <w:iCs/>
        </w:rPr>
        <w:t>retained by the individual</w:t>
      </w:r>
      <w:r w:rsidR="00DA0C3E">
        <w:rPr>
          <w:i/>
          <w:iCs/>
        </w:rPr>
        <w:t>,</w:t>
      </w:r>
      <w:r w:rsidR="000751F1">
        <w:rPr>
          <w:i/>
          <w:iCs/>
        </w:rPr>
        <w:t xml:space="preserve"> and alternative handling</w:t>
      </w:r>
      <w:r w:rsidR="00DA0C3E">
        <w:rPr>
          <w:i/>
          <w:iCs/>
        </w:rPr>
        <w:t xml:space="preserve"> methods</w:t>
      </w:r>
      <w:r w:rsidR="000751F1">
        <w:rPr>
          <w:i/>
          <w:iCs/>
        </w:rPr>
        <w:t xml:space="preserve"> </w:t>
      </w:r>
      <w:r w:rsidR="00742DDF" w:rsidRPr="00DD64FA">
        <w:rPr>
          <w:i/>
          <w:iCs/>
        </w:rPr>
        <w:t>when</w:t>
      </w:r>
      <w:r w:rsidR="000751F1">
        <w:rPr>
          <w:i/>
          <w:iCs/>
        </w:rPr>
        <w:t xml:space="preserve"> it is not</w:t>
      </w:r>
    </w:p>
    <w:p w14:paraId="33D6E0E4" w14:textId="42DAB894" w:rsidR="001F6375" w:rsidRPr="00DD64FA" w:rsidRDefault="00E05BE0" w:rsidP="00DD64FA">
      <w:pPr>
        <w:numPr>
          <w:ilvl w:val="0"/>
          <w:numId w:val="10"/>
        </w:numPr>
        <w:spacing w:before="0" w:after="0"/>
        <w:ind w:left="1037" w:hanging="357"/>
        <w:rPr>
          <w:i/>
          <w:iCs/>
        </w:rPr>
      </w:pPr>
      <w:r>
        <w:rPr>
          <w:i/>
          <w:iCs/>
        </w:rPr>
        <w:t xml:space="preserve">handle gifts (primarily </w:t>
      </w:r>
      <w:r w:rsidR="00F5013A">
        <w:rPr>
          <w:i/>
          <w:iCs/>
        </w:rPr>
        <w:t>perishable</w:t>
      </w:r>
      <w:r>
        <w:rPr>
          <w:i/>
          <w:iCs/>
        </w:rPr>
        <w:t xml:space="preserve"> goods) </w:t>
      </w:r>
      <w:r w:rsidRPr="00DD64FA">
        <w:rPr>
          <w:b/>
          <w:bCs/>
          <w:i/>
          <w:iCs/>
        </w:rPr>
        <w:t>where it is impractical to decline or return</w:t>
      </w:r>
      <w:r>
        <w:rPr>
          <w:i/>
          <w:iCs/>
        </w:rPr>
        <w:t xml:space="preserve"> them</w:t>
      </w:r>
      <w:r w:rsidR="00F5013A" w:rsidRPr="00F5013A">
        <w:rPr>
          <w:i/>
          <w:iCs/>
        </w:rPr>
        <w:t xml:space="preserve"> </w:t>
      </w:r>
      <w:r w:rsidR="00F5013A" w:rsidRPr="00695C15">
        <w:rPr>
          <w:i/>
          <w:iCs/>
        </w:rPr>
        <w:t>such when items are left at the agency premises without contact details for the donor</w:t>
      </w:r>
      <w:r w:rsidR="00F74897" w:rsidRPr="00DD64FA">
        <w:rPr>
          <w:i/>
          <w:iCs/>
        </w:rPr>
        <w:t>.</w:t>
      </w:r>
      <w:r w:rsidR="000D28C9" w:rsidRPr="00DD64FA">
        <w:rPr>
          <w:i/>
          <w:iCs/>
        </w:rPr>
        <w:t xml:space="preserve"> </w:t>
      </w:r>
    </w:p>
    <w:p w14:paraId="738B9E6C" w14:textId="39D51E32" w:rsidR="00174DCB" w:rsidRDefault="00174DCB" w:rsidP="0027102E">
      <w:pPr>
        <w:rPr>
          <w:i/>
          <w:iCs/>
        </w:rPr>
      </w:pPr>
      <w:r w:rsidRPr="00174DCB">
        <w:rPr>
          <w:i/>
          <w:iCs/>
        </w:rPr>
        <w:t>For further information on when gifts become ‘</w:t>
      </w:r>
      <w:r w:rsidR="007A6991">
        <w:rPr>
          <w:i/>
          <w:iCs/>
        </w:rPr>
        <w:t xml:space="preserve">relevant </w:t>
      </w:r>
      <w:r w:rsidRPr="00174DCB">
        <w:rPr>
          <w:i/>
          <w:iCs/>
        </w:rPr>
        <w:t>property</w:t>
      </w:r>
      <w:r w:rsidR="007A6991">
        <w:rPr>
          <w:i/>
          <w:iCs/>
        </w:rPr>
        <w:t xml:space="preserve"> of the</w:t>
      </w:r>
      <w:r w:rsidR="007A6991" w:rsidRPr="007A6991">
        <w:rPr>
          <w:i/>
          <w:iCs/>
        </w:rPr>
        <w:t xml:space="preserve"> </w:t>
      </w:r>
      <w:r w:rsidR="007A6991" w:rsidRPr="00174DCB">
        <w:rPr>
          <w:i/>
          <w:iCs/>
        </w:rPr>
        <w:t>Commonwealth</w:t>
      </w:r>
      <w:r w:rsidRPr="00174DCB">
        <w:rPr>
          <w:i/>
          <w:iCs/>
        </w:rPr>
        <w:t xml:space="preserve">’, how to handle property that is received on agency premises, and the retention and disposal of </w:t>
      </w:r>
      <w:r w:rsidR="007A6991">
        <w:rPr>
          <w:i/>
          <w:iCs/>
        </w:rPr>
        <w:t>relevant</w:t>
      </w:r>
      <w:r w:rsidRPr="00174DCB">
        <w:rPr>
          <w:i/>
          <w:iCs/>
        </w:rPr>
        <w:t xml:space="preserve"> property, refer to the </w:t>
      </w:r>
      <w:hyperlink r:id="rId60" w:history="1">
        <w:r w:rsidRPr="00174DCB">
          <w:rPr>
            <w:rStyle w:val="Hyperlink"/>
            <w:i/>
            <w:iCs/>
          </w:rPr>
          <w:t>Model AAIs</w:t>
        </w:r>
      </w:hyperlink>
      <w:r w:rsidRPr="00174DCB">
        <w:rPr>
          <w:i/>
          <w:iCs/>
        </w:rPr>
        <w:t>.</w:t>
      </w:r>
    </w:p>
    <w:p w14:paraId="7F9FE6EB" w14:textId="329D9E3E" w:rsidR="00DD6B5D" w:rsidRDefault="000D28C9" w:rsidP="0027102E">
      <w:pPr>
        <w:rPr>
          <w:i/>
          <w:iCs/>
        </w:rPr>
      </w:pPr>
      <w:r>
        <w:rPr>
          <w:i/>
          <w:iCs/>
        </w:rPr>
        <w:t>There is no ‘one-size</w:t>
      </w:r>
      <w:r w:rsidR="008354E6">
        <w:rPr>
          <w:i/>
          <w:iCs/>
        </w:rPr>
        <w:t>-fits-all’ approach</w:t>
      </w:r>
      <w:r w:rsidR="001670A3">
        <w:rPr>
          <w:i/>
          <w:iCs/>
        </w:rPr>
        <w:t xml:space="preserve"> to these issues</w:t>
      </w:r>
      <w:r w:rsidR="00CC664A">
        <w:rPr>
          <w:i/>
          <w:iCs/>
        </w:rPr>
        <w:t>. T</w:t>
      </w:r>
      <w:r w:rsidR="00A33FF7">
        <w:rPr>
          <w:i/>
          <w:iCs/>
        </w:rPr>
        <w:t xml:space="preserve">he Department of </w:t>
      </w:r>
      <w:r w:rsidR="00174A10">
        <w:rPr>
          <w:i/>
          <w:iCs/>
        </w:rPr>
        <w:t>F</w:t>
      </w:r>
      <w:r w:rsidR="00A33FF7">
        <w:rPr>
          <w:i/>
          <w:iCs/>
        </w:rPr>
        <w:t>inance</w:t>
      </w:r>
      <w:r w:rsidR="00930605">
        <w:rPr>
          <w:i/>
          <w:iCs/>
        </w:rPr>
        <w:t xml:space="preserve"> and APSC</w:t>
      </w:r>
      <w:r w:rsidR="00A33FF7">
        <w:rPr>
          <w:i/>
          <w:iCs/>
        </w:rPr>
        <w:t xml:space="preserve"> can advise</w:t>
      </w:r>
      <w:r w:rsidR="00174A10">
        <w:rPr>
          <w:i/>
          <w:iCs/>
        </w:rPr>
        <w:t>,</w:t>
      </w:r>
      <w:r w:rsidR="00A33FF7">
        <w:rPr>
          <w:i/>
          <w:iCs/>
        </w:rPr>
        <w:t xml:space="preserve"> </w:t>
      </w:r>
      <w:r w:rsidR="00A33FF7" w:rsidRPr="000A34C3">
        <w:rPr>
          <w:b/>
          <w:bCs/>
          <w:i/>
          <w:iCs/>
        </w:rPr>
        <w:t>but not prescribe</w:t>
      </w:r>
      <w:r w:rsidR="00C37580">
        <w:rPr>
          <w:i/>
          <w:iCs/>
        </w:rPr>
        <w:t>,</w:t>
      </w:r>
      <w:r w:rsidR="00A33FF7">
        <w:rPr>
          <w:i/>
          <w:iCs/>
        </w:rPr>
        <w:t xml:space="preserve"> how agencies </w:t>
      </w:r>
      <w:r w:rsidR="00C37580">
        <w:rPr>
          <w:i/>
          <w:iCs/>
        </w:rPr>
        <w:t>are to</w:t>
      </w:r>
      <w:r w:rsidR="00174A10">
        <w:rPr>
          <w:i/>
          <w:iCs/>
        </w:rPr>
        <w:t xml:space="preserve"> develop their </w:t>
      </w:r>
      <w:r w:rsidR="00730E2F">
        <w:rPr>
          <w:i/>
          <w:iCs/>
        </w:rPr>
        <w:t>A</w:t>
      </w:r>
      <w:r w:rsidR="00C37580">
        <w:rPr>
          <w:i/>
          <w:iCs/>
        </w:rPr>
        <w:t xml:space="preserve">ccountable </w:t>
      </w:r>
      <w:r w:rsidR="00730E2F">
        <w:rPr>
          <w:i/>
          <w:iCs/>
        </w:rPr>
        <w:t>A</w:t>
      </w:r>
      <w:r w:rsidR="00C37580">
        <w:rPr>
          <w:i/>
          <w:iCs/>
        </w:rPr>
        <w:t xml:space="preserve">uthority </w:t>
      </w:r>
      <w:r w:rsidR="00730E2F">
        <w:rPr>
          <w:i/>
          <w:iCs/>
        </w:rPr>
        <w:t>I</w:t>
      </w:r>
      <w:r w:rsidR="00C37580">
        <w:rPr>
          <w:i/>
          <w:iCs/>
        </w:rPr>
        <w:t xml:space="preserve">nstructions and </w:t>
      </w:r>
      <w:r w:rsidR="00730E2F">
        <w:rPr>
          <w:i/>
          <w:iCs/>
        </w:rPr>
        <w:t>internal G</w:t>
      </w:r>
      <w:r w:rsidR="00C37580">
        <w:rPr>
          <w:i/>
          <w:iCs/>
        </w:rPr>
        <w:t>ift</w:t>
      </w:r>
      <w:r w:rsidR="00730E2F">
        <w:rPr>
          <w:i/>
          <w:iCs/>
        </w:rPr>
        <w:t>s</w:t>
      </w:r>
      <w:r w:rsidR="00C37580">
        <w:rPr>
          <w:i/>
          <w:iCs/>
        </w:rPr>
        <w:t xml:space="preserve"> and </w:t>
      </w:r>
      <w:r w:rsidR="00730E2F">
        <w:rPr>
          <w:i/>
          <w:iCs/>
        </w:rPr>
        <w:t>B</w:t>
      </w:r>
      <w:r w:rsidR="00C37580">
        <w:rPr>
          <w:i/>
          <w:iCs/>
        </w:rPr>
        <w:t>enefit</w:t>
      </w:r>
      <w:r w:rsidR="00730E2F">
        <w:rPr>
          <w:i/>
          <w:iCs/>
        </w:rPr>
        <w:t>s</w:t>
      </w:r>
      <w:r w:rsidR="00C37580">
        <w:rPr>
          <w:i/>
          <w:iCs/>
        </w:rPr>
        <w:t xml:space="preserve"> policy</w:t>
      </w:r>
      <w:r w:rsidR="00174A10">
        <w:rPr>
          <w:i/>
          <w:iCs/>
        </w:rPr>
        <w:t xml:space="preserve"> risk controls</w:t>
      </w:r>
      <w:r w:rsidR="00930605">
        <w:rPr>
          <w:i/>
          <w:iCs/>
        </w:rPr>
        <w:t xml:space="preserve"> (respectively)</w:t>
      </w:r>
      <w:r w:rsidR="001670A3">
        <w:rPr>
          <w:i/>
          <w:iCs/>
        </w:rPr>
        <w:t>. E</w:t>
      </w:r>
      <w:r w:rsidR="008354E6">
        <w:rPr>
          <w:i/>
          <w:iCs/>
        </w:rPr>
        <w:t>ach agency will need to consider handling</w:t>
      </w:r>
      <w:r w:rsidR="00B27AEC">
        <w:rPr>
          <w:i/>
          <w:iCs/>
        </w:rPr>
        <w:t xml:space="preserve"> approaches</w:t>
      </w:r>
      <w:r w:rsidR="008354E6">
        <w:rPr>
          <w:i/>
          <w:iCs/>
        </w:rPr>
        <w:t xml:space="preserve"> </w:t>
      </w:r>
      <w:r w:rsidR="00C37580">
        <w:rPr>
          <w:i/>
          <w:iCs/>
        </w:rPr>
        <w:t xml:space="preserve">considering </w:t>
      </w:r>
      <w:r w:rsidR="003B3D81">
        <w:rPr>
          <w:i/>
          <w:iCs/>
        </w:rPr>
        <w:t>various</w:t>
      </w:r>
      <w:r w:rsidR="008354E6">
        <w:rPr>
          <w:i/>
          <w:iCs/>
        </w:rPr>
        <w:t xml:space="preserve"> </w:t>
      </w:r>
      <w:r w:rsidR="001878D1">
        <w:rPr>
          <w:i/>
          <w:iCs/>
        </w:rPr>
        <w:t>factors</w:t>
      </w:r>
      <w:r w:rsidR="003B3D81">
        <w:rPr>
          <w:i/>
          <w:iCs/>
        </w:rPr>
        <w:t xml:space="preserve"> specific to them,</w:t>
      </w:r>
      <w:r w:rsidR="001878D1">
        <w:rPr>
          <w:i/>
          <w:iCs/>
        </w:rPr>
        <w:t xml:space="preserve"> such as</w:t>
      </w:r>
      <w:r w:rsidR="006C39CE">
        <w:rPr>
          <w:i/>
          <w:iCs/>
        </w:rPr>
        <w:t xml:space="preserve"> </w:t>
      </w:r>
      <w:r w:rsidR="003B3D81">
        <w:rPr>
          <w:i/>
          <w:iCs/>
        </w:rPr>
        <w:t xml:space="preserve">their </w:t>
      </w:r>
      <w:r w:rsidR="00730E2F">
        <w:rPr>
          <w:i/>
          <w:iCs/>
        </w:rPr>
        <w:t xml:space="preserve">functions and responsibilities, </w:t>
      </w:r>
      <w:r w:rsidR="006C39CE">
        <w:rPr>
          <w:i/>
          <w:iCs/>
        </w:rPr>
        <w:t>stakeholder</w:t>
      </w:r>
      <w:r w:rsidR="006A5CB2">
        <w:rPr>
          <w:i/>
          <w:iCs/>
        </w:rPr>
        <w:t xml:space="preserve"> cohorts, </w:t>
      </w:r>
      <w:r w:rsidR="00877142">
        <w:rPr>
          <w:i/>
          <w:iCs/>
        </w:rPr>
        <w:t xml:space="preserve">common and </w:t>
      </w:r>
      <w:r w:rsidR="006A5CB2">
        <w:rPr>
          <w:i/>
          <w:iCs/>
        </w:rPr>
        <w:t xml:space="preserve">likely </w:t>
      </w:r>
      <w:r w:rsidR="00877142">
        <w:rPr>
          <w:i/>
          <w:iCs/>
        </w:rPr>
        <w:t xml:space="preserve">stakeholder </w:t>
      </w:r>
      <w:r w:rsidR="006A5CB2">
        <w:rPr>
          <w:i/>
          <w:iCs/>
        </w:rPr>
        <w:t>interactions</w:t>
      </w:r>
      <w:r w:rsidR="003B3D81">
        <w:rPr>
          <w:i/>
          <w:iCs/>
        </w:rPr>
        <w:t xml:space="preserve"> with staff</w:t>
      </w:r>
      <w:r w:rsidR="006A5CB2">
        <w:rPr>
          <w:i/>
          <w:iCs/>
        </w:rPr>
        <w:t>,</w:t>
      </w:r>
      <w:r w:rsidR="0094078F">
        <w:rPr>
          <w:i/>
          <w:iCs/>
        </w:rPr>
        <w:t xml:space="preserve"> risks that personal retention of certain items might </w:t>
      </w:r>
      <w:r w:rsidR="00670983">
        <w:rPr>
          <w:i/>
          <w:iCs/>
        </w:rPr>
        <w:t>be reasonably perceived</w:t>
      </w:r>
      <w:r w:rsidR="00ED3A10">
        <w:rPr>
          <w:i/>
          <w:iCs/>
        </w:rPr>
        <w:t xml:space="preserve"> </w:t>
      </w:r>
      <w:r w:rsidR="00670983">
        <w:rPr>
          <w:i/>
          <w:iCs/>
        </w:rPr>
        <w:t xml:space="preserve">to be </w:t>
      </w:r>
      <w:r w:rsidR="00E65B59">
        <w:rPr>
          <w:i/>
          <w:iCs/>
        </w:rPr>
        <w:t>an integrity or</w:t>
      </w:r>
      <w:r w:rsidR="00877142">
        <w:rPr>
          <w:i/>
          <w:iCs/>
        </w:rPr>
        <w:t xml:space="preserve"> corruption risk</w:t>
      </w:r>
      <w:r w:rsidR="00670983">
        <w:rPr>
          <w:i/>
          <w:iCs/>
        </w:rPr>
        <w:t xml:space="preserve">, </w:t>
      </w:r>
      <w:r w:rsidR="00E65B59">
        <w:rPr>
          <w:i/>
          <w:iCs/>
        </w:rPr>
        <w:t xml:space="preserve">the </w:t>
      </w:r>
      <w:r w:rsidR="00D65E5A">
        <w:rPr>
          <w:i/>
          <w:iCs/>
        </w:rPr>
        <w:t xml:space="preserve">available </w:t>
      </w:r>
      <w:r w:rsidR="00ED3A10">
        <w:rPr>
          <w:i/>
          <w:iCs/>
        </w:rPr>
        <w:t>storage or display facilities at agency premises</w:t>
      </w:r>
      <w:r w:rsidR="00B27AEC">
        <w:rPr>
          <w:i/>
          <w:iCs/>
        </w:rPr>
        <w:t>,</w:t>
      </w:r>
      <w:r w:rsidR="00E65B59">
        <w:rPr>
          <w:i/>
          <w:iCs/>
        </w:rPr>
        <w:t xml:space="preserve"> and</w:t>
      </w:r>
      <w:r w:rsidR="00B27AEC">
        <w:rPr>
          <w:i/>
          <w:iCs/>
        </w:rPr>
        <w:t xml:space="preserve"> the existence of </w:t>
      </w:r>
      <w:r w:rsidR="00E767A7">
        <w:rPr>
          <w:i/>
          <w:iCs/>
        </w:rPr>
        <w:t xml:space="preserve">any </w:t>
      </w:r>
      <w:r w:rsidR="00B27AEC">
        <w:rPr>
          <w:i/>
          <w:iCs/>
        </w:rPr>
        <w:t>social clubs</w:t>
      </w:r>
      <w:r w:rsidR="00DC4334">
        <w:rPr>
          <w:i/>
          <w:iCs/>
        </w:rPr>
        <w:t xml:space="preserve"> </w:t>
      </w:r>
      <w:r w:rsidR="00E767A7">
        <w:rPr>
          <w:i/>
          <w:iCs/>
        </w:rPr>
        <w:t>or</w:t>
      </w:r>
      <w:r w:rsidR="00DC4334">
        <w:rPr>
          <w:i/>
          <w:iCs/>
        </w:rPr>
        <w:t xml:space="preserve"> nominated agency charities</w:t>
      </w:r>
      <w:r w:rsidR="00B27AEC">
        <w:rPr>
          <w:i/>
          <w:iCs/>
        </w:rPr>
        <w:t xml:space="preserve"> </w:t>
      </w:r>
      <w:r w:rsidR="00DC4334">
        <w:rPr>
          <w:i/>
          <w:iCs/>
        </w:rPr>
        <w:t xml:space="preserve">that may </w:t>
      </w:r>
      <w:r w:rsidR="00E767A7">
        <w:rPr>
          <w:i/>
          <w:iCs/>
        </w:rPr>
        <w:t>facilitate</w:t>
      </w:r>
      <w:r w:rsidR="00DC4334">
        <w:rPr>
          <w:i/>
          <w:iCs/>
        </w:rPr>
        <w:t xml:space="preserve"> </w:t>
      </w:r>
      <w:r w:rsidR="00D711E2">
        <w:rPr>
          <w:i/>
          <w:iCs/>
        </w:rPr>
        <w:t>appropriate</w:t>
      </w:r>
      <w:r w:rsidR="00E767A7">
        <w:rPr>
          <w:i/>
          <w:iCs/>
        </w:rPr>
        <w:t xml:space="preserve"> redistribution, donation or </w:t>
      </w:r>
      <w:r w:rsidR="00DC4334">
        <w:rPr>
          <w:i/>
          <w:iCs/>
        </w:rPr>
        <w:t>disposal</w:t>
      </w:r>
      <w:r w:rsidR="00B27AEC">
        <w:rPr>
          <w:i/>
          <w:iCs/>
        </w:rPr>
        <w:t>.</w:t>
      </w:r>
    </w:p>
    <w:p w14:paraId="5DE82332" w14:textId="19B42158" w:rsidR="007B77BA" w:rsidRDefault="007B77BA" w:rsidP="007B77BA">
      <w:pPr>
        <w:rPr>
          <w:i/>
          <w:iCs/>
        </w:rPr>
      </w:pPr>
      <w:r>
        <w:rPr>
          <w:i/>
          <w:iCs/>
        </w:rPr>
        <w:t>Recommended h</w:t>
      </w:r>
      <w:r w:rsidRPr="00695C15">
        <w:rPr>
          <w:i/>
          <w:iCs/>
        </w:rPr>
        <w:t>andling methods</w:t>
      </w:r>
      <w:r>
        <w:rPr>
          <w:i/>
          <w:iCs/>
        </w:rPr>
        <w:t xml:space="preserve"> </w:t>
      </w:r>
      <w:r w:rsidR="00842A45">
        <w:rPr>
          <w:i/>
          <w:iCs/>
        </w:rPr>
        <w:t xml:space="preserve">(for when the agency has determined </w:t>
      </w:r>
      <w:r>
        <w:rPr>
          <w:i/>
          <w:iCs/>
        </w:rPr>
        <w:t xml:space="preserve">it would </w:t>
      </w:r>
      <w:r w:rsidRPr="0021648C">
        <w:rPr>
          <w:b/>
          <w:bCs/>
          <w:i/>
          <w:iCs/>
        </w:rPr>
        <w:t>not</w:t>
      </w:r>
      <w:r>
        <w:rPr>
          <w:i/>
          <w:iCs/>
        </w:rPr>
        <w:t xml:space="preserve"> be appropriate for an individual to </w:t>
      </w:r>
      <w:r w:rsidR="0021648C">
        <w:rPr>
          <w:i/>
          <w:iCs/>
        </w:rPr>
        <w:t xml:space="preserve">personally </w:t>
      </w:r>
      <w:r>
        <w:rPr>
          <w:i/>
          <w:iCs/>
        </w:rPr>
        <w:t xml:space="preserve">retain </w:t>
      </w:r>
      <w:r w:rsidR="003639EB">
        <w:rPr>
          <w:i/>
          <w:iCs/>
        </w:rPr>
        <w:t>a gift</w:t>
      </w:r>
      <w:r w:rsidR="00842A45">
        <w:rPr>
          <w:i/>
          <w:iCs/>
        </w:rPr>
        <w:t xml:space="preserve"> they have accepted on behalf of the agency)</w:t>
      </w:r>
      <w:r>
        <w:rPr>
          <w:i/>
          <w:iCs/>
        </w:rPr>
        <w:t xml:space="preserve"> </w:t>
      </w:r>
      <w:r w:rsidRPr="00695C15">
        <w:rPr>
          <w:i/>
          <w:iCs/>
        </w:rPr>
        <w:t>include:</w:t>
      </w:r>
    </w:p>
    <w:p w14:paraId="1B482A9B" w14:textId="65FCB398" w:rsidR="004E1061" w:rsidRDefault="004E1061" w:rsidP="007B77BA">
      <w:pPr>
        <w:numPr>
          <w:ilvl w:val="0"/>
          <w:numId w:val="10"/>
        </w:numPr>
        <w:spacing w:before="0" w:after="0"/>
        <w:ind w:left="1037" w:hanging="357"/>
        <w:rPr>
          <w:i/>
          <w:iCs/>
        </w:rPr>
      </w:pPr>
      <w:r>
        <w:rPr>
          <w:i/>
          <w:iCs/>
        </w:rPr>
        <w:t>display or storage of official and cultural gifts</w:t>
      </w:r>
      <w:r w:rsidR="00354327">
        <w:rPr>
          <w:i/>
          <w:iCs/>
        </w:rPr>
        <w:t xml:space="preserve"> on the premises or in offsite</w:t>
      </w:r>
      <w:r w:rsidR="001F015D">
        <w:rPr>
          <w:i/>
          <w:iCs/>
        </w:rPr>
        <w:t xml:space="preserve"> agency</w:t>
      </w:r>
      <w:r w:rsidR="00354327">
        <w:rPr>
          <w:i/>
          <w:iCs/>
        </w:rPr>
        <w:t xml:space="preserve"> facilities</w:t>
      </w:r>
    </w:p>
    <w:p w14:paraId="2D9B0ABC" w14:textId="7E8B1379" w:rsidR="007B77BA" w:rsidRDefault="007B77BA" w:rsidP="007B77BA">
      <w:pPr>
        <w:numPr>
          <w:ilvl w:val="0"/>
          <w:numId w:val="10"/>
        </w:numPr>
        <w:spacing w:before="0" w:after="0"/>
        <w:ind w:left="1037" w:hanging="357"/>
        <w:rPr>
          <w:i/>
          <w:iCs/>
        </w:rPr>
      </w:pPr>
      <w:r>
        <w:rPr>
          <w:i/>
          <w:iCs/>
        </w:rPr>
        <w:t>returning the gift to the donor if practical</w:t>
      </w:r>
      <w:r w:rsidR="00354327">
        <w:rPr>
          <w:i/>
          <w:iCs/>
        </w:rPr>
        <w:t xml:space="preserve"> and appropriate</w:t>
      </w:r>
      <w:r>
        <w:rPr>
          <w:i/>
          <w:iCs/>
        </w:rPr>
        <w:t xml:space="preserve"> to do so</w:t>
      </w:r>
    </w:p>
    <w:p w14:paraId="2FF79268" w14:textId="77777777" w:rsidR="007B77BA" w:rsidRPr="00695C15" w:rsidRDefault="007B77BA" w:rsidP="007B77BA">
      <w:pPr>
        <w:numPr>
          <w:ilvl w:val="0"/>
          <w:numId w:val="10"/>
        </w:numPr>
        <w:spacing w:before="0" w:after="0"/>
        <w:ind w:left="1037" w:hanging="357"/>
        <w:rPr>
          <w:i/>
          <w:iCs/>
        </w:rPr>
      </w:pPr>
      <w:r w:rsidRPr="00695C15">
        <w:rPr>
          <w:i/>
          <w:iCs/>
        </w:rPr>
        <w:t xml:space="preserve">sharing or redistributing within a team </w:t>
      </w:r>
    </w:p>
    <w:p w14:paraId="47B87DE4" w14:textId="6A95D4E9" w:rsidR="007B77BA" w:rsidRPr="00695C15" w:rsidRDefault="007B77BA" w:rsidP="007B77BA">
      <w:pPr>
        <w:numPr>
          <w:ilvl w:val="0"/>
          <w:numId w:val="10"/>
        </w:numPr>
        <w:spacing w:before="0" w:after="0"/>
        <w:ind w:left="1037" w:hanging="357"/>
        <w:rPr>
          <w:i/>
          <w:iCs/>
        </w:rPr>
      </w:pPr>
      <w:r w:rsidRPr="00695C15">
        <w:rPr>
          <w:i/>
          <w:iCs/>
        </w:rPr>
        <w:lastRenderedPageBreak/>
        <w:t xml:space="preserve">donating to the agency </w:t>
      </w:r>
      <w:r w:rsidR="00C3396E">
        <w:rPr>
          <w:i/>
          <w:iCs/>
        </w:rPr>
        <w:t>s</w:t>
      </w:r>
      <w:r w:rsidRPr="00695C15">
        <w:rPr>
          <w:i/>
          <w:iCs/>
        </w:rPr>
        <w:t xml:space="preserve">ocial </w:t>
      </w:r>
      <w:r w:rsidR="00C3396E">
        <w:rPr>
          <w:i/>
          <w:iCs/>
        </w:rPr>
        <w:t>c</w:t>
      </w:r>
      <w:r w:rsidRPr="00695C15">
        <w:rPr>
          <w:i/>
          <w:iCs/>
        </w:rPr>
        <w:t>lub for a raffle, with proceeds towards a registered charity or an agency social function</w:t>
      </w:r>
    </w:p>
    <w:p w14:paraId="0BC27311" w14:textId="1115ED47" w:rsidR="007B77BA" w:rsidRPr="00695C15" w:rsidRDefault="007B77BA" w:rsidP="007B77BA">
      <w:pPr>
        <w:numPr>
          <w:ilvl w:val="0"/>
          <w:numId w:val="10"/>
        </w:numPr>
        <w:spacing w:before="0" w:after="0"/>
        <w:ind w:left="1037" w:hanging="357"/>
        <w:rPr>
          <w:i/>
          <w:iCs/>
        </w:rPr>
      </w:pPr>
      <w:r w:rsidRPr="00695C15">
        <w:rPr>
          <w:i/>
          <w:iCs/>
        </w:rPr>
        <w:t xml:space="preserve">donating the gift </w:t>
      </w:r>
      <w:r w:rsidR="00904879">
        <w:rPr>
          <w:i/>
          <w:iCs/>
        </w:rPr>
        <w:t xml:space="preserve">directly </w:t>
      </w:r>
      <w:r w:rsidRPr="00695C15">
        <w:rPr>
          <w:i/>
          <w:iCs/>
        </w:rPr>
        <w:t>to a registered charity or</w:t>
      </w:r>
    </w:p>
    <w:p w14:paraId="3DC5017B" w14:textId="77777777" w:rsidR="007B77BA" w:rsidRPr="00695C15" w:rsidRDefault="007B77BA" w:rsidP="00DD64FA">
      <w:pPr>
        <w:numPr>
          <w:ilvl w:val="0"/>
          <w:numId w:val="10"/>
        </w:numPr>
        <w:spacing w:before="0" w:after="0"/>
        <w:ind w:left="1037" w:hanging="357"/>
        <w:rPr>
          <w:i/>
          <w:iCs/>
        </w:rPr>
      </w:pPr>
      <w:r w:rsidRPr="00695C15">
        <w:rPr>
          <w:i/>
          <w:iCs/>
        </w:rPr>
        <w:t>disposing the gift</w:t>
      </w:r>
      <w:r>
        <w:rPr>
          <w:i/>
          <w:iCs/>
        </w:rPr>
        <w:t xml:space="preserve"> mindfully</w:t>
      </w:r>
      <w:r w:rsidRPr="00695C15">
        <w:rPr>
          <w:i/>
          <w:iCs/>
        </w:rPr>
        <w:t xml:space="preserve"> in an alternative way.</w:t>
      </w:r>
    </w:p>
    <w:p w14:paraId="301DF178" w14:textId="7F87211A" w:rsidR="00DD6B5D" w:rsidRPr="00AF4E16" w:rsidRDefault="00DD6B5D" w:rsidP="00AF4E16">
      <w:pPr>
        <w:pStyle w:val="Heading5"/>
      </w:pPr>
      <w:r w:rsidRPr="00AF4E16">
        <w:t>Declining offers</w:t>
      </w:r>
      <w:r w:rsidR="00322E3B" w:rsidRPr="00AF4E16">
        <w:t xml:space="preserve">, </w:t>
      </w:r>
      <w:r w:rsidR="004801AF" w:rsidRPr="00AF4E16">
        <w:t>risk mitigation</w:t>
      </w:r>
      <w:r w:rsidR="00322E3B" w:rsidRPr="00AF4E16">
        <w:t xml:space="preserve"> and stakeholder management</w:t>
      </w:r>
    </w:p>
    <w:p w14:paraId="4D44BB91" w14:textId="2826FC2A" w:rsidR="0084627B" w:rsidRDefault="001F015D" w:rsidP="0027102E">
      <w:pPr>
        <w:rPr>
          <w:i/>
          <w:iCs/>
        </w:rPr>
      </w:pPr>
      <w:r>
        <w:rPr>
          <w:i/>
          <w:iCs/>
        </w:rPr>
        <w:t xml:space="preserve">To support officials to </w:t>
      </w:r>
      <w:r w:rsidR="00821B62">
        <w:rPr>
          <w:i/>
          <w:iCs/>
        </w:rPr>
        <w:t>meet their personal obligations</w:t>
      </w:r>
      <w:r w:rsidR="00E57562">
        <w:rPr>
          <w:i/>
          <w:iCs/>
        </w:rPr>
        <w:t>,</w:t>
      </w:r>
      <w:r w:rsidR="00821B62">
        <w:rPr>
          <w:i/>
          <w:iCs/>
        </w:rPr>
        <w:t xml:space="preserve"> a</w:t>
      </w:r>
      <w:r w:rsidR="001A0B00" w:rsidRPr="00695C15">
        <w:rPr>
          <w:i/>
          <w:iCs/>
        </w:rPr>
        <w:t xml:space="preserve">gency policies </w:t>
      </w:r>
      <w:r w:rsidR="00821B62">
        <w:rPr>
          <w:i/>
          <w:iCs/>
        </w:rPr>
        <w:t>should</w:t>
      </w:r>
      <w:r w:rsidR="001A0B00" w:rsidRPr="00695C15">
        <w:rPr>
          <w:i/>
          <w:iCs/>
        </w:rPr>
        <w:t xml:space="preserve"> indicate </w:t>
      </w:r>
      <w:r w:rsidR="000759AC">
        <w:rPr>
          <w:i/>
          <w:iCs/>
        </w:rPr>
        <w:t xml:space="preserve">which </w:t>
      </w:r>
      <w:r w:rsidR="00CB27F4" w:rsidRPr="00695C15">
        <w:rPr>
          <w:i/>
          <w:iCs/>
        </w:rPr>
        <w:t>offers</w:t>
      </w:r>
      <w:r w:rsidR="0027102E">
        <w:rPr>
          <w:i/>
          <w:iCs/>
        </w:rPr>
        <w:t xml:space="preserve"> </w:t>
      </w:r>
      <w:r w:rsidR="00CB27F4" w:rsidRPr="0027102E">
        <w:rPr>
          <w:i/>
          <w:iCs/>
        </w:rPr>
        <w:t xml:space="preserve">should be </w:t>
      </w:r>
      <w:r w:rsidR="00CB27F4" w:rsidRPr="002E7069">
        <w:rPr>
          <w:b/>
          <w:bCs/>
          <w:i/>
          <w:iCs/>
        </w:rPr>
        <w:t>declined</w:t>
      </w:r>
      <w:r w:rsidR="000B7983" w:rsidRPr="0027102E">
        <w:rPr>
          <w:i/>
          <w:iCs/>
        </w:rPr>
        <w:t xml:space="preserve"> </w:t>
      </w:r>
      <w:r w:rsidR="00CB27F4" w:rsidRPr="0027102E">
        <w:rPr>
          <w:i/>
          <w:iCs/>
        </w:rPr>
        <w:t xml:space="preserve">by </w:t>
      </w:r>
      <w:r w:rsidR="000759AC">
        <w:rPr>
          <w:i/>
          <w:iCs/>
        </w:rPr>
        <w:t xml:space="preserve">staff </w:t>
      </w:r>
      <w:r w:rsidR="00B71E31">
        <w:rPr>
          <w:i/>
          <w:iCs/>
        </w:rPr>
        <w:t>as a matter of routine</w:t>
      </w:r>
      <w:r w:rsidR="00CB27F4" w:rsidRPr="0027102E">
        <w:rPr>
          <w:i/>
          <w:iCs/>
        </w:rPr>
        <w:t xml:space="preserve"> </w:t>
      </w:r>
      <w:r w:rsidR="00826562">
        <w:rPr>
          <w:i/>
          <w:iCs/>
        </w:rPr>
        <w:t xml:space="preserve">best practice </w:t>
      </w:r>
      <w:r w:rsidR="00CB27F4" w:rsidRPr="0027102E">
        <w:rPr>
          <w:i/>
          <w:iCs/>
        </w:rPr>
        <w:t>– such as</w:t>
      </w:r>
      <w:r w:rsidR="002B68A5">
        <w:rPr>
          <w:i/>
          <w:iCs/>
        </w:rPr>
        <w:t xml:space="preserve"> offers</w:t>
      </w:r>
      <w:r w:rsidR="00CB27F4" w:rsidRPr="0027102E">
        <w:rPr>
          <w:i/>
          <w:iCs/>
        </w:rPr>
        <w:t xml:space="preserve"> </w:t>
      </w:r>
      <w:r w:rsidR="002B68A5">
        <w:rPr>
          <w:i/>
          <w:iCs/>
        </w:rPr>
        <w:t xml:space="preserve">of ‘free’ training by </w:t>
      </w:r>
      <w:r w:rsidR="00484758">
        <w:rPr>
          <w:i/>
          <w:iCs/>
        </w:rPr>
        <w:t>entities</w:t>
      </w:r>
      <w:r w:rsidR="00A662A3">
        <w:rPr>
          <w:i/>
          <w:iCs/>
        </w:rPr>
        <w:t xml:space="preserve"> that have no contracted </w:t>
      </w:r>
      <w:r w:rsidR="00484758">
        <w:rPr>
          <w:i/>
          <w:iCs/>
        </w:rPr>
        <w:t>supplier</w:t>
      </w:r>
      <w:r w:rsidR="00A662A3">
        <w:rPr>
          <w:i/>
          <w:iCs/>
        </w:rPr>
        <w:t xml:space="preserve"> relationship with the agency</w:t>
      </w:r>
      <w:r w:rsidR="002B68A5">
        <w:rPr>
          <w:i/>
          <w:iCs/>
        </w:rPr>
        <w:t>, or</w:t>
      </w:r>
      <w:r w:rsidR="00A662A3" w:rsidRPr="00A662A3">
        <w:rPr>
          <w:i/>
          <w:iCs/>
        </w:rPr>
        <w:t xml:space="preserve"> </w:t>
      </w:r>
      <w:r w:rsidR="00A662A3" w:rsidRPr="0027102E">
        <w:rPr>
          <w:i/>
          <w:iCs/>
        </w:rPr>
        <w:t>offer</w:t>
      </w:r>
      <w:r w:rsidR="00A662A3">
        <w:rPr>
          <w:i/>
          <w:iCs/>
        </w:rPr>
        <w:t>s</w:t>
      </w:r>
      <w:r w:rsidR="002B68A5" w:rsidRPr="002B68A5">
        <w:rPr>
          <w:i/>
          <w:iCs/>
        </w:rPr>
        <w:t xml:space="preserve"> </w:t>
      </w:r>
      <w:r w:rsidR="00A662A3">
        <w:rPr>
          <w:i/>
          <w:iCs/>
        </w:rPr>
        <w:t xml:space="preserve">from </w:t>
      </w:r>
      <w:r w:rsidR="002B68A5" w:rsidRPr="0027102E">
        <w:rPr>
          <w:i/>
          <w:iCs/>
        </w:rPr>
        <w:t xml:space="preserve">contracted suppliers </w:t>
      </w:r>
      <w:r w:rsidR="00CB27F4" w:rsidRPr="0027102E">
        <w:rPr>
          <w:i/>
          <w:iCs/>
        </w:rPr>
        <w:t xml:space="preserve">to pay for </w:t>
      </w:r>
      <w:r w:rsidR="002E7069">
        <w:rPr>
          <w:i/>
          <w:iCs/>
        </w:rPr>
        <w:t xml:space="preserve">low value </w:t>
      </w:r>
      <w:r w:rsidR="00CB27F4" w:rsidRPr="0027102E">
        <w:rPr>
          <w:i/>
          <w:iCs/>
        </w:rPr>
        <w:t>meal</w:t>
      </w:r>
      <w:r w:rsidR="002E7069">
        <w:rPr>
          <w:i/>
          <w:iCs/>
        </w:rPr>
        <w:t>s</w:t>
      </w:r>
      <w:r w:rsidR="00CB27F4" w:rsidRPr="0027102E">
        <w:rPr>
          <w:i/>
          <w:iCs/>
        </w:rPr>
        <w:t xml:space="preserve"> or beverage</w:t>
      </w:r>
      <w:r w:rsidR="002E7069">
        <w:rPr>
          <w:i/>
          <w:iCs/>
        </w:rPr>
        <w:t>s</w:t>
      </w:r>
      <w:r w:rsidR="00CB27F4" w:rsidRPr="0027102E">
        <w:rPr>
          <w:i/>
          <w:iCs/>
        </w:rPr>
        <w:t xml:space="preserve"> in </w:t>
      </w:r>
      <w:r w:rsidR="00046256" w:rsidRPr="0027102E">
        <w:rPr>
          <w:i/>
          <w:iCs/>
        </w:rPr>
        <w:t>the context of</w:t>
      </w:r>
      <w:r w:rsidR="00CB27F4" w:rsidRPr="0027102E">
        <w:rPr>
          <w:i/>
          <w:iCs/>
        </w:rPr>
        <w:t xml:space="preserve"> </w:t>
      </w:r>
      <w:r w:rsidR="00A662A3">
        <w:rPr>
          <w:i/>
          <w:iCs/>
        </w:rPr>
        <w:t xml:space="preserve">routine </w:t>
      </w:r>
      <w:r w:rsidR="00D819A3" w:rsidRPr="0027102E">
        <w:rPr>
          <w:i/>
          <w:iCs/>
        </w:rPr>
        <w:t xml:space="preserve">business </w:t>
      </w:r>
      <w:r w:rsidR="00CB27F4" w:rsidRPr="0027102E">
        <w:rPr>
          <w:i/>
          <w:iCs/>
        </w:rPr>
        <w:t xml:space="preserve">relationship </w:t>
      </w:r>
      <w:r w:rsidR="00D371B3">
        <w:rPr>
          <w:i/>
          <w:iCs/>
        </w:rPr>
        <w:t>engagements</w:t>
      </w:r>
      <w:r w:rsidR="00A662A3">
        <w:rPr>
          <w:i/>
          <w:iCs/>
        </w:rPr>
        <w:t xml:space="preserve"> (</w:t>
      </w:r>
      <w:r w:rsidR="00D371B3">
        <w:rPr>
          <w:i/>
          <w:iCs/>
        </w:rPr>
        <w:t xml:space="preserve">i.e. </w:t>
      </w:r>
      <w:r w:rsidR="00A662A3">
        <w:rPr>
          <w:i/>
          <w:iCs/>
        </w:rPr>
        <w:t>supplier ‘coffee meetings’)</w:t>
      </w:r>
      <w:r w:rsidR="0084627B">
        <w:rPr>
          <w:i/>
          <w:iCs/>
        </w:rPr>
        <w:t>.</w:t>
      </w:r>
      <w:r w:rsidR="000759AC" w:rsidRPr="000759AC">
        <w:rPr>
          <w:i/>
          <w:iCs/>
        </w:rPr>
        <w:t xml:space="preserve"> </w:t>
      </w:r>
    </w:p>
    <w:p w14:paraId="10FCD0D3" w14:textId="01EB1608" w:rsidR="00A623BD" w:rsidRDefault="00464C5B" w:rsidP="0027102E">
      <w:pPr>
        <w:rPr>
          <w:i/>
          <w:iCs/>
        </w:rPr>
      </w:pPr>
      <w:r>
        <w:rPr>
          <w:i/>
          <w:iCs/>
        </w:rPr>
        <w:t>E</w:t>
      </w:r>
      <w:r w:rsidR="00043229">
        <w:rPr>
          <w:i/>
          <w:iCs/>
        </w:rPr>
        <w:t>xpectations about</w:t>
      </w:r>
      <w:r w:rsidR="004869BA">
        <w:rPr>
          <w:i/>
          <w:iCs/>
        </w:rPr>
        <w:t xml:space="preserve"> supplier</w:t>
      </w:r>
      <w:r w:rsidR="00043229">
        <w:rPr>
          <w:i/>
          <w:iCs/>
        </w:rPr>
        <w:t xml:space="preserve"> gifts and benefits offers</w:t>
      </w:r>
      <w:r w:rsidR="004869BA">
        <w:rPr>
          <w:i/>
          <w:iCs/>
        </w:rPr>
        <w:t xml:space="preserve"> to staff</w:t>
      </w:r>
      <w:r w:rsidR="004C0E53">
        <w:rPr>
          <w:i/>
          <w:iCs/>
        </w:rPr>
        <w:t xml:space="preserve"> </w:t>
      </w:r>
      <w:r w:rsidR="00043229">
        <w:rPr>
          <w:i/>
          <w:iCs/>
        </w:rPr>
        <w:t xml:space="preserve">should be </w:t>
      </w:r>
      <w:r w:rsidR="00D371B3">
        <w:rPr>
          <w:i/>
          <w:iCs/>
        </w:rPr>
        <w:t>established up front</w:t>
      </w:r>
      <w:r w:rsidR="00043229">
        <w:rPr>
          <w:i/>
          <w:iCs/>
        </w:rPr>
        <w:t xml:space="preserve"> </w:t>
      </w:r>
      <w:r w:rsidR="00857FFA">
        <w:rPr>
          <w:i/>
          <w:iCs/>
        </w:rPr>
        <w:t xml:space="preserve">through the </w:t>
      </w:r>
      <w:r w:rsidR="007B083F">
        <w:rPr>
          <w:i/>
          <w:iCs/>
        </w:rPr>
        <w:t>procurement</w:t>
      </w:r>
      <w:r w:rsidR="00857FFA">
        <w:rPr>
          <w:i/>
          <w:iCs/>
        </w:rPr>
        <w:t xml:space="preserve"> process</w:t>
      </w:r>
      <w:r w:rsidR="007B083F">
        <w:rPr>
          <w:i/>
          <w:iCs/>
        </w:rPr>
        <w:t xml:space="preserve">, </w:t>
      </w:r>
      <w:r w:rsidR="00D371B3">
        <w:rPr>
          <w:i/>
          <w:iCs/>
        </w:rPr>
        <w:t>and</w:t>
      </w:r>
      <w:r w:rsidR="007B083F">
        <w:rPr>
          <w:i/>
          <w:iCs/>
        </w:rPr>
        <w:t xml:space="preserve"> </w:t>
      </w:r>
      <w:r w:rsidR="004869BA">
        <w:rPr>
          <w:i/>
          <w:iCs/>
        </w:rPr>
        <w:t xml:space="preserve">boundary </w:t>
      </w:r>
      <w:r w:rsidR="007B083F">
        <w:rPr>
          <w:i/>
          <w:iCs/>
        </w:rPr>
        <w:t>reminders</w:t>
      </w:r>
      <w:r w:rsidR="00D371B3">
        <w:rPr>
          <w:i/>
          <w:iCs/>
        </w:rPr>
        <w:t xml:space="preserve"> should be given</w:t>
      </w:r>
      <w:r w:rsidR="007B083F">
        <w:rPr>
          <w:i/>
          <w:iCs/>
        </w:rPr>
        <w:t xml:space="preserve"> </w:t>
      </w:r>
      <w:r w:rsidR="0027102E" w:rsidRPr="0027102E">
        <w:rPr>
          <w:i/>
          <w:iCs/>
        </w:rPr>
        <w:t xml:space="preserve">at the commencement of </w:t>
      </w:r>
      <w:r w:rsidR="00043229">
        <w:rPr>
          <w:i/>
          <w:iCs/>
        </w:rPr>
        <w:t xml:space="preserve">any </w:t>
      </w:r>
      <w:r w:rsidR="00857FFA">
        <w:rPr>
          <w:i/>
          <w:iCs/>
        </w:rPr>
        <w:t>panel arrangement</w:t>
      </w:r>
      <w:r w:rsidR="00547256">
        <w:rPr>
          <w:i/>
          <w:iCs/>
        </w:rPr>
        <w:t>, work order,</w:t>
      </w:r>
      <w:r w:rsidR="007B083F">
        <w:rPr>
          <w:i/>
          <w:iCs/>
        </w:rPr>
        <w:t xml:space="preserve"> contracted personnel engagement,</w:t>
      </w:r>
      <w:r w:rsidR="00547256">
        <w:rPr>
          <w:i/>
          <w:iCs/>
        </w:rPr>
        <w:t xml:space="preserve"> </w:t>
      </w:r>
      <w:r w:rsidR="00043229">
        <w:rPr>
          <w:i/>
          <w:iCs/>
        </w:rPr>
        <w:t>ongoing</w:t>
      </w:r>
      <w:r w:rsidR="00043229" w:rsidRPr="0027102E">
        <w:rPr>
          <w:i/>
          <w:iCs/>
        </w:rPr>
        <w:t xml:space="preserve"> </w:t>
      </w:r>
      <w:r w:rsidR="0027102E" w:rsidRPr="0027102E">
        <w:rPr>
          <w:i/>
          <w:iCs/>
        </w:rPr>
        <w:t>professional relationship, activity or interaction with an external entity or individual</w:t>
      </w:r>
      <w:r w:rsidR="00880266">
        <w:rPr>
          <w:i/>
          <w:iCs/>
        </w:rPr>
        <w:t xml:space="preserve"> where necessary</w:t>
      </w:r>
      <w:r w:rsidR="00A623BD">
        <w:rPr>
          <w:i/>
          <w:iCs/>
        </w:rPr>
        <w:t xml:space="preserve">. </w:t>
      </w:r>
      <w:r w:rsidR="007D1E9D">
        <w:rPr>
          <w:i/>
          <w:iCs/>
        </w:rPr>
        <w:t>Providing</w:t>
      </w:r>
      <w:r w:rsidR="002A4D67">
        <w:rPr>
          <w:i/>
          <w:iCs/>
        </w:rPr>
        <w:t xml:space="preserve"> prospective and </w:t>
      </w:r>
      <w:r w:rsidR="00322E3B">
        <w:rPr>
          <w:i/>
          <w:iCs/>
        </w:rPr>
        <w:t>contracted</w:t>
      </w:r>
      <w:r w:rsidR="002A4D67">
        <w:rPr>
          <w:i/>
          <w:iCs/>
        </w:rPr>
        <w:t xml:space="preserve"> suppliers</w:t>
      </w:r>
      <w:r w:rsidR="007D1E9D">
        <w:rPr>
          <w:i/>
          <w:iCs/>
        </w:rPr>
        <w:t xml:space="preserve"> </w:t>
      </w:r>
      <w:r w:rsidR="00322E3B">
        <w:rPr>
          <w:i/>
          <w:iCs/>
        </w:rPr>
        <w:t xml:space="preserve">with copies </w:t>
      </w:r>
      <w:r w:rsidR="007D1E9D">
        <w:rPr>
          <w:i/>
          <w:iCs/>
        </w:rPr>
        <w:t>of th</w:t>
      </w:r>
      <w:r w:rsidR="00937958">
        <w:rPr>
          <w:i/>
          <w:iCs/>
        </w:rPr>
        <w:t>e</w:t>
      </w:r>
      <w:r w:rsidR="007D1E9D">
        <w:rPr>
          <w:i/>
          <w:iCs/>
        </w:rPr>
        <w:t xml:space="preserve"> agency</w:t>
      </w:r>
      <w:r w:rsidR="00937958">
        <w:rPr>
          <w:i/>
          <w:iCs/>
        </w:rPr>
        <w:t>’s relevant polices (Gifts and Benefits</w:t>
      </w:r>
      <w:r w:rsidR="002A4D67">
        <w:rPr>
          <w:i/>
          <w:iCs/>
        </w:rPr>
        <w:t>,</w:t>
      </w:r>
      <w:r w:rsidR="00937958">
        <w:rPr>
          <w:i/>
          <w:iCs/>
        </w:rPr>
        <w:t xml:space="preserve"> Conflict of Interest</w:t>
      </w:r>
      <w:r w:rsidR="002A4D67">
        <w:rPr>
          <w:i/>
          <w:iCs/>
        </w:rPr>
        <w:t xml:space="preserve">, </w:t>
      </w:r>
      <w:r w:rsidR="00322E3B">
        <w:rPr>
          <w:i/>
          <w:iCs/>
        </w:rPr>
        <w:t>P</w:t>
      </w:r>
      <w:r w:rsidR="002A4D67">
        <w:rPr>
          <w:i/>
          <w:iCs/>
        </w:rPr>
        <w:t xml:space="preserve">rocurement and </w:t>
      </w:r>
      <w:r w:rsidR="00322E3B">
        <w:rPr>
          <w:i/>
          <w:iCs/>
        </w:rPr>
        <w:t>C</w:t>
      </w:r>
      <w:r w:rsidR="002A4D67">
        <w:rPr>
          <w:i/>
          <w:iCs/>
        </w:rPr>
        <w:t xml:space="preserve">ontract </w:t>
      </w:r>
      <w:r w:rsidR="00322E3B">
        <w:rPr>
          <w:i/>
          <w:iCs/>
        </w:rPr>
        <w:t>M</w:t>
      </w:r>
      <w:r w:rsidR="002A4D67">
        <w:rPr>
          <w:i/>
          <w:iCs/>
        </w:rPr>
        <w:t>anagement, where appropriate</w:t>
      </w:r>
      <w:r w:rsidR="00937958">
        <w:rPr>
          <w:i/>
          <w:iCs/>
        </w:rPr>
        <w:t>)</w:t>
      </w:r>
      <w:r w:rsidR="007D1E9D">
        <w:rPr>
          <w:i/>
          <w:iCs/>
        </w:rPr>
        <w:t xml:space="preserve"> </w:t>
      </w:r>
      <w:r w:rsidR="00AD0A5D">
        <w:rPr>
          <w:i/>
          <w:iCs/>
        </w:rPr>
        <w:t>supplementary to</w:t>
      </w:r>
      <w:r w:rsidR="007D1E9D">
        <w:rPr>
          <w:i/>
          <w:iCs/>
        </w:rPr>
        <w:t xml:space="preserve"> contracts</w:t>
      </w:r>
      <w:r w:rsidR="00AD0A5D">
        <w:rPr>
          <w:i/>
          <w:iCs/>
        </w:rPr>
        <w:t>,</w:t>
      </w:r>
      <w:r w:rsidR="007D1E9D">
        <w:rPr>
          <w:i/>
          <w:iCs/>
        </w:rPr>
        <w:t xml:space="preserve"> funding agreements</w:t>
      </w:r>
      <w:r w:rsidR="00AD0A5D">
        <w:rPr>
          <w:i/>
          <w:iCs/>
        </w:rPr>
        <w:t xml:space="preserve"> or memorand</w:t>
      </w:r>
      <w:r w:rsidR="004869BA">
        <w:rPr>
          <w:i/>
          <w:iCs/>
        </w:rPr>
        <w:t>ums</w:t>
      </w:r>
      <w:r w:rsidR="00AD0A5D">
        <w:rPr>
          <w:i/>
          <w:iCs/>
        </w:rPr>
        <w:t xml:space="preserve"> of understanding</w:t>
      </w:r>
      <w:r w:rsidR="00322E3B">
        <w:rPr>
          <w:i/>
          <w:iCs/>
        </w:rPr>
        <w:t xml:space="preserve"> can be helpful to establish</w:t>
      </w:r>
      <w:r w:rsidR="004869BA">
        <w:rPr>
          <w:i/>
          <w:iCs/>
        </w:rPr>
        <w:t xml:space="preserve"> the</w:t>
      </w:r>
      <w:r w:rsidR="00322E3B">
        <w:rPr>
          <w:i/>
          <w:iCs/>
        </w:rPr>
        <w:t xml:space="preserve"> boundaries of interactions with staff</w:t>
      </w:r>
      <w:r w:rsidR="004869BA">
        <w:rPr>
          <w:i/>
          <w:iCs/>
        </w:rPr>
        <w:t>,</w:t>
      </w:r>
      <w:r w:rsidR="00322E3B">
        <w:rPr>
          <w:i/>
          <w:iCs/>
        </w:rPr>
        <w:t xml:space="preserve"> and</w:t>
      </w:r>
      <w:r w:rsidR="007D1E9D">
        <w:rPr>
          <w:i/>
          <w:iCs/>
        </w:rPr>
        <w:t xml:space="preserve"> </w:t>
      </w:r>
      <w:r w:rsidR="00EE2D98">
        <w:rPr>
          <w:i/>
          <w:iCs/>
        </w:rPr>
        <w:t xml:space="preserve">is good </w:t>
      </w:r>
      <w:r w:rsidR="004869BA">
        <w:rPr>
          <w:i/>
          <w:iCs/>
        </w:rPr>
        <w:t>contract</w:t>
      </w:r>
      <w:r w:rsidR="000C401D">
        <w:rPr>
          <w:i/>
          <w:iCs/>
        </w:rPr>
        <w:t xml:space="preserve"> management </w:t>
      </w:r>
      <w:r w:rsidR="00EE2D98">
        <w:rPr>
          <w:i/>
          <w:iCs/>
        </w:rPr>
        <w:t>practice.</w:t>
      </w:r>
    </w:p>
    <w:p w14:paraId="25DE35DA" w14:textId="46ABD7A6" w:rsidR="0027102E" w:rsidRDefault="00A623BD" w:rsidP="0027102E">
      <w:pPr>
        <w:rPr>
          <w:i/>
          <w:iCs/>
        </w:rPr>
      </w:pPr>
      <w:r>
        <w:rPr>
          <w:i/>
          <w:iCs/>
        </w:rPr>
        <w:t>Agencies should</w:t>
      </w:r>
      <w:r w:rsidR="00EE2D98">
        <w:rPr>
          <w:i/>
          <w:iCs/>
        </w:rPr>
        <w:t>,</w:t>
      </w:r>
      <w:r>
        <w:rPr>
          <w:i/>
          <w:iCs/>
        </w:rPr>
        <w:t xml:space="preserve"> </w:t>
      </w:r>
      <w:r w:rsidR="0048523F">
        <w:rPr>
          <w:i/>
          <w:iCs/>
        </w:rPr>
        <w:t>where practicable</w:t>
      </w:r>
      <w:r w:rsidR="00E80728">
        <w:rPr>
          <w:i/>
          <w:iCs/>
        </w:rPr>
        <w:t>,</w:t>
      </w:r>
      <w:r w:rsidR="0027102E" w:rsidRPr="0027102E">
        <w:rPr>
          <w:i/>
          <w:iCs/>
        </w:rPr>
        <w:t xml:space="preserve"> provide regular communications to suppliers and stakeholders about the types of gifts and benefits that agency officials </w:t>
      </w:r>
      <w:r w:rsidR="0027102E" w:rsidRPr="00DD64FA">
        <w:rPr>
          <w:b/>
          <w:bCs/>
          <w:i/>
          <w:iCs/>
        </w:rPr>
        <w:t>must not be offered</w:t>
      </w:r>
      <w:r w:rsidR="0027102E" w:rsidRPr="0027102E">
        <w:rPr>
          <w:i/>
          <w:iCs/>
        </w:rPr>
        <w:t xml:space="preserve"> during the</w:t>
      </w:r>
      <w:r w:rsidR="00093665">
        <w:rPr>
          <w:i/>
          <w:iCs/>
        </w:rPr>
        <w:t xml:space="preserve"> business</w:t>
      </w:r>
      <w:r w:rsidR="0027102E" w:rsidRPr="0027102E">
        <w:rPr>
          <w:i/>
          <w:iCs/>
        </w:rPr>
        <w:t xml:space="preserve"> relationship.</w:t>
      </w:r>
    </w:p>
    <w:p w14:paraId="30EA4AF8" w14:textId="0297D493" w:rsidR="0084627B" w:rsidRDefault="00277158" w:rsidP="0027102E">
      <w:pPr>
        <w:rPr>
          <w:i/>
          <w:iCs/>
        </w:rPr>
      </w:pPr>
      <w:r>
        <w:rPr>
          <w:i/>
          <w:iCs/>
        </w:rPr>
        <w:t>Managing conflict of interest risk is a</w:t>
      </w:r>
      <w:r w:rsidR="006A1A91">
        <w:rPr>
          <w:i/>
          <w:iCs/>
        </w:rPr>
        <w:t xml:space="preserve"> fundamental</w:t>
      </w:r>
      <w:r>
        <w:rPr>
          <w:i/>
          <w:iCs/>
        </w:rPr>
        <w:t xml:space="preserve"> aspect of contract management and can be mitigated through effective communications with suppliers. </w:t>
      </w:r>
      <w:r w:rsidR="0084627B">
        <w:rPr>
          <w:i/>
          <w:iCs/>
        </w:rPr>
        <w:t xml:space="preserve">Suggested </w:t>
      </w:r>
      <w:r w:rsidR="0054373C">
        <w:rPr>
          <w:i/>
          <w:iCs/>
        </w:rPr>
        <w:t>alternative practices</w:t>
      </w:r>
      <w:r w:rsidR="00093665">
        <w:rPr>
          <w:i/>
          <w:iCs/>
        </w:rPr>
        <w:t xml:space="preserve"> </w:t>
      </w:r>
      <w:r w:rsidR="009E62CD">
        <w:rPr>
          <w:i/>
          <w:iCs/>
        </w:rPr>
        <w:t xml:space="preserve">managers and </w:t>
      </w:r>
      <w:r w:rsidR="00093665">
        <w:rPr>
          <w:i/>
          <w:iCs/>
        </w:rPr>
        <w:t>staff may use</w:t>
      </w:r>
      <w:r w:rsidR="0054373C">
        <w:rPr>
          <w:i/>
          <w:iCs/>
        </w:rPr>
        <w:t xml:space="preserve"> </w:t>
      </w:r>
      <w:r w:rsidR="002C31C5">
        <w:rPr>
          <w:i/>
          <w:iCs/>
        </w:rPr>
        <w:t xml:space="preserve">to </w:t>
      </w:r>
      <w:r w:rsidR="003A17AF">
        <w:rPr>
          <w:i/>
          <w:iCs/>
        </w:rPr>
        <w:t>control</w:t>
      </w:r>
      <w:r w:rsidR="002C31C5">
        <w:rPr>
          <w:i/>
          <w:iCs/>
        </w:rPr>
        <w:t xml:space="preserve"> risk</w:t>
      </w:r>
      <w:r w:rsidR="00E80728">
        <w:rPr>
          <w:i/>
          <w:iCs/>
        </w:rPr>
        <w:t>s</w:t>
      </w:r>
      <w:r w:rsidR="002C31C5">
        <w:rPr>
          <w:i/>
          <w:iCs/>
        </w:rPr>
        <w:t xml:space="preserve"> </w:t>
      </w:r>
      <w:r w:rsidR="005F33E3">
        <w:rPr>
          <w:i/>
          <w:iCs/>
        </w:rPr>
        <w:t xml:space="preserve">of being offered gifts and benefits </w:t>
      </w:r>
      <w:r w:rsidR="002E7069">
        <w:rPr>
          <w:i/>
          <w:iCs/>
        </w:rPr>
        <w:t xml:space="preserve">by suppliers and stakeholders </w:t>
      </w:r>
      <w:r w:rsidR="0054373C">
        <w:rPr>
          <w:i/>
          <w:iCs/>
        </w:rPr>
        <w:t>include:</w:t>
      </w:r>
    </w:p>
    <w:p w14:paraId="2C078C41" w14:textId="44C76352" w:rsidR="003648FA" w:rsidRDefault="007D4B67" w:rsidP="00DD64FA">
      <w:pPr>
        <w:numPr>
          <w:ilvl w:val="0"/>
          <w:numId w:val="10"/>
        </w:numPr>
        <w:spacing w:before="0" w:after="0"/>
        <w:ind w:left="1037" w:hanging="357"/>
        <w:rPr>
          <w:i/>
          <w:iCs/>
        </w:rPr>
      </w:pPr>
      <w:r>
        <w:rPr>
          <w:i/>
          <w:iCs/>
        </w:rPr>
        <w:t>meeting</w:t>
      </w:r>
      <w:r w:rsidR="003648FA" w:rsidRPr="003648FA">
        <w:rPr>
          <w:i/>
          <w:iCs/>
        </w:rPr>
        <w:t xml:space="preserve"> supplier representatives</w:t>
      </w:r>
      <w:r>
        <w:rPr>
          <w:i/>
          <w:iCs/>
        </w:rPr>
        <w:t xml:space="preserve"> at agency</w:t>
      </w:r>
      <w:r w:rsidR="003648FA" w:rsidRPr="003648FA">
        <w:rPr>
          <w:i/>
          <w:iCs/>
        </w:rPr>
        <w:t> premises</w:t>
      </w:r>
      <w:r w:rsidR="0021568E">
        <w:rPr>
          <w:i/>
          <w:iCs/>
        </w:rPr>
        <w:t xml:space="preserve"> or by video conference as a matter of routine practice</w:t>
      </w:r>
      <w:r w:rsidR="003648FA" w:rsidRPr="003648FA">
        <w:rPr>
          <w:i/>
          <w:iCs/>
        </w:rPr>
        <w:t xml:space="preserve"> </w:t>
      </w:r>
    </w:p>
    <w:p w14:paraId="6A0E3578" w14:textId="16AD6F2D" w:rsidR="0036527D" w:rsidRDefault="0036527D" w:rsidP="00DD64FA">
      <w:pPr>
        <w:numPr>
          <w:ilvl w:val="0"/>
          <w:numId w:val="10"/>
        </w:numPr>
        <w:spacing w:before="0" w:after="0"/>
        <w:ind w:left="1037" w:hanging="357"/>
        <w:rPr>
          <w:i/>
          <w:iCs/>
        </w:rPr>
      </w:pPr>
      <w:r>
        <w:rPr>
          <w:i/>
          <w:iCs/>
        </w:rPr>
        <w:t>taking advantage of ‘va</w:t>
      </w:r>
      <w:r w:rsidR="00AD1A45">
        <w:rPr>
          <w:i/>
          <w:iCs/>
        </w:rPr>
        <w:t>l</w:t>
      </w:r>
      <w:r>
        <w:rPr>
          <w:i/>
          <w:iCs/>
        </w:rPr>
        <w:t>ue-add</w:t>
      </w:r>
      <w:r w:rsidR="00BD3541">
        <w:rPr>
          <w:i/>
          <w:iCs/>
        </w:rPr>
        <w:t>ed</w:t>
      </w:r>
      <w:r>
        <w:rPr>
          <w:i/>
          <w:iCs/>
        </w:rPr>
        <w:t xml:space="preserve">’ </w:t>
      </w:r>
      <w:r w:rsidR="00E067A1">
        <w:rPr>
          <w:i/>
          <w:iCs/>
        </w:rPr>
        <w:t xml:space="preserve">or ‘in kind’ </w:t>
      </w:r>
      <w:r>
        <w:rPr>
          <w:i/>
          <w:iCs/>
        </w:rPr>
        <w:t>services</w:t>
      </w:r>
      <w:r w:rsidR="00626DDC">
        <w:rPr>
          <w:i/>
          <w:iCs/>
        </w:rPr>
        <w:t xml:space="preserve"> from panel suppliers</w:t>
      </w:r>
      <w:r>
        <w:rPr>
          <w:i/>
          <w:iCs/>
        </w:rPr>
        <w:t xml:space="preserve"> which ar</w:t>
      </w:r>
      <w:r w:rsidRPr="004C0E53">
        <w:rPr>
          <w:i/>
          <w:iCs/>
        </w:rPr>
        <w:t>e already priced</w:t>
      </w:r>
      <w:r w:rsidR="00E067A1" w:rsidRPr="004C0E53">
        <w:rPr>
          <w:i/>
          <w:iCs/>
        </w:rPr>
        <w:t xml:space="preserve"> and </w:t>
      </w:r>
      <w:r w:rsidR="005D7E0A" w:rsidRPr="004C0E53">
        <w:rPr>
          <w:i/>
          <w:iCs/>
        </w:rPr>
        <w:t>included</w:t>
      </w:r>
      <w:r w:rsidRPr="004C0E53">
        <w:rPr>
          <w:i/>
          <w:iCs/>
        </w:rPr>
        <w:t xml:space="preserve"> in contract</w:t>
      </w:r>
      <w:r w:rsidR="00AD1A45" w:rsidRPr="004C0E53">
        <w:rPr>
          <w:i/>
          <w:iCs/>
        </w:rPr>
        <w:t xml:space="preserve">ed supplier </w:t>
      </w:r>
      <w:r w:rsidR="004C0E53" w:rsidRPr="004C0E53">
        <w:rPr>
          <w:i/>
          <w:iCs/>
        </w:rPr>
        <w:t>services and</w:t>
      </w:r>
      <w:r w:rsidR="00AD1A45">
        <w:rPr>
          <w:i/>
          <w:iCs/>
        </w:rPr>
        <w:t xml:space="preserve"> therefore</w:t>
      </w:r>
      <w:r w:rsidR="00E067A1">
        <w:rPr>
          <w:i/>
          <w:iCs/>
        </w:rPr>
        <w:t xml:space="preserve"> paid</w:t>
      </w:r>
      <w:r w:rsidR="00626DDC">
        <w:rPr>
          <w:i/>
          <w:iCs/>
        </w:rPr>
        <w:t xml:space="preserve"> by the Commonwealth</w:t>
      </w:r>
      <w:r w:rsidR="00CD08EC">
        <w:rPr>
          <w:i/>
          <w:iCs/>
        </w:rPr>
        <w:t xml:space="preserve"> via </w:t>
      </w:r>
      <w:r w:rsidR="00F21262">
        <w:rPr>
          <w:i/>
          <w:iCs/>
        </w:rPr>
        <w:t xml:space="preserve">agency </w:t>
      </w:r>
      <w:r w:rsidR="00CD08EC">
        <w:rPr>
          <w:i/>
          <w:iCs/>
        </w:rPr>
        <w:t>work orders</w:t>
      </w:r>
      <w:r w:rsidR="00E43ED9">
        <w:rPr>
          <w:i/>
          <w:iCs/>
        </w:rPr>
        <w:t xml:space="preserve"> – these are </w:t>
      </w:r>
      <w:r w:rsidR="00AD1A45" w:rsidRPr="00132C30">
        <w:rPr>
          <w:b/>
          <w:bCs/>
          <w:i/>
          <w:iCs/>
        </w:rPr>
        <w:t>not gift</w:t>
      </w:r>
      <w:r w:rsidR="00E43ED9" w:rsidRPr="00132C30">
        <w:rPr>
          <w:b/>
          <w:bCs/>
          <w:i/>
          <w:iCs/>
        </w:rPr>
        <w:t>s</w:t>
      </w:r>
      <w:r w:rsidR="00AD1A45" w:rsidRPr="00132C30">
        <w:rPr>
          <w:b/>
          <w:bCs/>
          <w:i/>
          <w:iCs/>
        </w:rPr>
        <w:t xml:space="preserve"> or benefit</w:t>
      </w:r>
      <w:r w:rsidR="00E43ED9" w:rsidRPr="00132C30">
        <w:rPr>
          <w:b/>
          <w:bCs/>
          <w:i/>
          <w:iCs/>
        </w:rPr>
        <w:t>s</w:t>
      </w:r>
      <w:r w:rsidR="00E43ED9">
        <w:rPr>
          <w:i/>
          <w:iCs/>
        </w:rPr>
        <w:t xml:space="preserve"> as defined in the APSC Guidance</w:t>
      </w:r>
      <w:r w:rsidR="00AD5826">
        <w:rPr>
          <w:i/>
          <w:iCs/>
        </w:rPr>
        <w:t>. The</w:t>
      </w:r>
      <w:r w:rsidR="00FF0146">
        <w:rPr>
          <w:i/>
          <w:iCs/>
        </w:rPr>
        <w:t>y</w:t>
      </w:r>
      <w:r w:rsidR="00AD5826">
        <w:rPr>
          <w:i/>
          <w:iCs/>
        </w:rPr>
        <w:t xml:space="preserve"> may take the form o</w:t>
      </w:r>
      <w:r w:rsidR="00263E94">
        <w:rPr>
          <w:i/>
          <w:iCs/>
        </w:rPr>
        <w:t>f</w:t>
      </w:r>
      <w:r w:rsidR="006D6056">
        <w:rPr>
          <w:i/>
          <w:iCs/>
        </w:rPr>
        <w:t xml:space="preserve"> </w:t>
      </w:r>
      <w:r w:rsidR="00AD1A45">
        <w:rPr>
          <w:i/>
          <w:iCs/>
        </w:rPr>
        <w:t>training</w:t>
      </w:r>
      <w:r w:rsidR="00927DA9">
        <w:rPr>
          <w:i/>
          <w:iCs/>
        </w:rPr>
        <w:t xml:space="preserve"> offerings</w:t>
      </w:r>
      <w:r w:rsidR="00AD1A45">
        <w:rPr>
          <w:i/>
          <w:iCs/>
        </w:rPr>
        <w:t>, library services,</w:t>
      </w:r>
      <w:r w:rsidR="00BD3541">
        <w:rPr>
          <w:i/>
          <w:iCs/>
        </w:rPr>
        <w:t xml:space="preserve"> </w:t>
      </w:r>
      <w:r w:rsidR="00CC70BC">
        <w:rPr>
          <w:i/>
          <w:iCs/>
        </w:rPr>
        <w:t xml:space="preserve">meeting or training spaces, </w:t>
      </w:r>
      <w:r w:rsidR="00BD3541">
        <w:rPr>
          <w:i/>
          <w:iCs/>
        </w:rPr>
        <w:t>ad-hoc</w:t>
      </w:r>
      <w:r w:rsidR="00AD1A45">
        <w:rPr>
          <w:i/>
          <w:iCs/>
        </w:rPr>
        <w:t xml:space="preserve"> </w:t>
      </w:r>
      <w:r w:rsidR="00BD3541">
        <w:rPr>
          <w:i/>
          <w:iCs/>
        </w:rPr>
        <w:t>‘sounding board’ advice</w:t>
      </w:r>
      <w:r w:rsidR="0037792F">
        <w:rPr>
          <w:i/>
          <w:iCs/>
        </w:rPr>
        <w:t>,</w:t>
      </w:r>
      <w:r w:rsidR="00AD5826">
        <w:rPr>
          <w:i/>
          <w:iCs/>
        </w:rPr>
        <w:t xml:space="preserve"> or </w:t>
      </w:r>
      <w:r w:rsidR="00FF0146">
        <w:rPr>
          <w:i/>
          <w:iCs/>
        </w:rPr>
        <w:t xml:space="preserve">professional </w:t>
      </w:r>
      <w:r w:rsidR="0037792F">
        <w:rPr>
          <w:i/>
          <w:iCs/>
        </w:rPr>
        <w:t xml:space="preserve">templates or other </w:t>
      </w:r>
      <w:r w:rsidR="00AD5826">
        <w:rPr>
          <w:i/>
          <w:iCs/>
        </w:rPr>
        <w:t>document review</w:t>
      </w:r>
      <w:r w:rsidR="00FF0146">
        <w:rPr>
          <w:i/>
          <w:iCs/>
        </w:rPr>
        <w:t xml:space="preserve"> offerings</w:t>
      </w:r>
      <w:r w:rsidR="00AD5826">
        <w:rPr>
          <w:i/>
          <w:iCs/>
        </w:rPr>
        <w:t>.</w:t>
      </w:r>
      <w:r w:rsidR="00B30083">
        <w:rPr>
          <w:i/>
          <w:iCs/>
        </w:rPr>
        <w:t xml:space="preserve"> </w:t>
      </w:r>
      <w:r w:rsidR="005A608D">
        <w:rPr>
          <w:i/>
          <w:iCs/>
        </w:rPr>
        <w:t xml:space="preserve">Contract provisions relating to these services should be </w:t>
      </w:r>
      <w:r w:rsidR="00263E94">
        <w:rPr>
          <w:i/>
          <w:iCs/>
        </w:rPr>
        <w:t xml:space="preserve">reviewed regularly to maximise the </w:t>
      </w:r>
      <w:r w:rsidR="00927DA9">
        <w:rPr>
          <w:i/>
          <w:iCs/>
        </w:rPr>
        <w:t xml:space="preserve">procured </w:t>
      </w:r>
      <w:r w:rsidR="00263E94">
        <w:rPr>
          <w:i/>
          <w:iCs/>
        </w:rPr>
        <w:t xml:space="preserve">benefit to the </w:t>
      </w:r>
      <w:r w:rsidR="00A41C9F">
        <w:rPr>
          <w:i/>
          <w:iCs/>
        </w:rPr>
        <w:t>agency</w:t>
      </w:r>
    </w:p>
    <w:p w14:paraId="6C13D383" w14:textId="4EAEA68C" w:rsidR="004045F5" w:rsidRDefault="004045F5" w:rsidP="00DD64FA">
      <w:pPr>
        <w:numPr>
          <w:ilvl w:val="0"/>
          <w:numId w:val="10"/>
        </w:numPr>
        <w:spacing w:before="0" w:after="0"/>
        <w:ind w:left="1037" w:hanging="357"/>
        <w:rPr>
          <w:i/>
          <w:iCs/>
        </w:rPr>
      </w:pPr>
      <w:r>
        <w:rPr>
          <w:i/>
          <w:iCs/>
        </w:rPr>
        <w:t>minimi</w:t>
      </w:r>
      <w:r w:rsidR="00322173">
        <w:rPr>
          <w:i/>
          <w:iCs/>
        </w:rPr>
        <w:t xml:space="preserve">sing staff </w:t>
      </w:r>
      <w:r>
        <w:rPr>
          <w:i/>
          <w:iCs/>
        </w:rPr>
        <w:t xml:space="preserve">interactions with suppliers and stakeholders outside business hours, or limiting </w:t>
      </w:r>
      <w:r w:rsidR="009E62CD">
        <w:rPr>
          <w:i/>
          <w:iCs/>
        </w:rPr>
        <w:t xml:space="preserve">authorised </w:t>
      </w:r>
      <w:r w:rsidR="00322173">
        <w:rPr>
          <w:i/>
          <w:iCs/>
        </w:rPr>
        <w:t xml:space="preserve">staff </w:t>
      </w:r>
      <w:r>
        <w:rPr>
          <w:i/>
          <w:iCs/>
        </w:rPr>
        <w:t>time spent at</w:t>
      </w:r>
      <w:r w:rsidR="00322173">
        <w:rPr>
          <w:i/>
          <w:iCs/>
        </w:rPr>
        <w:t xml:space="preserve"> off-site</w:t>
      </w:r>
      <w:r w:rsidR="009E62CD">
        <w:rPr>
          <w:i/>
          <w:iCs/>
        </w:rPr>
        <w:t xml:space="preserve"> supplier</w:t>
      </w:r>
      <w:r>
        <w:rPr>
          <w:i/>
          <w:iCs/>
        </w:rPr>
        <w:t xml:space="preserve"> events</w:t>
      </w:r>
    </w:p>
    <w:p w14:paraId="34FF5DFF" w14:textId="4CF4A886" w:rsidR="00DE4682" w:rsidRPr="00277158" w:rsidRDefault="005D7E0A" w:rsidP="00C74008">
      <w:pPr>
        <w:numPr>
          <w:ilvl w:val="0"/>
          <w:numId w:val="10"/>
        </w:numPr>
        <w:spacing w:before="0" w:after="0"/>
        <w:ind w:left="1037" w:hanging="357"/>
        <w:rPr>
          <w:i/>
          <w:iCs/>
        </w:rPr>
      </w:pPr>
      <w:r>
        <w:rPr>
          <w:i/>
          <w:iCs/>
        </w:rPr>
        <w:t>noting the frequency of</w:t>
      </w:r>
      <w:r w:rsidR="007D1776">
        <w:rPr>
          <w:i/>
          <w:iCs/>
        </w:rPr>
        <w:t xml:space="preserve"> low value</w:t>
      </w:r>
      <w:r>
        <w:rPr>
          <w:i/>
          <w:iCs/>
        </w:rPr>
        <w:t xml:space="preserve"> offers made </w:t>
      </w:r>
      <w:r w:rsidR="007D1776">
        <w:rPr>
          <w:i/>
          <w:iCs/>
        </w:rPr>
        <w:t>by supplier</w:t>
      </w:r>
      <w:r w:rsidR="00874335">
        <w:rPr>
          <w:i/>
          <w:iCs/>
        </w:rPr>
        <w:t xml:space="preserve"> personnel</w:t>
      </w:r>
      <w:r w:rsidR="007D1776">
        <w:rPr>
          <w:i/>
          <w:iCs/>
        </w:rPr>
        <w:t xml:space="preserve"> </w:t>
      </w:r>
      <w:r>
        <w:rPr>
          <w:i/>
          <w:iCs/>
        </w:rPr>
        <w:t xml:space="preserve">to staff which </w:t>
      </w:r>
      <w:r w:rsidR="007D1776">
        <w:rPr>
          <w:i/>
          <w:iCs/>
        </w:rPr>
        <w:t xml:space="preserve">need to be declined </w:t>
      </w:r>
      <w:r w:rsidR="009913DE">
        <w:rPr>
          <w:i/>
          <w:iCs/>
        </w:rPr>
        <w:t>–</w:t>
      </w:r>
      <w:r w:rsidR="007D1776">
        <w:rPr>
          <w:i/>
          <w:iCs/>
        </w:rPr>
        <w:t xml:space="preserve"> </w:t>
      </w:r>
      <w:r w:rsidR="009E1E75">
        <w:rPr>
          <w:i/>
          <w:iCs/>
        </w:rPr>
        <w:t xml:space="preserve">such as </w:t>
      </w:r>
      <w:r w:rsidR="004712DA">
        <w:rPr>
          <w:i/>
          <w:iCs/>
        </w:rPr>
        <w:t>event</w:t>
      </w:r>
      <w:r w:rsidR="009E1E75">
        <w:rPr>
          <w:i/>
          <w:iCs/>
        </w:rPr>
        <w:t xml:space="preserve"> promotion emails</w:t>
      </w:r>
      <w:r w:rsidR="004712DA">
        <w:rPr>
          <w:i/>
          <w:iCs/>
        </w:rPr>
        <w:t xml:space="preserve">. </w:t>
      </w:r>
    </w:p>
    <w:p w14:paraId="72DCD687" w14:textId="54511105" w:rsidR="00DF195B" w:rsidRDefault="00C74008" w:rsidP="00C74008">
      <w:pPr>
        <w:rPr>
          <w:i/>
          <w:iCs/>
        </w:rPr>
      </w:pPr>
      <w:r>
        <w:rPr>
          <w:i/>
          <w:iCs/>
        </w:rPr>
        <w:t xml:space="preserve">Many offers which cannot be declined </w:t>
      </w:r>
      <w:r w:rsidR="00046256" w:rsidRPr="00DD64FA">
        <w:rPr>
          <w:b/>
          <w:bCs/>
          <w:i/>
          <w:iCs/>
        </w:rPr>
        <w:t>may be received</w:t>
      </w:r>
      <w:r w:rsidR="00CB27F4" w:rsidRPr="00C74008">
        <w:rPr>
          <w:i/>
          <w:iCs/>
        </w:rPr>
        <w:t xml:space="preserve"> </w:t>
      </w:r>
      <w:r>
        <w:rPr>
          <w:i/>
          <w:iCs/>
        </w:rPr>
        <w:t>for other reasons</w:t>
      </w:r>
      <w:r w:rsidR="00CB27F4" w:rsidRPr="00C74008">
        <w:rPr>
          <w:i/>
          <w:iCs/>
        </w:rPr>
        <w:t xml:space="preserve"> </w:t>
      </w:r>
      <w:r w:rsidR="00CE758C">
        <w:rPr>
          <w:i/>
          <w:iCs/>
        </w:rPr>
        <w:t>e.g.</w:t>
      </w:r>
      <w:r w:rsidR="00DF195B">
        <w:rPr>
          <w:i/>
          <w:iCs/>
        </w:rPr>
        <w:t>:</w:t>
      </w:r>
    </w:p>
    <w:p w14:paraId="1067E3DF" w14:textId="0E2C2E5E" w:rsidR="00DF195B" w:rsidRDefault="00CB27F4" w:rsidP="00DD64FA">
      <w:pPr>
        <w:numPr>
          <w:ilvl w:val="0"/>
          <w:numId w:val="10"/>
        </w:numPr>
        <w:spacing w:before="0" w:after="0"/>
        <w:ind w:left="1037" w:hanging="357"/>
        <w:rPr>
          <w:i/>
          <w:iCs/>
        </w:rPr>
      </w:pPr>
      <w:r w:rsidRPr="00DF195B">
        <w:rPr>
          <w:i/>
          <w:iCs/>
        </w:rPr>
        <w:lastRenderedPageBreak/>
        <w:t>a</w:t>
      </w:r>
      <w:r w:rsidR="00046256" w:rsidRPr="00DF195B">
        <w:rPr>
          <w:i/>
          <w:iCs/>
        </w:rPr>
        <w:t xml:space="preserve"> courtesy </w:t>
      </w:r>
      <w:r w:rsidRPr="00DF195B">
        <w:rPr>
          <w:i/>
          <w:iCs/>
        </w:rPr>
        <w:t xml:space="preserve">gift </w:t>
      </w:r>
      <w:r w:rsidR="004A3CF0" w:rsidRPr="00DF195B">
        <w:rPr>
          <w:i/>
          <w:iCs/>
        </w:rPr>
        <w:t xml:space="preserve">publicly </w:t>
      </w:r>
      <w:r w:rsidR="00DF2EEA" w:rsidRPr="00DF195B">
        <w:rPr>
          <w:i/>
          <w:iCs/>
        </w:rPr>
        <w:t xml:space="preserve">given </w:t>
      </w:r>
      <w:r w:rsidRPr="00DF195B">
        <w:rPr>
          <w:i/>
          <w:iCs/>
        </w:rPr>
        <w:t>for performing a</w:t>
      </w:r>
      <w:r w:rsidR="00792A66" w:rsidRPr="00DF195B">
        <w:rPr>
          <w:i/>
          <w:iCs/>
        </w:rPr>
        <w:t>n official</w:t>
      </w:r>
      <w:r w:rsidRPr="00DF195B">
        <w:rPr>
          <w:i/>
          <w:iCs/>
        </w:rPr>
        <w:t xml:space="preserve"> speaking </w:t>
      </w:r>
      <w:r w:rsidR="004A3CF0" w:rsidRPr="00DF195B">
        <w:rPr>
          <w:i/>
          <w:iCs/>
        </w:rPr>
        <w:t xml:space="preserve">engagement </w:t>
      </w:r>
      <w:r w:rsidR="00F507FB">
        <w:rPr>
          <w:i/>
          <w:iCs/>
        </w:rPr>
        <w:t xml:space="preserve">such as flowers or wine </w:t>
      </w:r>
      <w:r w:rsidR="004A3CF0" w:rsidRPr="00DF195B">
        <w:rPr>
          <w:i/>
          <w:iCs/>
        </w:rPr>
        <w:t xml:space="preserve">(these </w:t>
      </w:r>
      <w:r w:rsidR="00277158">
        <w:rPr>
          <w:i/>
          <w:iCs/>
        </w:rPr>
        <w:t>may</w:t>
      </w:r>
      <w:r w:rsidR="004A3CF0" w:rsidRPr="00DF195B">
        <w:rPr>
          <w:i/>
          <w:iCs/>
        </w:rPr>
        <w:t xml:space="preserve"> come within the ‘</w:t>
      </w:r>
      <w:r w:rsidR="004A3CF0" w:rsidRPr="00DD64FA">
        <w:rPr>
          <w:b/>
          <w:bCs/>
          <w:i/>
          <w:iCs/>
        </w:rPr>
        <w:t>reasonable business purpose</w:t>
      </w:r>
      <w:r w:rsidR="004A3CF0" w:rsidRPr="00DF195B">
        <w:rPr>
          <w:i/>
          <w:iCs/>
        </w:rPr>
        <w:t>’ category</w:t>
      </w:r>
      <w:r w:rsidR="00DF2EEA" w:rsidRPr="00DF195B">
        <w:rPr>
          <w:i/>
          <w:iCs/>
        </w:rPr>
        <w:t xml:space="preserve">) </w:t>
      </w:r>
      <w:r w:rsidRPr="00DF195B">
        <w:rPr>
          <w:i/>
          <w:iCs/>
        </w:rPr>
        <w:t>or</w:t>
      </w:r>
      <w:r w:rsidR="00EA1AC6" w:rsidRPr="00DF195B">
        <w:rPr>
          <w:i/>
          <w:iCs/>
        </w:rPr>
        <w:t xml:space="preserve"> </w:t>
      </w:r>
    </w:p>
    <w:p w14:paraId="6A1AC502" w14:textId="1D8C0D5C" w:rsidR="008A77B8" w:rsidRPr="00964200" w:rsidRDefault="00CB27F4" w:rsidP="001112E0">
      <w:pPr>
        <w:numPr>
          <w:ilvl w:val="0"/>
          <w:numId w:val="10"/>
        </w:numPr>
        <w:spacing w:before="0" w:after="0"/>
        <w:ind w:left="1037" w:hanging="357"/>
        <w:rPr>
          <w:i/>
          <w:iCs/>
        </w:rPr>
      </w:pPr>
      <w:r w:rsidRPr="00DF195B">
        <w:rPr>
          <w:i/>
          <w:iCs/>
        </w:rPr>
        <w:t>hospitality in the context of a</w:t>
      </w:r>
      <w:r w:rsidR="00046256" w:rsidRPr="00DF195B">
        <w:rPr>
          <w:i/>
          <w:iCs/>
        </w:rPr>
        <w:t xml:space="preserve"> service</w:t>
      </w:r>
      <w:r w:rsidR="00EA1AC6" w:rsidRPr="00DF195B">
        <w:rPr>
          <w:i/>
          <w:iCs/>
        </w:rPr>
        <w:t xml:space="preserve"> paid for by the agency</w:t>
      </w:r>
      <w:r w:rsidR="00F507FB">
        <w:rPr>
          <w:i/>
          <w:iCs/>
        </w:rPr>
        <w:t>,</w:t>
      </w:r>
      <w:r w:rsidR="00046256" w:rsidRPr="00DF195B">
        <w:rPr>
          <w:i/>
          <w:iCs/>
        </w:rPr>
        <w:t xml:space="preserve"> such as </w:t>
      </w:r>
      <w:r w:rsidR="008541E6">
        <w:rPr>
          <w:i/>
          <w:iCs/>
        </w:rPr>
        <w:t xml:space="preserve">in-person </w:t>
      </w:r>
      <w:r w:rsidR="00046256" w:rsidRPr="00DF195B">
        <w:rPr>
          <w:i/>
          <w:iCs/>
        </w:rPr>
        <w:t>training or</w:t>
      </w:r>
      <w:r w:rsidR="00EA1AC6" w:rsidRPr="00DF195B">
        <w:rPr>
          <w:i/>
          <w:iCs/>
        </w:rPr>
        <w:t xml:space="preserve"> an event</w:t>
      </w:r>
      <w:r w:rsidR="00CE758C">
        <w:rPr>
          <w:i/>
          <w:iCs/>
        </w:rPr>
        <w:t xml:space="preserve"> promoting</w:t>
      </w:r>
      <w:r w:rsidR="005A68E0" w:rsidRPr="00DF195B">
        <w:rPr>
          <w:i/>
          <w:iCs/>
        </w:rPr>
        <w:t xml:space="preserve"> </w:t>
      </w:r>
      <w:r w:rsidR="0070022F">
        <w:rPr>
          <w:i/>
          <w:iCs/>
        </w:rPr>
        <w:t>t</w:t>
      </w:r>
      <w:r w:rsidR="005E30CD">
        <w:rPr>
          <w:i/>
          <w:iCs/>
        </w:rPr>
        <w:t>he delivery of a</w:t>
      </w:r>
      <w:r w:rsidR="00046256" w:rsidRPr="00DF195B">
        <w:rPr>
          <w:i/>
          <w:iCs/>
        </w:rPr>
        <w:t xml:space="preserve"> project</w:t>
      </w:r>
      <w:r w:rsidR="00FB2436">
        <w:rPr>
          <w:i/>
          <w:iCs/>
        </w:rPr>
        <w:t>. T</w:t>
      </w:r>
      <w:r w:rsidR="00AF2019" w:rsidRPr="00DF195B">
        <w:rPr>
          <w:i/>
          <w:iCs/>
        </w:rPr>
        <w:t>his is often</w:t>
      </w:r>
      <w:r w:rsidR="00F64CBD" w:rsidRPr="00DF195B">
        <w:rPr>
          <w:i/>
          <w:iCs/>
        </w:rPr>
        <w:t xml:space="preserve"> </w:t>
      </w:r>
      <w:r w:rsidR="00FB2436">
        <w:rPr>
          <w:i/>
          <w:iCs/>
        </w:rPr>
        <w:t>priced</w:t>
      </w:r>
      <w:r w:rsidR="00FB2436" w:rsidRPr="00DF195B">
        <w:rPr>
          <w:i/>
          <w:iCs/>
        </w:rPr>
        <w:t xml:space="preserve"> </w:t>
      </w:r>
      <w:r w:rsidR="008606DD" w:rsidRPr="00DF195B">
        <w:rPr>
          <w:i/>
          <w:iCs/>
        </w:rPr>
        <w:t xml:space="preserve">into </w:t>
      </w:r>
      <w:r w:rsidR="00AF2019" w:rsidRPr="00DF195B">
        <w:rPr>
          <w:i/>
          <w:iCs/>
        </w:rPr>
        <w:t xml:space="preserve">the relevant </w:t>
      </w:r>
      <w:r w:rsidR="008606DD" w:rsidRPr="00DF195B">
        <w:rPr>
          <w:i/>
          <w:iCs/>
        </w:rPr>
        <w:t xml:space="preserve">Commonwealth </w:t>
      </w:r>
      <w:r w:rsidR="00AF2019" w:rsidRPr="00DF195B">
        <w:rPr>
          <w:i/>
          <w:iCs/>
        </w:rPr>
        <w:t>contracted</w:t>
      </w:r>
      <w:r w:rsidR="008606DD" w:rsidRPr="00DF195B">
        <w:rPr>
          <w:i/>
          <w:iCs/>
        </w:rPr>
        <w:t xml:space="preserve"> service</w:t>
      </w:r>
      <w:r w:rsidR="00AF2019" w:rsidRPr="00DF195B">
        <w:rPr>
          <w:i/>
          <w:iCs/>
        </w:rPr>
        <w:t xml:space="preserve"> and i</w:t>
      </w:r>
      <w:r w:rsidR="00FB2436">
        <w:rPr>
          <w:i/>
          <w:iCs/>
        </w:rPr>
        <w:t xml:space="preserve">f </w:t>
      </w:r>
      <w:r w:rsidR="00132C30">
        <w:rPr>
          <w:i/>
          <w:iCs/>
        </w:rPr>
        <w:t>so,</w:t>
      </w:r>
      <w:r w:rsidR="00FB2436">
        <w:rPr>
          <w:i/>
          <w:iCs/>
        </w:rPr>
        <w:t xml:space="preserve"> is</w:t>
      </w:r>
      <w:r w:rsidR="00AF2019" w:rsidRPr="00DF195B">
        <w:rPr>
          <w:i/>
          <w:iCs/>
        </w:rPr>
        <w:t xml:space="preserve"> </w:t>
      </w:r>
      <w:r w:rsidR="00AF2019" w:rsidRPr="00DD64FA">
        <w:rPr>
          <w:b/>
          <w:bCs/>
          <w:i/>
          <w:iCs/>
        </w:rPr>
        <w:t xml:space="preserve">not a gift </w:t>
      </w:r>
      <w:r w:rsidR="00DF195B" w:rsidRPr="00DD64FA">
        <w:rPr>
          <w:b/>
          <w:bCs/>
          <w:i/>
          <w:iCs/>
        </w:rPr>
        <w:t>or benefit</w:t>
      </w:r>
      <w:r w:rsidR="00046256" w:rsidRPr="00DF195B">
        <w:rPr>
          <w:i/>
          <w:iCs/>
        </w:rPr>
        <w:t>.</w:t>
      </w:r>
      <w:r w:rsidRPr="00DF195B">
        <w:rPr>
          <w:i/>
          <w:iCs/>
        </w:rPr>
        <w:t xml:space="preserve"> </w:t>
      </w:r>
      <w:r w:rsidR="000B7983" w:rsidRPr="00DF195B">
        <w:rPr>
          <w:i/>
          <w:iCs/>
        </w:rPr>
        <w:t xml:space="preserve"> </w:t>
      </w:r>
    </w:p>
    <w:p w14:paraId="5AD11798" w14:textId="623233C7" w:rsidR="001A0B00" w:rsidRPr="00695C15" w:rsidRDefault="001B6E51" w:rsidP="001112E0">
      <w:pPr>
        <w:rPr>
          <w:i/>
          <w:iCs/>
        </w:rPr>
      </w:pPr>
      <w:r>
        <w:rPr>
          <w:i/>
          <w:iCs/>
        </w:rPr>
        <w:t>However, i</w:t>
      </w:r>
      <w:r w:rsidR="001A0B00" w:rsidRPr="00695C15">
        <w:rPr>
          <w:i/>
          <w:iCs/>
        </w:rPr>
        <w:t xml:space="preserve">f a gift of </w:t>
      </w:r>
      <w:r w:rsidRPr="001B6E51">
        <w:rPr>
          <w:b/>
          <w:bCs/>
          <w:i/>
          <w:iCs/>
        </w:rPr>
        <w:t xml:space="preserve">relevant </w:t>
      </w:r>
      <w:r w:rsidR="001A0B00" w:rsidRPr="00B9553F">
        <w:rPr>
          <w:b/>
          <w:bCs/>
          <w:i/>
          <w:iCs/>
        </w:rPr>
        <w:t>property</w:t>
      </w:r>
      <w:r w:rsidR="001A0B00" w:rsidRPr="00695C15">
        <w:rPr>
          <w:i/>
          <w:iCs/>
        </w:rPr>
        <w:t xml:space="preserve"> is received by agency</w:t>
      </w:r>
      <w:r w:rsidR="00B9553F">
        <w:rPr>
          <w:i/>
          <w:iCs/>
        </w:rPr>
        <w:t xml:space="preserve"> staff in their official capacity</w:t>
      </w:r>
      <w:r w:rsidR="001A0B00" w:rsidRPr="00695C15">
        <w:rPr>
          <w:i/>
          <w:iCs/>
        </w:rPr>
        <w:t>,</w:t>
      </w:r>
      <w:r w:rsidR="00BB6328">
        <w:rPr>
          <w:i/>
          <w:iCs/>
        </w:rPr>
        <w:t xml:space="preserve"> receipt, handling and</w:t>
      </w:r>
      <w:r w:rsidR="001A0B00" w:rsidRPr="00695C15">
        <w:rPr>
          <w:i/>
          <w:iCs/>
        </w:rPr>
        <w:t xml:space="preserve"> any subsequent gifting or disposal actions must be considered in accordance with </w:t>
      </w:r>
      <w:r w:rsidR="001A0B00" w:rsidRPr="00B9553F">
        <w:rPr>
          <w:b/>
          <w:bCs/>
          <w:i/>
          <w:iCs/>
        </w:rPr>
        <w:t xml:space="preserve">property gifting requirements under </w:t>
      </w:r>
      <w:r w:rsidR="00576D27">
        <w:rPr>
          <w:b/>
          <w:bCs/>
          <w:i/>
          <w:iCs/>
        </w:rPr>
        <w:t xml:space="preserve">section 66 of </w:t>
      </w:r>
      <w:r w:rsidR="001A0B00" w:rsidRPr="00B9553F">
        <w:rPr>
          <w:b/>
          <w:bCs/>
          <w:i/>
          <w:iCs/>
        </w:rPr>
        <w:t>the PGPA Act</w:t>
      </w:r>
      <w:r w:rsidR="001A0B00" w:rsidRPr="00695C15">
        <w:rPr>
          <w:i/>
          <w:iCs/>
        </w:rPr>
        <w:t xml:space="preserve">, </w:t>
      </w:r>
      <w:r w:rsidR="004C5ABF">
        <w:rPr>
          <w:i/>
          <w:iCs/>
        </w:rPr>
        <w:t xml:space="preserve">the agency’s </w:t>
      </w:r>
      <w:r w:rsidR="001A0B00" w:rsidRPr="00695C15">
        <w:rPr>
          <w:i/>
          <w:iCs/>
        </w:rPr>
        <w:t>accountable authority instructions or any other relevant agency-specific policy.</w:t>
      </w:r>
      <w:r w:rsidR="00FD2175">
        <w:rPr>
          <w:i/>
          <w:iCs/>
        </w:rPr>
        <w:t xml:space="preserve"> </w:t>
      </w:r>
    </w:p>
    <w:p w14:paraId="207143E5" w14:textId="52325C94" w:rsidR="001A0B00" w:rsidRPr="00EB7E66" w:rsidRDefault="001112E0" w:rsidP="001A0B00">
      <w:pPr>
        <w:pStyle w:val="ListParagraph"/>
        <w:ind w:left="360"/>
      </w:pPr>
      <w:r w:rsidRPr="00EB7E66">
        <w:rPr>
          <w:b/>
          <w:i/>
          <w:noProof/>
          <w:sz w:val="28"/>
          <w:lang w:eastAsia="en-AU"/>
        </w:rPr>
        <mc:AlternateContent>
          <mc:Choice Requires="wps">
            <w:drawing>
              <wp:anchor distT="0" distB="0" distL="114300" distR="114300" simplePos="0" relativeHeight="251658247" behindDoc="0" locked="0" layoutInCell="1" allowOverlap="1" wp14:anchorId="39E51401" wp14:editId="67D1276E">
                <wp:simplePos x="0" y="0"/>
                <wp:positionH relativeFrom="margin">
                  <wp:align>left</wp:align>
                </wp:positionH>
                <wp:positionV relativeFrom="paragraph">
                  <wp:posOffset>85090</wp:posOffset>
                </wp:positionV>
                <wp:extent cx="5857875" cy="0"/>
                <wp:effectExtent l="0" t="0" r="0" b="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78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4D18C15F" id="Straight Connector 20" o:spid="_x0000_s1026" alt="&quot;&quot;" style="position:absolute;z-index:251658247;visibility:visible;mso-wrap-style:square;mso-wrap-distance-left:9pt;mso-wrap-distance-top:0;mso-wrap-distance-right:9pt;mso-wrap-distance-bottom:0;mso-position-horizontal:left;mso-position-horizontal-relative:margin;mso-position-vertical:absolute;mso-position-vertical-relative:text" from="0,6.7pt" to="461.2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" strokeweight=".5pt">
                <v:stroke joinstyle="miter"/>
                <w10:wrap anchorx="margin"/>
              </v:line>
            </w:pict>
          </mc:Fallback>
        </mc:AlternateContent>
      </w:r>
    </w:p>
    <w:p w14:paraId="441F2CE1" w14:textId="399FB298" w:rsidR="003827B8" w:rsidRPr="00EB7E66" w:rsidRDefault="008756E2" w:rsidP="003827B8">
      <w:pPr>
        <w:rPr>
          <w:b/>
          <w:sz w:val="28"/>
        </w:rPr>
      </w:pPr>
      <w:r w:rsidRPr="00EB7E66">
        <w:rPr>
          <w:b/>
          <w:sz w:val="28"/>
        </w:rPr>
        <w:t>Gifts and benefits</w:t>
      </w:r>
      <w:r w:rsidR="00B604F2" w:rsidRPr="00EB7E66">
        <w:rPr>
          <w:b/>
          <w:sz w:val="28"/>
        </w:rPr>
        <w:t xml:space="preserve"> </w:t>
      </w:r>
      <w:r w:rsidR="006B6FB7" w:rsidRPr="00EB7E66">
        <w:rPr>
          <w:b/>
          <w:sz w:val="28"/>
        </w:rPr>
        <w:t>which may</w:t>
      </w:r>
      <w:r w:rsidR="00B604F2" w:rsidRPr="00EB7E66">
        <w:rPr>
          <w:b/>
          <w:sz w:val="28"/>
        </w:rPr>
        <w:t xml:space="preserve"> not need to be</w:t>
      </w:r>
      <w:r w:rsidRPr="00EB7E66">
        <w:rPr>
          <w:b/>
          <w:sz w:val="28"/>
        </w:rPr>
        <w:t xml:space="preserve"> declared </w:t>
      </w:r>
      <w:r w:rsidR="00972AB0">
        <w:rPr>
          <w:b/>
          <w:sz w:val="28"/>
        </w:rPr>
        <w:t>[</w:t>
      </w:r>
      <w:r w:rsidRPr="00972AB0">
        <w:rPr>
          <w:b/>
          <w:sz w:val="28"/>
          <w:highlight w:val="lightGray"/>
        </w:rPr>
        <w:t>or publicly reported</w:t>
      </w:r>
      <w:r w:rsidR="00972AB0">
        <w:rPr>
          <w:b/>
          <w:sz w:val="28"/>
        </w:rPr>
        <w:t>]</w:t>
      </w:r>
      <w:r w:rsidR="00B604F2" w:rsidRPr="00EB7E66">
        <w:rPr>
          <w:b/>
          <w:sz w:val="28"/>
        </w:rPr>
        <w:t xml:space="preserve"> </w:t>
      </w:r>
    </w:p>
    <w:p w14:paraId="3217BF27" w14:textId="484847AF" w:rsidR="003827B8" w:rsidRPr="00EB7E66" w:rsidRDefault="00C30551" w:rsidP="00785DC5">
      <w:pPr>
        <w:pStyle w:val="ListParagraph"/>
        <w:numPr>
          <w:ilvl w:val="0"/>
          <w:numId w:val="22"/>
        </w:numPr>
        <w:spacing w:after="240"/>
        <w:contextualSpacing w:val="0"/>
      </w:pPr>
      <w:r w:rsidRPr="00EB7E66">
        <w:t>Th</w:t>
      </w:r>
      <w:r w:rsidR="00314377" w:rsidRPr="00EB7E66">
        <w:t>e following</w:t>
      </w:r>
      <w:r w:rsidR="001F06A7" w:rsidRPr="00EB7E66">
        <w:t xml:space="preserve"> gifts and benefits</w:t>
      </w:r>
      <w:r w:rsidR="006B6FB7" w:rsidRPr="00EB7E66">
        <w:t xml:space="preserve"> may </w:t>
      </w:r>
      <w:r w:rsidR="00314377" w:rsidRPr="00EB7E66">
        <w:t>not</w:t>
      </w:r>
      <w:r w:rsidR="00EB7E66">
        <w:t xml:space="preserve"> be</w:t>
      </w:r>
      <w:r w:rsidR="00314377" w:rsidRPr="00EB7E66">
        <w:t xml:space="preserve"> required</w:t>
      </w:r>
      <w:r w:rsidR="00FD4A2F" w:rsidRPr="00EB7E66">
        <w:t xml:space="preserve"> to be</w:t>
      </w:r>
      <w:r w:rsidR="00314377" w:rsidRPr="00EB7E66">
        <w:t xml:space="preserve"> internally declared or</w:t>
      </w:r>
      <w:r w:rsidR="001F06A7" w:rsidRPr="00EB7E66">
        <w:t xml:space="preserve"> </w:t>
      </w:r>
      <w:r w:rsidR="008756E2" w:rsidRPr="00EB7E66">
        <w:t>publicly reported</w:t>
      </w:r>
      <w:r w:rsidR="00314377" w:rsidRPr="00EB7E66">
        <w:t xml:space="preserve"> </w:t>
      </w:r>
      <w:r w:rsidR="00314377" w:rsidRPr="00EB7E66">
        <w:rPr>
          <w:b/>
          <w:bCs/>
        </w:rPr>
        <w:t>subject to</w:t>
      </w:r>
      <w:r w:rsidR="006B6FB7" w:rsidRPr="00EB7E66">
        <w:rPr>
          <w:b/>
          <w:bCs/>
        </w:rPr>
        <w:t xml:space="preserve"> additional</w:t>
      </w:r>
      <w:r w:rsidR="00314377" w:rsidRPr="00EB7E66">
        <w:rPr>
          <w:b/>
          <w:bCs/>
        </w:rPr>
        <w:t xml:space="preserve"> </w:t>
      </w:r>
      <w:r w:rsidR="00B45409" w:rsidRPr="00EB7E66">
        <w:rPr>
          <w:b/>
          <w:bCs/>
        </w:rPr>
        <w:t xml:space="preserve">integrity risk management considerations </w:t>
      </w:r>
      <w:r w:rsidR="00B45409" w:rsidRPr="00EB7E66">
        <w:t xml:space="preserve">identified by </w:t>
      </w:r>
      <w:r w:rsidR="00AC6C73">
        <w:t xml:space="preserve">staff </w:t>
      </w:r>
      <w:r w:rsidR="006B6FB7" w:rsidRPr="00EB7E66">
        <w:t xml:space="preserve">or teams </w:t>
      </w:r>
      <w:r w:rsidR="00C353BD" w:rsidRPr="00EB7E66">
        <w:t>or [</w:t>
      </w:r>
      <w:r w:rsidR="00F56D16" w:rsidRPr="00EB7E66">
        <w:rPr>
          <w:highlight w:val="lightGray"/>
        </w:rPr>
        <w:t xml:space="preserve">relevant </w:t>
      </w:r>
      <w:r w:rsidR="00FD4A2F" w:rsidRPr="00EB7E66">
        <w:rPr>
          <w:highlight w:val="lightGray"/>
        </w:rPr>
        <w:t xml:space="preserve">corporate </w:t>
      </w:r>
      <w:r w:rsidR="00F56D16" w:rsidRPr="00EB7E66">
        <w:rPr>
          <w:highlight w:val="lightGray"/>
        </w:rPr>
        <w:t>team</w:t>
      </w:r>
      <w:r w:rsidR="00FD4A2F" w:rsidRPr="00EB7E66">
        <w:t>]</w:t>
      </w:r>
      <w:r w:rsidR="001F06A7" w:rsidRPr="00EB7E66">
        <w:t>:</w:t>
      </w:r>
    </w:p>
    <w:p w14:paraId="3E8FE0C0" w14:textId="6F25FB70" w:rsidR="001F06A7" w:rsidRPr="00EB7E66" w:rsidRDefault="001F06A7" w:rsidP="001F06A7">
      <w:pPr>
        <w:pStyle w:val="ListParagraph"/>
        <w:numPr>
          <w:ilvl w:val="0"/>
          <w:numId w:val="33"/>
        </w:numPr>
        <w:ind w:left="1040"/>
      </w:pPr>
      <w:r w:rsidRPr="00EB7E66">
        <w:t xml:space="preserve">Gifts and benefits </w:t>
      </w:r>
      <w:r w:rsidR="006A6DA0" w:rsidRPr="00EB7E66">
        <w:t>valued</w:t>
      </w:r>
      <w:r w:rsidR="006A6DA0" w:rsidRPr="00EB7E66">
        <w:rPr>
          <w:bCs/>
        </w:rPr>
        <w:t xml:space="preserve"> </w:t>
      </w:r>
      <w:r w:rsidR="006B6FB7" w:rsidRPr="00EB7E66">
        <w:rPr>
          <w:bCs/>
        </w:rPr>
        <w:t>under the</w:t>
      </w:r>
      <w:r w:rsidR="006A6DA0" w:rsidRPr="00EB7E66">
        <w:rPr>
          <w:b/>
        </w:rPr>
        <w:t xml:space="preserve"> </w:t>
      </w:r>
      <w:r w:rsidR="00A955FC" w:rsidRPr="00EB7E66">
        <w:rPr>
          <w:bCs/>
        </w:rPr>
        <w:t>[insert agency declaration value threshold</w:t>
      </w:r>
      <w:r w:rsidR="006A6DA0" w:rsidRPr="00EB7E66">
        <w:rPr>
          <w:bCs/>
          <w:color w:val="auto"/>
        </w:rPr>
        <w:t>]</w:t>
      </w:r>
      <w:r w:rsidR="006A6DA0" w:rsidRPr="00EB7E66">
        <w:rPr>
          <w:color w:val="auto"/>
        </w:rPr>
        <w:t xml:space="preserve"> </w:t>
      </w:r>
    </w:p>
    <w:p w14:paraId="6C12D2B0" w14:textId="379F5052" w:rsidR="00BA1366" w:rsidRDefault="001F06A7" w:rsidP="00BA1366">
      <w:pPr>
        <w:pStyle w:val="ListParagraph"/>
        <w:numPr>
          <w:ilvl w:val="0"/>
          <w:numId w:val="33"/>
        </w:numPr>
        <w:ind w:left="1040"/>
      </w:pPr>
      <w:r>
        <w:t>Certain benefits relating to official travel</w:t>
      </w:r>
      <w:r w:rsidR="00E752C2">
        <w:t xml:space="preserve"> (please consult </w:t>
      </w:r>
      <w:hyperlink r:id="rId61" w:history="1">
        <w:r w:rsidR="00E752C2">
          <w:rPr>
            <w:rStyle w:val="Hyperlink"/>
          </w:rPr>
          <w:t>Australian Government Travel Policy</w:t>
        </w:r>
      </w:hyperlink>
      <w:r w:rsidR="00E752C2">
        <w:t>)</w:t>
      </w:r>
    </w:p>
    <w:p w14:paraId="7C8A8882" w14:textId="622EB063" w:rsidR="001F06A7" w:rsidRDefault="001F06A7" w:rsidP="001F06A7">
      <w:pPr>
        <w:pStyle w:val="ListParagraph"/>
        <w:numPr>
          <w:ilvl w:val="0"/>
          <w:numId w:val="33"/>
        </w:numPr>
        <w:ind w:left="1040"/>
      </w:pPr>
      <w:r>
        <w:t>Offers of gifts and b</w:t>
      </w:r>
      <w:r w:rsidR="00BA1366">
        <w:t>enefits</w:t>
      </w:r>
      <w:r w:rsidR="004278F0">
        <w:t xml:space="preserve"> </w:t>
      </w:r>
      <w:r w:rsidR="00BA1366">
        <w:t>that have been declined</w:t>
      </w:r>
      <w:r w:rsidR="004278F0">
        <w:t xml:space="preserve"> (subject to illegal bribery/corrupting benefit offer reporting obligations</w:t>
      </w:r>
      <w:r w:rsidR="00E73964">
        <w:t xml:space="preserve"> or where the offer is made in the context of a high-risk activity</w:t>
      </w:r>
      <w:r w:rsidR="004278F0">
        <w:t>)</w:t>
      </w:r>
    </w:p>
    <w:p w14:paraId="5B1008E1" w14:textId="77B065EF" w:rsidR="00BA1366" w:rsidRDefault="00BA1366" w:rsidP="001F06A7">
      <w:pPr>
        <w:pStyle w:val="ListParagraph"/>
        <w:numPr>
          <w:ilvl w:val="0"/>
          <w:numId w:val="33"/>
        </w:numPr>
        <w:ind w:left="1040"/>
      </w:pPr>
      <w:r>
        <w:t xml:space="preserve">Gifts or benefits </w:t>
      </w:r>
      <w:r w:rsidR="005C2FA6">
        <w:t xml:space="preserve">offered </w:t>
      </w:r>
      <w:r w:rsidR="00582FAF">
        <w:t>received by</w:t>
      </w:r>
      <w:r w:rsidR="005C2FA6">
        <w:t xml:space="preserve"> </w:t>
      </w:r>
      <w:r w:rsidR="00A30AA5">
        <w:t>staff</w:t>
      </w:r>
      <w:r w:rsidR="005C2FA6">
        <w:t xml:space="preserve"> in their </w:t>
      </w:r>
      <w:r>
        <w:t>personal capacity</w:t>
      </w:r>
      <w:r w:rsidR="00C742B4">
        <w:t xml:space="preserve"> </w:t>
      </w:r>
      <w:r w:rsidR="00C742B4" w:rsidRPr="00C742B4">
        <w:t xml:space="preserve">which </w:t>
      </w:r>
      <w:r w:rsidR="00C802E2">
        <w:t>are unrelated to their</w:t>
      </w:r>
      <w:r w:rsidR="00C742B4" w:rsidRPr="00C742B4">
        <w:t xml:space="preserve"> official </w:t>
      </w:r>
      <w:r w:rsidR="00C802E2">
        <w:t xml:space="preserve">role or </w:t>
      </w:r>
      <w:r w:rsidR="00C742B4" w:rsidRPr="00C742B4">
        <w:t>duties</w:t>
      </w:r>
      <w:r>
        <w:t>.</w:t>
      </w:r>
    </w:p>
    <w:p w14:paraId="7241B339" w14:textId="5D857F1A" w:rsidR="00C70F73" w:rsidRDefault="00C70F73" w:rsidP="00FD4A2F">
      <w:pPr>
        <w:pStyle w:val="Heading5"/>
      </w:pPr>
      <w:r>
        <w:rPr>
          <w:noProof/>
          <w:lang w:eastAsia="en-AU"/>
        </w:rPr>
        <w:drawing>
          <wp:inline distT="0" distB="0" distL="0" distR="0" wp14:anchorId="6569E9C6" wp14:editId="629548DE">
            <wp:extent cx="5759450" cy="6236"/>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6236"/>
                    </a:xfrm>
                    <a:prstGeom prst="rect">
                      <a:avLst/>
                    </a:prstGeom>
                    <a:noFill/>
                  </pic:spPr>
                </pic:pic>
              </a:graphicData>
            </a:graphic>
          </wp:inline>
        </w:drawing>
      </w:r>
    </w:p>
    <w:p w14:paraId="017461D3" w14:textId="3CFDDE30" w:rsidR="001F06A7" w:rsidRPr="001112E0" w:rsidRDefault="001F06A7" w:rsidP="00FD4A2F">
      <w:pPr>
        <w:pStyle w:val="Heading5"/>
      </w:pPr>
      <w:r>
        <w:t>Dr</w:t>
      </w:r>
      <w:r w:rsidRPr="00A70A25">
        <w:t>afting Note</w:t>
      </w:r>
      <w:r w:rsidR="00C67B7E">
        <w:t>s</w:t>
      </w:r>
    </w:p>
    <w:p w14:paraId="1172E1EE" w14:textId="172B04F5" w:rsidR="00977A0F" w:rsidRPr="00DD64FA" w:rsidRDefault="00601845" w:rsidP="003827B8">
      <w:pPr>
        <w:rPr>
          <w:i/>
          <w:iCs/>
        </w:rPr>
      </w:pPr>
      <w:r>
        <w:rPr>
          <w:i/>
          <w:iCs/>
        </w:rPr>
        <w:t xml:space="preserve">For the purposes of </w:t>
      </w:r>
      <w:r w:rsidR="00C30381">
        <w:rPr>
          <w:i/>
          <w:iCs/>
        </w:rPr>
        <w:t xml:space="preserve">drafting </w:t>
      </w:r>
      <w:r>
        <w:rPr>
          <w:i/>
          <w:iCs/>
        </w:rPr>
        <w:t>this section, a</w:t>
      </w:r>
      <w:r w:rsidR="00977A0F" w:rsidRPr="00DD64FA">
        <w:rPr>
          <w:i/>
          <w:iCs/>
        </w:rPr>
        <w:t xml:space="preserve">gencies should </w:t>
      </w:r>
      <w:r w:rsidR="00977A0F">
        <w:rPr>
          <w:i/>
          <w:iCs/>
        </w:rPr>
        <w:t xml:space="preserve">consider carefully </w:t>
      </w:r>
      <w:r w:rsidR="00DC7340">
        <w:rPr>
          <w:i/>
          <w:iCs/>
        </w:rPr>
        <w:t xml:space="preserve">the types of gifts and benefits, and relevant </w:t>
      </w:r>
      <w:r>
        <w:rPr>
          <w:i/>
          <w:iCs/>
        </w:rPr>
        <w:t>circumstances</w:t>
      </w:r>
      <w:r w:rsidR="00DC7340">
        <w:rPr>
          <w:i/>
          <w:iCs/>
        </w:rPr>
        <w:t xml:space="preserve"> in which they are offered and received</w:t>
      </w:r>
      <w:r w:rsidR="00B93BA8">
        <w:rPr>
          <w:i/>
          <w:iCs/>
        </w:rPr>
        <w:t xml:space="preserve"> by staff</w:t>
      </w:r>
      <w:r>
        <w:rPr>
          <w:i/>
          <w:iCs/>
        </w:rPr>
        <w:t>,</w:t>
      </w:r>
      <w:r w:rsidR="009C7A2B">
        <w:rPr>
          <w:i/>
          <w:iCs/>
        </w:rPr>
        <w:t xml:space="preserve"> that do </w:t>
      </w:r>
      <w:r w:rsidR="009C7A2B" w:rsidRPr="00B93BA8">
        <w:rPr>
          <w:b/>
          <w:bCs/>
          <w:i/>
          <w:iCs/>
        </w:rPr>
        <w:t>not</w:t>
      </w:r>
      <w:r w:rsidR="009C7A2B">
        <w:rPr>
          <w:i/>
          <w:iCs/>
        </w:rPr>
        <w:t xml:space="preserve"> need to be declared,</w:t>
      </w:r>
      <w:r>
        <w:rPr>
          <w:i/>
          <w:iCs/>
        </w:rPr>
        <w:t xml:space="preserve"> in the context of th</w:t>
      </w:r>
      <w:r w:rsidR="00B93BA8">
        <w:rPr>
          <w:i/>
          <w:iCs/>
        </w:rPr>
        <w:t>e agency’s</w:t>
      </w:r>
      <w:r>
        <w:rPr>
          <w:i/>
          <w:iCs/>
        </w:rPr>
        <w:t xml:space="preserve"> enterprise</w:t>
      </w:r>
      <w:r w:rsidR="00C30381">
        <w:rPr>
          <w:i/>
          <w:iCs/>
        </w:rPr>
        <w:t xml:space="preserve"> </w:t>
      </w:r>
      <w:r>
        <w:rPr>
          <w:i/>
          <w:iCs/>
        </w:rPr>
        <w:t>risk assessment</w:t>
      </w:r>
      <w:r w:rsidR="00C30381">
        <w:rPr>
          <w:i/>
          <w:iCs/>
        </w:rPr>
        <w:t>.</w:t>
      </w:r>
      <w:r w:rsidR="0032125B">
        <w:rPr>
          <w:i/>
          <w:iCs/>
        </w:rPr>
        <w:t xml:space="preserve"> This section </w:t>
      </w:r>
      <w:r w:rsidR="00156F97">
        <w:rPr>
          <w:i/>
          <w:iCs/>
        </w:rPr>
        <w:t>should be brief and clear.</w:t>
      </w:r>
    </w:p>
    <w:p w14:paraId="0415BAEC" w14:textId="7ADCA7B2" w:rsidR="00156F97" w:rsidRPr="00156F97" w:rsidRDefault="00156F97" w:rsidP="00156F97">
      <w:pPr>
        <w:rPr>
          <w:rFonts w:ascii="Arial" w:eastAsia="Arial" w:hAnsi="Arial" w:cs="Arial"/>
          <w:i/>
          <w:iCs/>
          <w:color w:val="auto"/>
          <w:u w:val="single"/>
        </w:rPr>
      </w:pPr>
      <w:r w:rsidRPr="00156F97">
        <w:rPr>
          <w:rFonts w:ascii="Arial" w:eastAsia="Arial" w:hAnsi="Arial" w:cs="Arial"/>
          <w:i/>
          <w:iCs/>
          <w:color w:val="auto"/>
          <w:u w:val="single"/>
        </w:rPr>
        <w:t>‘Low value’ gifts and benefits</w:t>
      </w:r>
    </w:p>
    <w:p w14:paraId="3334F246" w14:textId="60CA92FC" w:rsidR="001A0B00" w:rsidRPr="00156F97" w:rsidRDefault="10B3B5ED" w:rsidP="00156F97">
      <w:pPr>
        <w:rPr>
          <w:rFonts w:ascii="Arial" w:eastAsia="Arial" w:hAnsi="Arial" w:cs="Arial"/>
          <w:b/>
          <w:bCs/>
          <w:i/>
          <w:iCs/>
          <w:color w:val="auto"/>
        </w:rPr>
      </w:pPr>
      <w:r w:rsidRPr="00AF4E16">
        <w:rPr>
          <w:rFonts w:ascii="Arial" w:eastAsia="Arial" w:hAnsi="Arial" w:cs="Arial"/>
          <w:i/>
          <w:iCs/>
          <w:color w:val="auto"/>
        </w:rPr>
        <w:t>Agencies are strongly recommended to include clear messaging in their policies that the same</w:t>
      </w:r>
      <w:r w:rsidR="00B93BA8">
        <w:rPr>
          <w:rFonts w:ascii="Arial" w:eastAsia="Arial" w:hAnsi="Arial" w:cs="Arial"/>
          <w:i/>
          <w:iCs/>
          <w:color w:val="auto"/>
        </w:rPr>
        <w:t xml:space="preserve"> legal and</w:t>
      </w:r>
      <w:r w:rsidRPr="00AF4E16">
        <w:rPr>
          <w:rFonts w:ascii="Arial" w:eastAsia="Arial" w:hAnsi="Arial" w:cs="Arial"/>
          <w:i/>
          <w:iCs/>
          <w:color w:val="auto"/>
        </w:rPr>
        <w:t xml:space="preserve"> </w:t>
      </w:r>
      <w:r w:rsidR="00AF4E16">
        <w:rPr>
          <w:rFonts w:ascii="Arial" w:eastAsia="Arial" w:hAnsi="Arial" w:cs="Arial"/>
          <w:i/>
          <w:iCs/>
          <w:color w:val="auto"/>
        </w:rPr>
        <w:t>ethical expectations</w:t>
      </w:r>
      <w:r w:rsidRPr="00AF4E16">
        <w:rPr>
          <w:rFonts w:ascii="Arial" w:eastAsia="Arial" w:hAnsi="Arial" w:cs="Arial"/>
          <w:i/>
          <w:iCs/>
          <w:color w:val="auto"/>
        </w:rPr>
        <w:t xml:space="preserve"> to assess and manage</w:t>
      </w:r>
      <w:r w:rsidR="00AF4E16">
        <w:rPr>
          <w:rFonts w:ascii="Arial" w:eastAsia="Arial" w:hAnsi="Arial" w:cs="Arial"/>
          <w:i/>
          <w:iCs/>
          <w:color w:val="auto"/>
        </w:rPr>
        <w:t xml:space="preserve"> integrity</w:t>
      </w:r>
      <w:r w:rsidRPr="00AF4E16">
        <w:rPr>
          <w:rFonts w:ascii="Arial" w:eastAsia="Arial" w:hAnsi="Arial" w:cs="Arial"/>
          <w:i/>
          <w:iCs/>
          <w:color w:val="auto"/>
        </w:rPr>
        <w:t xml:space="preserve"> risk</w:t>
      </w:r>
      <w:r w:rsidR="00B93BA8">
        <w:rPr>
          <w:rFonts w:ascii="Arial" w:eastAsia="Arial" w:hAnsi="Arial" w:cs="Arial"/>
          <w:i/>
          <w:iCs/>
          <w:color w:val="auto"/>
        </w:rPr>
        <w:t>s</w:t>
      </w:r>
      <w:r w:rsidRPr="00AF4E16">
        <w:rPr>
          <w:rFonts w:ascii="Arial" w:eastAsia="Arial" w:hAnsi="Arial" w:cs="Arial"/>
          <w:i/>
          <w:iCs/>
          <w:color w:val="auto"/>
        </w:rPr>
        <w:t>, and ensure transparency and accountability</w:t>
      </w:r>
      <w:r w:rsidR="00B93BA8">
        <w:rPr>
          <w:rFonts w:ascii="Arial" w:eastAsia="Arial" w:hAnsi="Arial" w:cs="Arial"/>
          <w:i/>
          <w:iCs/>
          <w:color w:val="auto"/>
        </w:rPr>
        <w:t>,</w:t>
      </w:r>
      <w:r w:rsidRPr="00AF4E16">
        <w:rPr>
          <w:rFonts w:ascii="Arial" w:eastAsia="Arial" w:hAnsi="Arial" w:cs="Arial"/>
          <w:i/>
          <w:iCs/>
          <w:color w:val="auto"/>
        </w:rPr>
        <w:t xml:space="preserve"> apply to gifts and benefits valued </w:t>
      </w:r>
      <w:r w:rsidRPr="00AF4E16">
        <w:rPr>
          <w:rFonts w:ascii="Arial" w:eastAsia="Arial" w:hAnsi="Arial" w:cs="Arial"/>
          <w:b/>
          <w:bCs/>
          <w:i/>
          <w:iCs/>
          <w:color w:val="auto"/>
        </w:rPr>
        <w:t>under</w:t>
      </w:r>
      <w:r w:rsidRPr="00AF4E16">
        <w:rPr>
          <w:rFonts w:ascii="Arial" w:eastAsia="Arial" w:hAnsi="Arial" w:cs="Arial"/>
          <w:i/>
          <w:iCs/>
          <w:color w:val="auto"/>
        </w:rPr>
        <w:t xml:space="preserve"> </w:t>
      </w:r>
      <w:r w:rsidR="004753CC">
        <w:rPr>
          <w:rFonts w:ascii="Arial" w:eastAsia="Arial" w:hAnsi="Arial" w:cs="Arial"/>
          <w:i/>
          <w:iCs/>
          <w:color w:val="auto"/>
        </w:rPr>
        <w:t xml:space="preserve">the agency declaration value threshold </w:t>
      </w:r>
      <w:r w:rsidR="00964120" w:rsidRPr="00964120">
        <w:rPr>
          <w:rFonts w:ascii="Arial" w:eastAsia="Arial" w:hAnsi="Arial" w:cs="Arial"/>
          <w:i/>
          <w:iCs/>
          <w:color w:val="auto"/>
        </w:rPr>
        <w:t>(</w:t>
      </w:r>
      <w:r w:rsidR="00964120">
        <w:rPr>
          <w:rFonts w:ascii="Arial" w:eastAsia="Arial" w:hAnsi="Arial" w:cs="Arial"/>
          <w:i/>
          <w:iCs/>
          <w:color w:val="auto"/>
        </w:rPr>
        <w:t xml:space="preserve">i.e. </w:t>
      </w:r>
      <w:r w:rsidRPr="00964120">
        <w:rPr>
          <w:rFonts w:ascii="Arial" w:eastAsia="Arial" w:hAnsi="Arial" w:cs="Arial"/>
          <w:i/>
          <w:iCs/>
          <w:color w:val="auto"/>
        </w:rPr>
        <w:t>A</w:t>
      </w:r>
      <w:r w:rsidR="000D5934">
        <w:rPr>
          <w:rFonts w:ascii="Arial" w:eastAsia="Arial" w:hAnsi="Arial" w:cs="Arial"/>
          <w:i/>
          <w:iCs/>
          <w:color w:val="auto"/>
        </w:rPr>
        <w:t>$</w:t>
      </w:r>
      <w:r w:rsidRPr="00964120">
        <w:rPr>
          <w:rFonts w:ascii="Arial" w:eastAsia="Arial" w:hAnsi="Arial" w:cs="Arial"/>
          <w:i/>
          <w:iCs/>
          <w:color w:val="auto"/>
        </w:rPr>
        <w:t>100.00 (GST exclusive)</w:t>
      </w:r>
      <w:r w:rsidR="004753CC" w:rsidRPr="00964120">
        <w:rPr>
          <w:rFonts w:ascii="Arial" w:eastAsia="Arial" w:hAnsi="Arial" w:cs="Arial"/>
          <w:i/>
          <w:iCs/>
          <w:color w:val="auto"/>
        </w:rPr>
        <w:t xml:space="preserve"> or lower</w:t>
      </w:r>
      <w:r w:rsidR="00964120" w:rsidRPr="00964120">
        <w:rPr>
          <w:rFonts w:ascii="Arial" w:eastAsia="Arial" w:hAnsi="Arial" w:cs="Arial"/>
          <w:i/>
          <w:iCs/>
          <w:color w:val="auto"/>
        </w:rPr>
        <w:t>)</w:t>
      </w:r>
      <w:r w:rsidRPr="00AF4E16">
        <w:rPr>
          <w:rFonts w:ascii="Arial" w:eastAsia="Arial" w:hAnsi="Arial" w:cs="Arial"/>
          <w:i/>
          <w:iCs/>
          <w:color w:val="auto"/>
        </w:rPr>
        <w:t>.</w:t>
      </w:r>
      <w:r w:rsidR="00AF4E16" w:rsidRPr="00AF4E16">
        <w:rPr>
          <w:rFonts w:ascii="Arial" w:eastAsia="Arial" w:hAnsi="Arial" w:cs="Arial"/>
          <w:i/>
          <w:iCs/>
          <w:color w:val="auto"/>
        </w:rPr>
        <w:t xml:space="preserve"> </w:t>
      </w:r>
      <w:r w:rsidR="00194913">
        <w:rPr>
          <w:i/>
          <w:iCs/>
        </w:rPr>
        <w:t>G</w:t>
      </w:r>
      <w:r w:rsidR="00AF4E16" w:rsidRPr="00AF4E16">
        <w:rPr>
          <w:i/>
          <w:iCs/>
        </w:rPr>
        <w:t xml:space="preserve">ifts are </w:t>
      </w:r>
      <w:r w:rsidR="00AF4E16" w:rsidRPr="00194913">
        <w:rPr>
          <w:b/>
          <w:bCs/>
          <w:i/>
          <w:iCs/>
        </w:rPr>
        <w:t>not automatically low risk</w:t>
      </w:r>
      <w:r w:rsidR="00AF4E16" w:rsidRPr="00AF4E16">
        <w:rPr>
          <w:i/>
          <w:iCs/>
        </w:rPr>
        <w:t xml:space="preserve"> based on </w:t>
      </w:r>
      <w:r w:rsidR="00194913">
        <w:rPr>
          <w:i/>
          <w:iCs/>
        </w:rPr>
        <w:t>a value estimation</w:t>
      </w:r>
      <w:r w:rsidR="006B7C5E">
        <w:rPr>
          <w:i/>
          <w:iCs/>
        </w:rPr>
        <w:t xml:space="preserve"> alone</w:t>
      </w:r>
      <w:r w:rsidR="00AF4E16" w:rsidRPr="00AF4E16">
        <w:rPr>
          <w:i/>
          <w:iCs/>
        </w:rPr>
        <w:t>.</w:t>
      </w:r>
    </w:p>
    <w:p w14:paraId="22C1DE1C" w14:textId="77777777" w:rsidR="00156F97" w:rsidRPr="00156F97" w:rsidRDefault="00156F97" w:rsidP="00A12CD1">
      <w:pPr>
        <w:rPr>
          <w:i/>
          <w:iCs/>
          <w:u w:val="single"/>
        </w:rPr>
      </w:pPr>
      <w:r w:rsidRPr="00156F97">
        <w:rPr>
          <w:i/>
          <w:iCs/>
          <w:u w:val="single"/>
        </w:rPr>
        <w:t>Official travel</w:t>
      </w:r>
    </w:p>
    <w:p w14:paraId="1FC28A0F" w14:textId="54357B23" w:rsidR="00A12CD1" w:rsidRPr="00A12CD1" w:rsidRDefault="001A0B00" w:rsidP="00A12CD1">
      <w:pPr>
        <w:rPr>
          <w:i/>
          <w:iCs/>
        </w:rPr>
      </w:pPr>
      <w:r w:rsidRPr="00C70F73">
        <w:rPr>
          <w:i/>
          <w:iCs/>
        </w:rPr>
        <w:lastRenderedPageBreak/>
        <w:t xml:space="preserve">Benefits related to official travel which can be categorised as ‘non-discretionary’, ‘operational’ or ‘automatic’ </w:t>
      </w:r>
      <w:r w:rsidR="00194913">
        <w:rPr>
          <w:i/>
          <w:iCs/>
        </w:rPr>
        <w:t xml:space="preserve">usually </w:t>
      </w:r>
      <w:r w:rsidR="00A22526">
        <w:rPr>
          <w:i/>
          <w:iCs/>
        </w:rPr>
        <w:t>do not</w:t>
      </w:r>
      <w:r w:rsidRPr="00C70F73">
        <w:rPr>
          <w:i/>
          <w:iCs/>
        </w:rPr>
        <w:t xml:space="preserve"> need to be declared. </w:t>
      </w:r>
      <w:r w:rsidR="00A12CD1" w:rsidRPr="00A12CD1">
        <w:rPr>
          <w:i/>
          <w:iCs/>
        </w:rPr>
        <w:t xml:space="preserve">Agency policies </w:t>
      </w:r>
      <w:r w:rsidR="00A12CD1" w:rsidRPr="00A12CD1">
        <w:rPr>
          <w:b/>
          <w:bCs/>
          <w:i/>
          <w:iCs/>
        </w:rPr>
        <w:t xml:space="preserve">must </w:t>
      </w:r>
      <w:r w:rsidR="00A12CD1" w:rsidRPr="00A12CD1">
        <w:rPr>
          <w:i/>
          <w:iCs/>
        </w:rPr>
        <w:t>be consistent with the Commonwealth Travel Policy.</w:t>
      </w:r>
    </w:p>
    <w:p w14:paraId="5494B997" w14:textId="4890D25C" w:rsidR="001A0B00" w:rsidRPr="00C70F73" w:rsidRDefault="001A0B00" w:rsidP="00BA1366">
      <w:pPr>
        <w:rPr>
          <w:i/>
          <w:iCs/>
        </w:rPr>
      </w:pPr>
      <w:r w:rsidRPr="00C70F73">
        <w:rPr>
          <w:i/>
          <w:iCs/>
        </w:rPr>
        <w:t>Examples include</w:t>
      </w:r>
      <w:r w:rsidR="006B7C5E">
        <w:rPr>
          <w:i/>
          <w:iCs/>
        </w:rPr>
        <w:t xml:space="preserve"> those</w:t>
      </w:r>
      <w:r w:rsidRPr="00C70F73">
        <w:rPr>
          <w:i/>
          <w:iCs/>
        </w:rPr>
        <w:t xml:space="preserve"> travel or accommodation</w:t>
      </w:r>
      <w:r w:rsidR="00BE4F76" w:rsidRPr="00C70F73">
        <w:rPr>
          <w:i/>
          <w:iCs/>
        </w:rPr>
        <w:t xml:space="preserve"> benefits</w:t>
      </w:r>
      <w:r w:rsidRPr="00C70F73">
        <w:rPr>
          <w:i/>
          <w:iCs/>
        </w:rPr>
        <w:t>:</w:t>
      </w:r>
    </w:p>
    <w:p w14:paraId="68A0BEFA" w14:textId="77777777" w:rsidR="001A0B00" w:rsidRPr="00C70F73" w:rsidRDefault="001A0B00" w:rsidP="00BA1366">
      <w:pPr>
        <w:numPr>
          <w:ilvl w:val="0"/>
          <w:numId w:val="10"/>
        </w:numPr>
        <w:spacing w:before="0" w:after="0"/>
        <w:ind w:left="1037" w:hanging="357"/>
        <w:rPr>
          <w:i/>
          <w:iCs/>
        </w:rPr>
      </w:pPr>
      <w:r w:rsidRPr="00C70F73">
        <w:rPr>
          <w:i/>
          <w:iCs/>
        </w:rPr>
        <w:t>provided for operational, safety, availability or ‘next in line’ reasons</w:t>
      </w:r>
    </w:p>
    <w:p w14:paraId="75821F11" w14:textId="77777777" w:rsidR="001A0B00" w:rsidRPr="00C70F73" w:rsidRDefault="001A0B00" w:rsidP="00BA1366">
      <w:pPr>
        <w:numPr>
          <w:ilvl w:val="0"/>
          <w:numId w:val="10"/>
        </w:numPr>
        <w:spacing w:before="0" w:after="0"/>
        <w:ind w:left="1037" w:hanging="357"/>
        <w:rPr>
          <w:i/>
          <w:iCs/>
        </w:rPr>
      </w:pPr>
      <w:r w:rsidRPr="00C70F73">
        <w:rPr>
          <w:i/>
          <w:iCs/>
        </w:rPr>
        <w:t>which are available to all customers on the same basis</w:t>
      </w:r>
    </w:p>
    <w:p w14:paraId="79CB76F3" w14:textId="7339D797" w:rsidR="001A0B00" w:rsidRPr="00C70F73" w:rsidRDefault="001A0B00" w:rsidP="00BA1366">
      <w:pPr>
        <w:numPr>
          <w:ilvl w:val="0"/>
          <w:numId w:val="10"/>
        </w:numPr>
        <w:spacing w:before="0" w:after="0"/>
        <w:ind w:left="1037" w:hanging="357"/>
        <w:rPr>
          <w:i/>
          <w:iCs/>
        </w:rPr>
      </w:pPr>
      <w:r w:rsidRPr="00C70F73">
        <w:rPr>
          <w:i/>
          <w:iCs/>
        </w:rPr>
        <w:t xml:space="preserve">which are not related to the </w:t>
      </w:r>
      <w:r w:rsidR="006B7C5E">
        <w:rPr>
          <w:i/>
          <w:iCs/>
        </w:rPr>
        <w:t xml:space="preserve">individual APS </w:t>
      </w:r>
      <w:r w:rsidRPr="00C70F73">
        <w:rPr>
          <w:i/>
          <w:iCs/>
        </w:rPr>
        <w:t>official’s status, position, role or duties</w:t>
      </w:r>
    </w:p>
    <w:p w14:paraId="0D9F4B55" w14:textId="251E4A7F" w:rsidR="001A0B00" w:rsidRPr="00C70F73" w:rsidRDefault="001A0B00" w:rsidP="00BA1366">
      <w:pPr>
        <w:numPr>
          <w:ilvl w:val="0"/>
          <w:numId w:val="10"/>
        </w:numPr>
        <w:spacing w:before="0" w:after="0"/>
        <w:ind w:left="1037" w:hanging="357"/>
        <w:rPr>
          <w:i/>
          <w:iCs/>
        </w:rPr>
      </w:pPr>
      <w:r w:rsidRPr="00C70F73">
        <w:rPr>
          <w:i/>
          <w:iCs/>
        </w:rPr>
        <w:t>where the APS official’s failure to accept may</w:t>
      </w:r>
      <w:r w:rsidR="006B7C5E" w:rsidRPr="006B7C5E">
        <w:rPr>
          <w:i/>
          <w:iCs/>
        </w:rPr>
        <w:t xml:space="preserve"> </w:t>
      </w:r>
      <w:r w:rsidR="006B7C5E" w:rsidRPr="00C70F73">
        <w:rPr>
          <w:i/>
          <w:iCs/>
        </w:rPr>
        <w:t>consequently</w:t>
      </w:r>
      <w:r w:rsidRPr="00C70F73">
        <w:rPr>
          <w:i/>
          <w:iCs/>
        </w:rPr>
        <w:t xml:space="preserve"> impact the agency’s business needs (such as being bumped from a flight, missing a connection, incurring significant travel delays or costs, or where alternative flights, hire-cars or rooms are unavailable).</w:t>
      </w:r>
    </w:p>
    <w:p w14:paraId="661FE229" w14:textId="2207FAA0" w:rsidR="00C937E5" w:rsidRPr="00156F97" w:rsidRDefault="001A0B00" w:rsidP="00156F97">
      <w:pPr>
        <w:rPr>
          <w:i/>
          <w:iCs/>
          <w:u w:val="single"/>
        </w:rPr>
      </w:pPr>
      <w:r w:rsidRPr="00156F97">
        <w:rPr>
          <w:i/>
          <w:iCs/>
          <w:u w:val="single"/>
        </w:rPr>
        <w:t>Offers</w:t>
      </w:r>
    </w:p>
    <w:p w14:paraId="24C7C066" w14:textId="2CDE44E4" w:rsidR="009C7A2B" w:rsidRDefault="00416898" w:rsidP="00BA1366">
      <w:pPr>
        <w:rPr>
          <w:i/>
          <w:iCs/>
        </w:rPr>
      </w:pPr>
      <w:r>
        <w:rPr>
          <w:i/>
          <w:iCs/>
        </w:rPr>
        <w:t xml:space="preserve">While declaring offers </w:t>
      </w:r>
      <w:r w:rsidR="00582FAF">
        <w:rPr>
          <w:i/>
          <w:iCs/>
        </w:rPr>
        <w:t>that are declined or not accepted is not mandatory, i</w:t>
      </w:r>
      <w:r w:rsidR="008A3072">
        <w:rPr>
          <w:i/>
          <w:iCs/>
        </w:rPr>
        <w:t xml:space="preserve">t is </w:t>
      </w:r>
      <w:r w:rsidR="00C937E5" w:rsidRPr="00995F19">
        <w:rPr>
          <w:i/>
          <w:iCs/>
        </w:rPr>
        <w:t>good</w:t>
      </w:r>
      <w:r w:rsidR="004D1239">
        <w:rPr>
          <w:i/>
          <w:iCs/>
        </w:rPr>
        <w:t xml:space="preserve"> ethical</w:t>
      </w:r>
      <w:r w:rsidR="00C937E5" w:rsidRPr="00995F19">
        <w:rPr>
          <w:i/>
          <w:iCs/>
        </w:rPr>
        <w:t xml:space="preserve"> practice</w:t>
      </w:r>
      <w:r w:rsidR="001A0B00" w:rsidRPr="00995F19">
        <w:rPr>
          <w:i/>
          <w:iCs/>
        </w:rPr>
        <w:t xml:space="preserve"> </w:t>
      </w:r>
      <w:r w:rsidR="008A3072">
        <w:rPr>
          <w:i/>
          <w:iCs/>
        </w:rPr>
        <w:t xml:space="preserve">to </w:t>
      </w:r>
      <w:r w:rsidR="001A0B00" w:rsidRPr="00995F19">
        <w:rPr>
          <w:i/>
          <w:iCs/>
        </w:rPr>
        <w:t xml:space="preserve">actively declare and record </w:t>
      </w:r>
      <w:r w:rsidR="001A0B00" w:rsidRPr="00416898">
        <w:rPr>
          <w:i/>
          <w:iCs/>
        </w:rPr>
        <w:t xml:space="preserve">unaccepted offers </w:t>
      </w:r>
      <w:r w:rsidR="001A0B00" w:rsidRPr="00995F19">
        <w:rPr>
          <w:i/>
          <w:iCs/>
        </w:rPr>
        <w:t>of gifts or benefits in circumstances where the</w:t>
      </w:r>
      <w:r w:rsidR="00914849" w:rsidRPr="00995F19">
        <w:rPr>
          <w:i/>
          <w:iCs/>
        </w:rPr>
        <w:t xml:space="preserve">re is a </w:t>
      </w:r>
      <w:r w:rsidR="00914849" w:rsidRPr="00416898">
        <w:rPr>
          <w:i/>
          <w:iCs/>
        </w:rPr>
        <w:t>high</w:t>
      </w:r>
      <w:r w:rsidR="001A0B00" w:rsidRPr="00416898">
        <w:rPr>
          <w:i/>
          <w:iCs/>
        </w:rPr>
        <w:t xml:space="preserve"> risk</w:t>
      </w:r>
      <w:r w:rsidR="001A0B00" w:rsidRPr="00995F19">
        <w:rPr>
          <w:i/>
          <w:iCs/>
        </w:rPr>
        <w:t xml:space="preserve"> of unlawfulness, </w:t>
      </w:r>
      <w:r w:rsidR="00914849" w:rsidRPr="00995F19">
        <w:rPr>
          <w:i/>
          <w:iCs/>
        </w:rPr>
        <w:t xml:space="preserve">real </w:t>
      </w:r>
      <w:r w:rsidR="00D41D3B" w:rsidRPr="00995F19">
        <w:rPr>
          <w:i/>
          <w:iCs/>
        </w:rPr>
        <w:t xml:space="preserve">or apparent </w:t>
      </w:r>
      <w:r w:rsidR="001A0B00" w:rsidRPr="00995F19">
        <w:rPr>
          <w:i/>
          <w:iCs/>
        </w:rPr>
        <w:t xml:space="preserve">conflict of </w:t>
      </w:r>
      <w:r w:rsidR="001A0B00" w:rsidRPr="00416898">
        <w:rPr>
          <w:i/>
          <w:iCs/>
        </w:rPr>
        <w:t>interest</w:t>
      </w:r>
      <w:r w:rsidR="00D40C86" w:rsidRPr="00416898">
        <w:rPr>
          <w:i/>
          <w:iCs/>
        </w:rPr>
        <w:t>,</w:t>
      </w:r>
      <w:r w:rsidR="001A0B00" w:rsidRPr="00416898">
        <w:rPr>
          <w:i/>
          <w:iCs/>
        </w:rPr>
        <w:t xml:space="preserve"> or</w:t>
      </w:r>
      <w:r w:rsidR="004D1239" w:rsidRPr="00416898">
        <w:rPr>
          <w:i/>
          <w:iCs/>
        </w:rPr>
        <w:t xml:space="preserve"> would </w:t>
      </w:r>
      <w:r w:rsidR="002523EF" w:rsidRPr="00416898">
        <w:rPr>
          <w:i/>
          <w:iCs/>
        </w:rPr>
        <w:t xml:space="preserve">likely </w:t>
      </w:r>
      <w:r w:rsidR="00582FAF">
        <w:rPr>
          <w:i/>
          <w:iCs/>
        </w:rPr>
        <w:t xml:space="preserve">have </w:t>
      </w:r>
      <w:r w:rsidR="004D1239" w:rsidRPr="00416898">
        <w:rPr>
          <w:i/>
          <w:iCs/>
        </w:rPr>
        <w:t>cause</w:t>
      </w:r>
      <w:r w:rsidR="00582FAF">
        <w:rPr>
          <w:i/>
          <w:iCs/>
        </w:rPr>
        <w:t>d</w:t>
      </w:r>
      <w:r w:rsidR="001A0B00" w:rsidRPr="00416898">
        <w:rPr>
          <w:i/>
          <w:iCs/>
        </w:rPr>
        <w:t xml:space="preserve"> damage to public trust</w:t>
      </w:r>
      <w:r w:rsidR="00D41D3B" w:rsidRPr="00416898">
        <w:rPr>
          <w:i/>
          <w:iCs/>
        </w:rPr>
        <w:t xml:space="preserve"> in the integrity of the agency or APS</w:t>
      </w:r>
      <w:r w:rsidR="001A0B00" w:rsidRPr="00416898">
        <w:rPr>
          <w:i/>
          <w:iCs/>
        </w:rPr>
        <w:t xml:space="preserve"> </w:t>
      </w:r>
      <w:r w:rsidR="001A0B00" w:rsidRPr="00582FAF">
        <w:rPr>
          <w:b/>
          <w:bCs/>
          <w:i/>
          <w:iCs/>
        </w:rPr>
        <w:t xml:space="preserve">if the </w:t>
      </w:r>
      <w:r w:rsidR="00914849" w:rsidRPr="00582FAF">
        <w:rPr>
          <w:b/>
          <w:bCs/>
          <w:i/>
          <w:iCs/>
        </w:rPr>
        <w:t>gift or benefit</w:t>
      </w:r>
      <w:r w:rsidR="001A0B00" w:rsidRPr="00582FAF">
        <w:rPr>
          <w:b/>
          <w:bCs/>
          <w:i/>
          <w:iCs/>
        </w:rPr>
        <w:t xml:space="preserve"> had been accepted</w:t>
      </w:r>
      <w:r w:rsidR="001A0B00" w:rsidRPr="00416898">
        <w:rPr>
          <w:i/>
          <w:iCs/>
        </w:rPr>
        <w:t xml:space="preserve">. </w:t>
      </w:r>
    </w:p>
    <w:p w14:paraId="2994406B" w14:textId="45F87830" w:rsidR="001A0B00" w:rsidRDefault="00904255" w:rsidP="00BA1366">
      <w:pPr>
        <w:rPr>
          <w:i/>
          <w:iCs/>
        </w:rPr>
      </w:pPr>
      <w:r>
        <w:rPr>
          <w:i/>
          <w:iCs/>
        </w:rPr>
        <w:t xml:space="preserve">Senior officials </w:t>
      </w:r>
      <w:r w:rsidR="00A034AE">
        <w:rPr>
          <w:i/>
          <w:iCs/>
        </w:rPr>
        <w:t>have a higher expectation to identify and effectively manage</w:t>
      </w:r>
      <w:r w:rsidR="00582FAF">
        <w:rPr>
          <w:i/>
          <w:iCs/>
        </w:rPr>
        <w:t xml:space="preserve"> potential</w:t>
      </w:r>
      <w:r w:rsidR="004B6500">
        <w:rPr>
          <w:i/>
          <w:iCs/>
        </w:rPr>
        <w:t xml:space="preserve"> integrity risk</w:t>
      </w:r>
      <w:r w:rsidR="00582FAF">
        <w:rPr>
          <w:i/>
          <w:iCs/>
        </w:rPr>
        <w:t>s</w:t>
      </w:r>
      <w:r w:rsidR="004B6500">
        <w:rPr>
          <w:i/>
          <w:iCs/>
        </w:rPr>
        <w:t xml:space="preserve"> to the agency of such offers through prompt internal declaration.</w:t>
      </w:r>
    </w:p>
    <w:p w14:paraId="2C3D79FC" w14:textId="1B32759A" w:rsidR="00A41C4C" w:rsidRPr="00995F19" w:rsidRDefault="00554CFA" w:rsidP="00DD64FA">
      <w:pPr>
        <w:spacing w:before="0" w:after="0"/>
        <w:rPr>
          <w:i/>
          <w:iCs/>
        </w:rPr>
      </w:pPr>
      <w:r>
        <w:rPr>
          <w:i/>
          <w:iCs/>
        </w:rPr>
        <w:t xml:space="preserve">Offers </w:t>
      </w:r>
      <w:r w:rsidRPr="00995F19">
        <w:rPr>
          <w:i/>
          <w:iCs/>
        </w:rPr>
        <w:t>which could be reasonably perceived as an intentional</w:t>
      </w:r>
      <w:r>
        <w:rPr>
          <w:i/>
          <w:iCs/>
        </w:rPr>
        <w:t xml:space="preserve"> illegal</w:t>
      </w:r>
      <w:r w:rsidRPr="00995F19">
        <w:rPr>
          <w:i/>
          <w:iCs/>
        </w:rPr>
        <w:t xml:space="preserve"> bribe</w:t>
      </w:r>
      <w:r>
        <w:rPr>
          <w:i/>
          <w:iCs/>
        </w:rPr>
        <w:t xml:space="preserve"> or corrupting benefit to</w:t>
      </w:r>
      <w:r w:rsidRPr="00995F19">
        <w:rPr>
          <w:i/>
          <w:iCs/>
        </w:rPr>
        <w:t xml:space="preserve"> a public official</w:t>
      </w:r>
      <w:r w:rsidRPr="0000008B">
        <w:rPr>
          <w:b/>
          <w:bCs/>
          <w:i/>
          <w:iCs/>
        </w:rPr>
        <w:t xml:space="preserve"> must</w:t>
      </w:r>
      <w:r>
        <w:rPr>
          <w:i/>
          <w:iCs/>
        </w:rPr>
        <w:t xml:space="preserve"> be reported.</w:t>
      </w:r>
    </w:p>
    <w:p w14:paraId="12F01ECC" w14:textId="2C9109D0" w:rsidR="001A0B00" w:rsidRPr="00995F19" w:rsidRDefault="00501CB9" w:rsidP="00BA1366">
      <w:pPr>
        <w:rPr>
          <w:i/>
          <w:iCs/>
        </w:rPr>
      </w:pPr>
      <w:r>
        <w:rPr>
          <w:i/>
          <w:iCs/>
        </w:rPr>
        <w:t>As a matter of good practice</w:t>
      </w:r>
      <w:r w:rsidR="001A0B00" w:rsidRPr="00995F19">
        <w:rPr>
          <w:i/>
          <w:iCs/>
        </w:rPr>
        <w:t xml:space="preserve"> APS</w:t>
      </w:r>
      <w:r w:rsidR="003144DE" w:rsidRPr="00995F19">
        <w:rPr>
          <w:i/>
          <w:iCs/>
        </w:rPr>
        <w:t xml:space="preserve"> officials should</w:t>
      </w:r>
      <w:r w:rsidR="001A0B00" w:rsidRPr="00995F19">
        <w:rPr>
          <w:i/>
          <w:iCs/>
        </w:rPr>
        <w:t xml:space="preserve"> internally declare offers:</w:t>
      </w:r>
    </w:p>
    <w:p w14:paraId="6349B4CA" w14:textId="0FDDE1F1" w:rsidR="00C937E5" w:rsidRPr="00995F19" w:rsidRDefault="001A0B00" w:rsidP="00BA1366">
      <w:pPr>
        <w:numPr>
          <w:ilvl w:val="0"/>
          <w:numId w:val="10"/>
        </w:numPr>
        <w:spacing w:before="0" w:after="0"/>
        <w:ind w:left="1037" w:hanging="357"/>
        <w:rPr>
          <w:i/>
          <w:iCs/>
        </w:rPr>
      </w:pPr>
      <w:r w:rsidRPr="00995F19">
        <w:rPr>
          <w:i/>
          <w:iCs/>
        </w:rPr>
        <w:t>of high-value goods or services</w:t>
      </w:r>
      <w:r w:rsidR="00BE4F76" w:rsidRPr="00995F19">
        <w:rPr>
          <w:i/>
          <w:iCs/>
        </w:rPr>
        <w:t xml:space="preserve"> which are out of the ordinary range</w:t>
      </w:r>
      <w:r w:rsidR="005065D8">
        <w:rPr>
          <w:i/>
          <w:iCs/>
        </w:rPr>
        <w:t xml:space="preserve"> commonly offered to agency staff</w:t>
      </w:r>
    </w:p>
    <w:p w14:paraId="4B994361" w14:textId="72EC035B" w:rsidR="00C937E5" w:rsidRDefault="001A0B00" w:rsidP="00BA1366">
      <w:pPr>
        <w:numPr>
          <w:ilvl w:val="0"/>
          <w:numId w:val="10"/>
        </w:numPr>
        <w:spacing w:before="0" w:after="0"/>
        <w:ind w:left="1037" w:hanging="357"/>
        <w:rPr>
          <w:i/>
          <w:iCs/>
        </w:rPr>
      </w:pPr>
      <w:r w:rsidRPr="00995F19">
        <w:rPr>
          <w:i/>
          <w:iCs/>
        </w:rPr>
        <w:t>made to them by external entities or individuals in the context of high-risk roles, duties or activities (e.g. offers made to them as a delegated decision-maker from an entity the agency regulates, or from potential suppliers during an ongoing tender process etc).</w:t>
      </w:r>
    </w:p>
    <w:p w14:paraId="7887E4D0" w14:textId="3C78688B" w:rsidR="00E825A5" w:rsidRDefault="6F5752DC" w:rsidP="066B83E2">
      <w:pPr>
        <w:numPr>
          <w:ilvl w:val="0"/>
          <w:numId w:val="10"/>
        </w:numPr>
        <w:spacing w:before="0" w:after="0"/>
        <w:ind w:left="1037" w:hanging="357"/>
        <w:rPr>
          <w:i/>
          <w:iCs/>
        </w:rPr>
      </w:pPr>
      <w:r w:rsidRPr="066B83E2">
        <w:rPr>
          <w:i/>
          <w:iCs/>
        </w:rPr>
        <w:t>which d</w:t>
      </w:r>
      <w:r w:rsidR="00E825A5" w:rsidRPr="066B83E2">
        <w:rPr>
          <w:i/>
          <w:iCs/>
        </w:rPr>
        <w:t xml:space="preserve">o not align with their role or position within the organisation </w:t>
      </w:r>
    </w:p>
    <w:p w14:paraId="1509EB09" w14:textId="227E82BD" w:rsidR="00E825A5" w:rsidRDefault="4FE6F698" w:rsidP="066B83E2">
      <w:pPr>
        <w:numPr>
          <w:ilvl w:val="0"/>
          <w:numId w:val="10"/>
        </w:numPr>
        <w:spacing w:before="0" w:after="0"/>
        <w:ind w:left="1037" w:hanging="357"/>
        <w:rPr>
          <w:i/>
          <w:iCs/>
        </w:rPr>
      </w:pPr>
      <w:r w:rsidRPr="066B83E2">
        <w:rPr>
          <w:i/>
          <w:iCs/>
        </w:rPr>
        <w:t>which c</w:t>
      </w:r>
      <w:r w:rsidR="00E825A5" w:rsidRPr="066B83E2">
        <w:rPr>
          <w:i/>
          <w:iCs/>
        </w:rPr>
        <w:t>oincide with a decision or contracting process the o</w:t>
      </w:r>
      <w:r w:rsidR="00582FAF" w:rsidRPr="066B83E2">
        <w:rPr>
          <w:i/>
          <w:iCs/>
        </w:rPr>
        <w:t>fficial</w:t>
      </w:r>
      <w:r w:rsidR="00E825A5" w:rsidRPr="066B83E2">
        <w:rPr>
          <w:i/>
          <w:iCs/>
        </w:rPr>
        <w:t xml:space="preserve"> is about to undertake</w:t>
      </w:r>
      <w:r w:rsidR="5002C722" w:rsidRPr="066B83E2">
        <w:rPr>
          <w:i/>
          <w:iCs/>
        </w:rPr>
        <w:t>.</w:t>
      </w:r>
    </w:p>
    <w:p w14:paraId="1A952D8A" w14:textId="77777777" w:rsidR="00AC5AFB" w:rsidRDefault="00AC5AFB" w:rsidP="00151AC8">
      <w:pPr>
        <w:spacing w:before="0" w:after="0"/>
        <w:rPr>
          <w:i/>
          <w:iCs/>
        </w:rPr>
      </w:pPr>
    </w:p>
    <w:p w14:paraId="050F37CA" w14:textId="3B5A27CD" w:rsidR="00151AC8" w:rsidRPr="00995F19" w:rsidRDefault="00151AC8" w:rsidP="00151AC8">
      <w:pPr>
        <w:spacing w:before="0" w:after="0"/>
        <w:rPr>
          <w:i/>
          <w:iCs/>
        </w:rPr>
      </w:pPr>
      <w:r>
        <w:rPr>
          <w:i/>
          <w:iCs/>
        </w:rPr>
        <w:t xml:space="preserve">Agencies may </w:t>
      </w:r>
      <w:r w:rsidR="00AC5AFB">
        <w:rPr>
          <w:i/>
          <w:iCs/>
        </w:rPr>
        <w:t xml:space="preserve">also choose to </w:t>
      </w:r>
      <w:r w:rsidR="00AC5AFB" w:rsidRPr="00582FAF">
        <w:rPr>
          <w:b/>
          <w:bCs/>
          <w:i/>
          <w:iCs/>
        </w:rPr>
        <w:t xml:space="preserve">publicly report </w:t>
      </w:r>
      <w:r w:rsidR="00AC5AFB" w:rsidRPr="00E32AA5">
        <w:rPr>
          <w:i/>
        </w:rPr>
        <w:t>declined offers</w:t>
      </w:r>
      <w:r w:rsidR="00AC5AFB">
        <w:rPr>
          <w:i/>
          <w:iCs/>
        </w:rPr>
        <w:t xml:space="preserve"> if </w:t>
      </w:r>
      <w:r w:rsidR="00CD3EB3">
        <w:rPr>
          <w:i/>
          <w:iCs/>
        </w:rPr>
        <w:t>this is</w:t>
      </w:r>
      <w:r w:rsidR="00FF3CF7">
        <w:rPr>
          <w:i/>
          <w:iCs/>
        </w:rPr>
        <w:t xml:space="preserve"> considered</w:t>
      </w:r>
      <w:r w:rsidR="00CD3EB3">
        <w:rPr>
          <w:i/>
          <w:iCs/>
        </w:rPr>
        <w:t xml:space="preserve"> a necessary control to mitigate</w:t>
      </w:r>
      <w:r w:rsidR="00FF3CF7">
        <w:rPr>
          <w:i/>
          <w:iCs/>
        </w:rPr>
        <w:t xml:space="preserve"> an</w:t>
      </w:r>
      <w:r w:rsidR="00CD3EB3">
        <w:rPr>
          <w:i/>
          <w:iCs/>
        </w:rPr>
        <w:t xml:space="preserve"> identified enterprise risk.</w:t>
      </w:r>
    </w:p>
    <w:p w14:paraId="53C2CC21" w14:textId="77777777" w:rsidR="001A0B00" w:rsidRPr="00582FAF" w:rsidRDefault="001A0B00" w:rsidP="00582FAF">
      <w:pPr>
        <w:rPr>
          <w:i/>
          <w:iCs/>
          <w:u w:val="single"/>
        </w:rPr>
      </w:pPr>
      <w:r w:rsidRPr="00582FAF">
        <w:rPr>
          <w:i/>
          <w:iCs/>
          <w:u w:val="single"/>
        </w:rPr>
        <w:t>Gifts received in a personal capacity</w:t>
      </w:r>
    </w:p>
    <w:p w14:paraId="731DF636" w14:textId="40D6D546" w:rsidR="001A0B00" w:rsidRPr="00D40C86" w:rsidRDefault="001A0B00" w:rsidP="0BFD0470">
      <w:pPr>
        <w:rPr>
          <w:i/>
          <w:iCs/>
        </w:rPr>
      </w:pPr>
      <w:r w:rsidRPr="0BFD0470">
        <w:rPr>
          <w:i/>
          <w:iCs/>
        </w:rPr>
        <w:t>Generally, gifts or benefits from a family member, friend or associate employed by or otherwise connected with an agency supplier or stakeholder, which are made outside of the course of official duties (i.e. in a purely personal capacity</w:t>
      </w:r>
      <w:r w:rsidR="006E0632" w:rsidRPr="0BFD0470">
        <w:rPr>
          <w:i/>
          <w:iCs/>
        </w:rPr>
        <w:t xml:space="preserve"> and wholly unrelated to the person’s role or duties in the APS</w:t>
      </w:r>
      <w:r w:rsidRPr="0BFD0470">
        <w:rPr>
          <w:i/>
          <w:iCs/>
        </w:rPr>
        <w:t xml:space="preserve">) and which do not give rise to or create the appearance of a conflict of interest, do not need to be declared. This includes gifts and benefits </w:t>
      </w:r>
      <w:r w:rsidR="00006288" w:rsidRPr="0BFD0470">
        <w:rPr>
          <w:i/>
          <w:iCs/>
        </w:rPr>
        <w:t>provided</w:t>
      </w:r>
      <w:r w:rsidRPr="0BFD0470">
        <w:rPr>
          <w:i/>
          <w:iCs/>
        </w:rPr>
        <w:t xml:space="preserve"> to an individual in their personal capacity in a will</w:t>
      </w:r>
      <w:r w:rsidR="31F137C2" w:rsidRPr="0BFD0470">
        <w:rPr>
          <w:i/>
          <w:iCs/>
        </w:rPr>
        <w:t>, birthday presents etc</w:t>
      </w:r>
      <w:r w:rsidRPr="0BFD0470">
        <w:rPr>
          <w:i/>
          <w:iCs/>
        </w:rPr>
        <w:t xml:space="preserve">. </w:t>
      </w:r>
    </w:p>
    <w:p w14:paraId="1C72817D" w14:textId="38082CBB" w:rsidR="001A0B00" w:rsidRPr="00D40C86" w:rsidRDefault="001172CC" w:rsidP="00BA1366">
      <w:pPr>
        <w:rPr>
          <w:i/>
          <w:iCs/>
        </w:rPr>
      </w:pPr>
      <w:r w:rsidRPr="00D40C86">
        <w:rPr>
          <w:i/>
          <w:iCs/>
        </w:rPr>
        <w:lastRenderedPageBreak/>
        <w:t>R</w:t>
      </w:r>
      <w:r w:rsidR="001A0B00" w:rsidRPr="00D40C86">
        <w:rPr>
          <w:i/>
          <w:iCs/>
        </w:rPr>
        <w:t>elationship</w:t>
      </w:r>
      <w:r w:rsidRPr="00D40C86">
        <w:rPr>
          <w:i/>
          <w:iCs/>
        </w:rPr>
        <w:t>s of this nature</w:t>
      </w:r>
      <w:r w:rsidR="00D41D3B" w:rsidRPr="00D40C86">
        <w:rPr>
          <w:i/>
          <w:iCs/>
        </w:rPr>
        <w:t xml:space="preserve"> may </w:t>
      </w:r>
      <w:r w:rsidRPr="00D40C86">
        <w:rPr>
          <w:i/>
          <w:iCs/>
        </w:rPr>
        <w:t xml:space="preserve">still </w:t>
      </w:r>
      <w:r w:rsidR="00D41D3B" w:rsidRPr="00D40C86">
        <w:rPr>
          <w:i/>
          <w:iCs/>
        </w:rPr>
        <w:t>need to be declared as</w:t>
      </w:r>
      <w:r w:rsidR="001A0B00" w:rsidRPr="00D40C86">
        <w:rPr>
          <w:i/>
          <w:iCs/>
        </w:rPr>
        <w:t xml:space="preserve"> a potential</w:t>
      </w:r>
      <w:r w:rsidR="00D41D3B" w:rsidRPr="00D40C86">
        <w:rPr>
          <w:i/>
          <w:iCs/>
        </w:rPr>
        <w:t xml:space="preserve">, real or apparent </w:t>
      </w:r>
      <w:r w:rsidR="001A0B00" w:rsidRPr="00D40C86">
        <w:rPr>
          <w:i/>
          <w:iCs/>
        </w:rPr>
        <w:t>conflict of interest and appropriate conflict mitigation strategies</w:t>
      </w:r>
      <w:r w:rsidR="00D41D3B" w:rsidRPr="00D40C86">
        <w:rPr>
          <w:i/>
          <w:iCs/>
        </w:rPr>
        <w:t xml:space="preserve"> should be</w:t>
      </w:r>
      <w:r w:rsidR="001A0B00" w:rsidRPr="00D40C86">
        <w:rPr>
          <w:i/>
          <w:iCs/>
        </w:rPr>
        <w:t xml:space="preserve"> established and recorded in an approved </w:t>
      </w:r>
      <w:hyperlink r:id="rId62" w:history="1">
        <w:r w:rsidR="001A0B00" w:rsidRPr="00D40C86">
          <w:rPr>
            <w:rStyle w:val="Hyperlink"/>
            <w:i/>
            <w:iCs/>
          </w:rPr>
          <w:t>conflict management plan</w:t>
        </w:r>
      </w:hyperlink>
      <w:r w:rsidR="001A0B00" w:rsidRPr="00D40C86">
        <w:rPr>
          <w:i/>
          <w:iCs/>
        </w:rPr>
        <w:t xml:space="preserve">. </w:t>
      </w:r>
    </w:p>
    <w:p w14:paraId="3D564BA6" w14:textId="4978C2F4" w:rsidR="00582FAF" w:rsidRDefault="00215CC6" w:rsidP="00ED49F3">
      <w:pPr>
        <w:rPr>
          <w:b/>
          <w:sz w:val="28"/>
        </w:rPr>
      </w:pPr>
      <w:r>
        <w:rPr>
          <w:noProof/>
          <w:lang w:eastAsia="en-AU"/>
        </w:rPr>
        <w:drawing>
          <wp:inline distT="0" distB="0" distL="0" distR="0" wp14:anchorId="70CF4475" wp14:editId="5645E0B4">
            <wp:extent cx="5759450" cy="6236"/>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6236"/>
                    </a:xfrm>
                    <a:prstGeom prst="rect">
                      <a:avLst/>
                    </a:prstGeom>
                    <a:noFill/>
                  </pic:spPr>
                </pic:pic>
              </a:graphicData>
            </a:graphic>
          </wp:inline>
        </w:drawing>
      </w:r>
    </w:p>
    <w:p w14:paraId="7E7D4D78" w14:textId="5DFFE739" w:rsidR="003F1EFF" w:rsidRPr="00E14DC2" w:rsidRDefault="003F1EFF" w:rsidP="003F1EFF">
      <w:pPr>
        <w:spacing w:before="360"/>
        <w:rPr>
          <w:b/>
          <w:sz w:val="28"/>
        </w:rPr>
      </w:pPr>
      <w:r>
        <w:rPr>
          <w:b/>
          <w:sz w:val="28"/>
        </w:rPr>
        <w:t>Public Reporting</w:t>
      </w:r>
      <w:r w:rsidRPr="00E14DC2">
        <w:rPr>
          <w:b/>
          <w:sz w:val="28"/>
        </w:rPr>
        <w:t xml:space="preserve"> Requirements</w:t>
      </w:r>
    </w:p>
    <w:p w14:paraId="5218F2DB" w14:textId="6AFA5FE9" w:rsidR="00153E70" w:rsidRDefault="007E1C05" w:rsidP="0048743F">
      <w:pPr>
        <w:pStyle w:val="ListParagraph"/>
        <w:numPr>
          <w:ilvl w:val="0"/>
          <w:numId w:val="22"/>
        </w:numPr>
        <w:spacing w:after="240"/>
        <w:contextualSpacing w:val="0"/>
      </w:pPr>
      <w:r w:rsidRPr="007E1C05">
        <w:rPr>
          <w:highlight w:val="lightGray"/>
        </w:rPr>
        <w:t>[Agency name]</w:t>
      </w:r>
      <w:r>
        <w:t xml:space="preserve"> </w:t>
      </w:r>
      <w:r w:rsidR="00B3709C">
        <w:t xml:space="preserve">will </w:t>
      </w:r>
      <w:r>
        <w:t xml:space="preserve">publish a public gifts and benefits register on a quarterly basis, listing all gifts and benefits accepted </w:t>
      </w:r>
      <w:r w:rsidRPr="00B3709C">
        <w:rPr>
          <w:b/>
          <w:bCs/>
        </w:rPr>
        <w:t xml:space="preserve">over </w:t>
      </w:r>
      <w:r w:rsidR="00764DB4" w:rsidRPr="00764DB4">
        <w:t>[</w:t>
      </w:r>
      <w:r w:rsidR="00764DB4" w:rsidRPr="00764DB4">
        <w:rPr>
          <w:highlight w:val="lightGray"/>
        </w:rPr>
        <w:t xml:space="preserve">insert agency </w:t>
      </w:r>
      <w:r w:rsidRPr="00764DB4">
        <w:rPr>
          <w:highlight w:val="lightGray"/>
        </w:rPr>
        <w:t xml:space="preserve">value </w:t>
      </w:r>
      <w:r w:rsidR="00764DB4" w:rsidRPr="00764DB4">
        <w:rPr>
          <w:highlight w:val="lightGray"/>
        </w:rPr>
        <w:t xml:space="preserve">threshold </w:t>
      </w:r>
      <w:r w:rsidRPr="00764DB4">
        <w:rPr>
          <w:highlight w:val="lightGray"/>
        </w:rPr>
        <w:t>of A</w:t>
      </w:r>
      <w:r w:rsidR="000D5934">
        <w:rPr>
          <w:highlight w:val="lightGray"/>
        </w:rPr>
        <w:t>$</w:t>
      </w:r>
      <w:r w:rsidRPr="00764DB4">
        <w:rPr>
          <w:highlight w:val="lightGray"/>
        </w:rPr>
        <w:t xml:space="preserve">100.00 (GST exclusive) </w:t>
      </w:r>
      <w:r w:rsidRPr="00764DB4">
        <w:rPr>
          <w:color w:val="auto"/>
          <w:highlight w:val="lightGray"/>
        </w:rPr>
        <w:t>or lower</w:t>
      </w:r>
      <w:r w:rsidRPr="00764DB4">
        <w:t xml:space="preserve">] </w:t>
      </w:r>
      <w:r>
        <w:t>by</w:t>
      </w:r>
      <w:r w:rsidR="00153E70">
        <w:t>:</w:t>
      </w:r>
    </w:p>
    <w:p w14:paraId="295E2BC5" w14:textId="67F0488C" w:rsidR="00F74F2A" w:rsidRDefault="00764DB4" w:rsidP="00F74F2A">
      <w:pPr>
        <w:pStyle w:val="ListParagraph"/>
        <w:numPr>
          <w:ilvl w:val="0"/>
          <w:numId w:val="33"/>
        </w:numPr>
        <w:ind w:left="1040"/>
      </w:pPr>
      <w:r>
        <w:t>t</w:t>
      </w:r>
      <w:r w:rsidRPr="00764DB4">
        <w:t>he</w:t>
      </w:r>
      <w:r>
        <w:rPr>
          <w:highlight w:val="lightGray"/>
        </w:rPr>
        <w:t xml:space="preserve"> </w:t>
      </w:r>
      <w:r w:rsidR="007E1C05" w:rsidRPr="007E1C05">
        <w:rPr>
          <w:highlight w:val="lightGray"/>
        </w:rPr>
        <w:t>[agency head’s title]</w:t>
      </w:r>
    </w:p>
    <w:p w14:paraId="5901D0AF" w14:textId="780B0DFC" w:rsidR="00F74F2A" w:rsidRDefault="007E1C05" w:rsidP="00F74F2A">
      <w:pPr>
        <w:pStyle w:val="ListParagraph"/>
        <w:numPr>
          <w:ilvl w:val="0"/>
          <w:numId w:val="33"/>
        </w:numPr>
        <w:ind w:left="1040"/>
      </w:pPr>
      <w:r>
        <w:t xml:space="preserve">all SES employees </w:t>
      </w:r>
    </w:p>
    <w:p w14:paraId="1A0D0ED4" w14:textId="1ED325F4" w:rsidR="002D50DD" w:rsidRDefault="007E1C05" w:rsidP="00F74F2A">
      <w:pPr>
        <w:pStyle w:val="ListParagraph"/>
        <w:numPr>
          <w:ilvl w:val="0"/>
          <w:numId w:val="33"/>
        </w:numPr>
        <w:ind w:left="1040"/>
      </w:pPr>
      <w:r w:rsidRPr="007E1C05">
        <w:rPr>
          <w:highlight w:val="lightGray"/>
        </w:rPr>
        <w:t>[title</w:t>
      </w:r>
      <w:r w:rsidR="00F74F2A">
        <w:rPr>
          <w:highlight w:val="lightGray"/>
        </w:rPr>
        <w:t>s</w:t>
      </w:r>
      <w:r w:rsidRPr="007E1C05">
        <w:rPr>
          <w:highlight w:val="lightGray"/>
        </w:rPr>
        <w:t xml:space="preserve"> of </w:t>
      </w:r>
      <w:r w:rsidR="000C3C4C">
        <w:rPr>
          <w:highlight w:val="lightGray"/>
        </w:rPr>
        <w:t>all</w:t>
      </w:r>
      <w:r w:rsidRPr="007E1C05">
        <w:rPr>
          <w:highlight w:val="lightGray"/>
        </w:rPr>
        <w:t xml:space="preserve"> statutory office holders]</w:t>
      </w:r>
      <w:r w:rsidR="00764DB4" w:rsidRPr="00764DB4">
        <w:t xml:space="preserve"> </w:t>
      </w:r>
      <w:r w:rsidR="00764DB4">
        <w:t>and</w:t>
      </w:r>
    </w:p>
    <w:p w14:paraId="61031B85" w14:textId="072CBA44" w:rsidR="00215CC6" w:rsidRDefault="002D50DD" w:rsidP="00F74F2A">
      <w:pPr>
        <w:pStyle w:val="ListParagraph"/>
        <w:numPr>
          <w:ilvl w:val="0"/>
          <w:numId w:val="33"/>
        </w:numPr>
        <w:ind w:left="1040"/>
      </w:pPr>
      <w:r>
        <w:t xml:space="preserve">any other staff </w:t>
      </w:r>
      <w:r w:rsidR="00436C6E">
        <w:t>[</w:t>
      </w:r>
      <w:r w:rsidR="00436C6E" w:rsidRPr="00436C6E">
        <w:rPr>
          <w:highlight w:val="lightGray"/>
        </w:rPr>
        <w:t>as determined in this Policy</w:t>
      </w:r>
      <w:r w:rsidR="00436C6E">
        <w:t>]</w:t>
      </w:r>
      <w:r w:rsidR="007E1C05">
        <w:t>.</w:t>
      </w:r>
    </w:p>
    <w:p w14:paraId="514F7FA4" w14:textId="77777777" w:rsidR="00153E70" w:rsidRPr="00153E70" w:rsidRDefault="00153E70" w:rsidP="00153E70">
      <w:pPr>
        <w:spacing w:after="240"/>
        <w:ind w:left="565" w:firstLine="113"/>
        <w:rPr>
          <w:b/>
          <w:bCs/>
        </w:rPr>
      </w:pPr>
      <w:r w:rsidRPr="00153E70">
        <w:rPr>
          <w:b/>
          <w:bCs/>
          <w:highlight w:val="lightGray"/>
        </w:rPr>
        <w:t>[or]</w:t>
      </w:r>
    </w:p>
    <w:p w14:paraId="1EC45216" w14:textId="3B87F587" w:rsidR="00153E70" w:rsidRDefault="00153E70" w:rsidP="00153E70">
      <w:pPr>
        <w:pStyle w:val="ListParagraph"/>
        <w:numPr>
          <w:ilvl w:val="0"/>
          <w:numId w:val="33"/>
        </w:numPr>
        <w:ind w:left="1040"/>
      </w:pPr>
      <w:r>
        <w:t>All staff</w:t>
      </w:r>
      <w:r w:rsidR="00E61EB3">
        <w:t>.</w:t>
      </w:r>
    </w:p>
    <w:p w14:paraId="5B9905A3" w14:textId="77777777" w:rsidR="002D50DD" w:rsidRDefault="002D50DD" w:rsidP="002D50DD">
      <w:pPr>
        <w:pStyle w:val="ListParagraph"/>
        <w:ind w:left="1040"/>
      </w:pPr>
    </w:p>
    <w:p w14:paraId="036D3996" w14:textId="7E66E219" w:rsidR="007E1C05" w:rsidRDefault="00681319" w:rsidP="007C6C53">
      <w:pPr>
        <w:pStyle w:val="ListParagraph"/>
        <w:numPr>
          <w:ilvl w:val="0"/>
          <w:numId w:val="22"/>
        </w:numPr>
        <w:spacing w:after="240"/>
        <w:contextualSpacing w:val="0"/>
      </w:pPr>
      <w:r>
        <w:t>Any acceptance</w:t>
      </w:r>
      <w:r w:rsidR="002D50DD">
        <w:t xml:space="preserve"> by </w:t>
      </w:r>
      <w:r w:rsidR="00153E70">
        <w:t>staff</w:t>
      </w:r>
      <w:r>
        <w:t xml:space="preserve"> of an invitation-only</w:t>
      </w:r>
      <w:r w:rsidR="00436C6E">
        <w:t xml:space="preserve"> (exclusive)</w:t>
      </w:r>
      <w:r>
        <w:t xml:space="preserve"> airline lounge membership must be publicly report</w:t>
      </w:r>
      <w:r w:rsidR="00436C6E">
        <w:t>ed</w:t>
      </w:r>
      <w:r>
        <w:t xml:space="preserve"> on</w:t>
      </w:r>
      <w:r w:rsidR="00153E70">
        <w:t xml:space="preserve"> first</w:t>
      </w:r>
      <w:r>
        <w:t xml:space="preserve"> </w:t>
      </w:r>
      <w:r w:rsidR="00153E70">
        <w:t xml:space="preserve">acceptance and thereafter on </w:t>
      </w:r>
      <w:r>
        <w:t>an annual basis (in the first quarter of each financial year)</w:t>
      </w:r>
      <w:r w:rsidR="00E61EB3">
        <w:t>.</w:t>
      </w:r>
    </w:p>
    <w:p w14:paraId="3E9DDC0D" w14:textId="65440342" w:rsidR="00681319" w:rsidRDefault="00681319" w:rsidP="007C6C53">
      <w:pPr>
        <w:pStyle w:val="ListParagraph"/>
        <w:numPr>
          <w:ilvl w:val="0"/>
          <w:numId w:val="22"/>
        </w:numPr>
        <w:spacing w:after="240"/>
        <w:contextualSpacing w:val="0"/>
      </w:pPr>
      <w:r w:rsidRPr="00681319">
        <w:rPr>
          <w:highlight w:val="lightGray"/>
        </w:rPr>
        <w:t xml:space="preserve">[Insert relevant </w:t>
      </w:r>
      <w:r w:rsidR="007C6C53">
        <w:rPr>
          <w:highlight w:val="lightGray"/>
        </w:rPr>
        <w:t>corporate team</w:t>
      </w:r>
      <w:r w:rsidRPr="00681319">
        <w:rPr>
          <w:highlight w:val="lightGray"/>
        </w:rPr>
        <w:t>]</w:t>
      </w:r>
      <w:r>
        <w:t xml:space="preserve"> is responsible for ensuring </w:t>
      </w:r>
      <w:r w:rsidRPr="00681319">
        <w:rPr>
          <w:highlight w:val="lightGray"/>
        </w:rPr>
        <w:t>[agency</w:t>
      </w:r>
      <w:r w:rsidR="00153E70">
        <w:rPr>
          <w:highlight w:val="lightGray"/>
        </w:rPr>
        <w:t xml:space="preserve"> name</w:t>
      </w:r>
      <w:r w:rsidRPr="00681319">
        <w:rPr>
          <w:highlight w:val="lightGray"/>
        </w:rPr>
        <w:t>’s]</w:t>
      </w:r>
      <w:r>
        <w:t xml:space="preserve"> public gifts and benefits register is published on </w:t>
      </w:r>
      <w:r w:rsidRPr="00681319">
        <w:rPr>
          <w:highlight w:val="lightGray"/>
        </w:rPr>
        <w:t>[the agency’s]</w:t>
      </w:r>
      <w:r>
        <w:t xml:space="preserve"> website in accordance with the APSC Gifts and Benefits Guidance.</w:t>
      </w:r>
    </w:p>
    <w:p w14:paraId="13D793B4" w14:textId="77777777" w:rsidR="00681319" w:rsidRDefault="00681319" w:rsidP="00681319">
      <w:r>
        <w:rPr>
          <w:noProof/>
          <w:lang w:eastAsia="en-AU"/>
        </w:rPr>
        <w:drawing>
          <wp:inline distT="0" distB="0" distL="0" distR="0" wp14:anchorId="504A125E" wp14:editId="55F3C668">
            <wp:extent cx="5759450" cy="6236"/>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6236"/>
                    </a:xfrm>
                    <a:prstGeom prst="rect">
                      <a:avLst/>
                    </a:prstGeom>
                    <a:noFill/>
                  </pic:spPr>
                </pic:pic>
              </a:graphicData>
            </a:graphic>
          </wp:inline>
        </w:drawing>
      </w:r>
    </w:p>
    <w:p w14:paraId="10779E6D" w14:textId="7F819D58" w:rsidR="00681319" w:rsidRPr="001112E0" w:rsidRDefault="00681319" w:rsidP="00D909F1">
      <w:pPr>
        <w:pStyle w:val="Heading5"/>
      </w:pPr>
      <w:r>
        <w:t>Dr</w:t>
      </w:r>
      <w:r w:rsidRPr="00A70A25">
        <w:t>afting Note</w:t>
      </w:r>
      <w:r w:rsidR="00105097">
        <w:t>s</w:t>
      </w:r>
    </w:p>
    <w:p w14:paraId="797B2AD5" w14:textId="77777777" w:rsidR="00EC1D92" w:rsidRDefault="00EC1D92" w:rsidP="00681319">
      <w:pPr>
        <w:rPr>
          <w:i/>
          <w:iCs/>
        </w:rPr>
      </w:pPr>
      <w:r>
        <w:rPr>
          <w:i/>
          <w:iCs/>
        </w:rPr>
        <w:t>In addition to public reporting in respect of senior officials, a</w:t>
      </w:r>
      <w:r w:rsidR="00EB586A" w:rsidRPr="00105097">
        <w:rPr>
          <w:i/>
          <w:iCs/>
        </w:rPr>
        <w:t>gencies are strongly recommended to</w:t>
      </w:r>
      <w:r w:rsidR="001A0B00" w:rsidRPr="00105097">
        <w:rPr>
          <w:i/>
          <w:iCs/>
        </w:rPr>
        <w:t xml:space="preserve"> als</w:t>
      </w:r>
      <w:r w:rsidR="00EB586A" w:rsidRPr="00105097">
        <w:rPr>
          <w:i/>
          <w:iCs/>
        </w:rPr>
        <w:t>o publish</w:t>
      </w:r>
      <w:r w:rsidR="00C974B2" w:rsidRPr="00105097">
        <w:rPr>
          <w:i/>
          <w:iCs/>
        </w:rPr>
        <w:t xml:space="preserve"> on their r</w:t>
      </w:r>
      <w:r w:rsidR="001A0B00" w:rsidRPr="00105097">
        <w:rPr>
          <w:i/>
          <w:iCs/>
        </w:rPr>
        <w:t>egister any gifts or benefits accepted by non-SES employees undertaking</w:t>
      </w:r>
      <w:r w:rsidR="00C974B2" w:rsidRPr="00105097">
        <w:rPr>
          <w:b/>
          <w:bCs/>
          <w:i/>
          <w:iCs/>
        </w:rPr>
        <w:t xml:space="preserve"> high-conflict risk</w:t>
      </w:r>
      <w:r w:rsidR="00C974B2" w:rsidRPr="00105097">
        <w:rPr>
          <w:i/>
          <w:iCs/>
        </w:rPr>
        <w:t xml:space="preserve"> roles or duties</w:t>
      </w:r>
      <w:r w:rsidR="001A0B00" w:rsidRPr="00105097">
        <w:rPr>
          <w:i/>
          <w:iCs/>
        </w:rPr>
        <w:t>.</w:t>
      </w:r>
    </w:p>
    <w:p w14:paraId="04CFEF14" w14:textId="6544E5FC" w:rsidR="001A0B00" w:rsidRPr="00105097" w:rsidRDefault="002B7E5E" w:rsidP="00681319">
      <w:pPr>
        <w:rPr>
          <w:i/>
          <w:iCs/>
        </w:rPr>
      </w:pPr>
      <w:r w:rsidRPr="00105097">
        <w:rPr>
          <w:i/>
          <w:iCs/>
        </w:rPr>
        <w:t>For integrity or oversight agencies</w:t>
      </w:r>
      <w:r w:rsidR="00EB586A" w:rsidRPr="00105097">
        <w:rPr>
          <w:i/>
          <w:iCs/>
        </w:rPr>
        <w:t xml:space="preserve"> or regulators, </w:t>
      </w:r>
      <w:r w:rsidR="00EC1D92">
        <w:rPr>
          <w:i/>
          <w:iCs/>
        </w:rPr>
        <w:t xml:space="preserve">they may wish to </w:t>
      </w:r>
      <w:r w:rsidR="00EB586A" w:rsidRPr="00105097">
        <w:rPr>
          <w:i/>
          <w:iCs/>
        </w:rPr>
        <w:t>extend</w:t>
      </w:r>
      <w:r w:rsidR="00EC1D92">
        <w:rPr>
          <w:i/>
          <w:iCs/>
        </w:rPr>
        <w:t xml:space="preserve"> the public reporting requirement</w:t>
      </w:r>
      <w:r w:rsidR="00EB586A" w:rsidRPr="00105097">
        <w:rPr>
          <w:i/>
          <w:iCs/>
        </w:rPr>
        <w:t xml:space="preserve"> to </w:t>
      </w:r>
      <w:r w:rsidR="00EB586A" w:rsidRPr="00744BF2">
        <w:rPr>
          <w:b/>
          <w:bCs/>
          <w:i/>
          <w:iCs/>
        </w:rPr>
        <w:t>all</w:t>
      </w:r>
      <w:r w:rsidR="00EB586A" w:rsidRPr="00105097">
        <w:rPr>
          <w:i/>
          <w:iCs/>
        </w:rPr>
        <w:t xml:space="preserve"> officials in the agency</w:t>
      </w:r>
      <w:r w:rsidRPr="00105097">
        <w:rPr>
          <w:i/>
          <w:iCs/>
        </w:rPr>
        <w:t xml:space="preserve"> according to relevant enterprise risk assessments</w:t>
      </w:r>
      <w:r w:rsidR="00EB586A" w:rsidRPr="00105097">
        <w:rPr>
          <w:i/>
          <w:iCs/>
        </w:rPr>
        <w:t>.</w:t>
      </w:r>
    </w:p>
    <w:p w14:paraId="15C950BD" w14:textId="77777777" w:rsidR="00681319" w:rsidRDefault="00681319" w:rsidP="00681319">
      <w:r>
        <w:rPr>
          <w:noProof/>
          <w:lang w:eastAsia="en-AU"/>
        </w:rPr>
        <w:drawing>
          <wp:inline distT="0" distB="0" distL="0" distR="0" wp14:anchorId="672B2E69" wp14:editId="5C22D2F5">
            <wp:extent cx="5759450" cy="6236"/>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6236"/>
                    </a:xfrm>
                    <a:prstGeom prst="rect">
                      <a:avLst/>
                    </a:prstGeom>
                    <a:noFill/>
                  </pic:spPr>
                </pic:pic>
              </a:graphicData>
            </a:graphic>
          </wp:inline>
        </w:drawing>
      </w:r>
    </w:p>
    <w:p w14:paraId="38137F73" w14:textId="4BCC43BD" w:rsidR="001A0B00" w:rsidRDefault="001A0B00" w:rsidP="00681319">
      <w:pPr>
        <w:tabs>
          <w:tab w:val="left" w:pos="1418"/>
        </w:tabs>
        <w:kinsoku w:val="0"/>
        <w:overflowPunct w:val="0"/>
        <w:autoSpaceDE w:val="0"/>
        <w:autoSpaceDN w:val="0"/>
        <w:adjustRightInd w:val="0"/>
        <w:spacing w:before="0" w:after="0" w:line="300" w:lineRule="auto"/>
      </w:pPr>
    </w:p>
    <w:p w14:paraId="764F976D" w14:textId="59B254BC" w:rsidR="00681319" w:rsidRPr="00681319" w:rsidRDefault="00681319" w:rsidP="00681319">
      <w:pPr>
        <w:tabs>
          <w:tab w:val="left" w:pos="1418"/>
        </w:tabs>
        <w:kinsoku w:val="0"/>
        <w:overflowPunct w:val="0"/>
        <w:autoSpaceDE w:val="0"/>
        <w:autoSpaceDN w:val="0"/>
        <w:adjustRightInd w:val="0"/>
        <w:spacing w:before="0" w:after="0" w:line="300" w:lineRule="auto"/>
        <w:rPr>
          <w:b/>
          <w:sz w:val="28"/>
        </w:rPr>
      </w:pPr>
      <w:r w:rsidRPr="00681319">
        <w:rPr>
          <w:b/>
          <w:sz w:val="28"/>
        </w:rPr>
        <w:t>Privacy</w:t>
      </w:r>
    </w:p>
    <w:p w14:paraId="7ADD3B2F" w14:textId="24B90C6A" w:rsidR="00681319" w:rsidRDefault="006E0014" w:rsidP="00EC1D92">
      <w:pPr>
        <w:pStyle w:val="ListParagraph"/>
        <w:numPr>
          <w:ilvl w:val="0"/>
          <w:numId w:val="22"/>
        </w:numPr>
        <w:spacing w:after="240"/>
        <w:contextualSpacing w:val="0"/>
      </w:pPr>
      <w:r w:rsidRPr="006E0014">
        <w:rPr>
          <w:highlight w:val="lightGray"/>
        </w:rPr>
        <w:t>[Agency name</w:t>
      </w:r>
      <w:r w:rsidR="004E6E48">
        <w:rPr>
          <w:highlight w:val="lightGray"/>
        </w:rPr>
        <w:t>’s</w:t>
      </w:r>
      <w:r w:rsidRPr="006E0014">
        <w:rPr>
          <w:highlight w:val="lightGray"/>
        </w:rPr>
        <w:t>]</w:t>
      </w:r>
      <w:r>
        <w:t xml:space="preserve"> public register </w:t>
      </w:r>
      <w:r w:rsidR="004E6E48">
        <w:rPr>
          <w:b/>
          <w:bCs/>
        </w:rPr>
        <w:t>will</w:t>
      </w:r>
      <w:r w:rsidR="004E6E48" w:rsidRPr="004E6E48">
        <w:rPr>
          <w:b/>
          <w:bCs/>
        </w:rPr>
        <w:t xml:space="preserve"> </w:t>
      </w:r>
      <w:r w:rsidRPr="004E6E48">
        <w:rPr>
          <w:b/>
          <w:bCs/>
        </w:rPr>
        <w:t>include the name</w:t>
      </w:r>
      <w:r>
        <w:t xml:space="preserve"> of </w:t>
      </w:r>
      <w:r w:rsidRPr="006E0014">
        <w:rPr>
          <w:highlight w:val="lightGray"/>
        </w:rPr>
        <w:t>[Insert agency head’s title]</w:t>
      </w:r>
      <w:r>
        <w:t xml:space="preserve">, any SES employees and </w:t>
      </w:r>
      <w:r w:rsidRPr="006E0014">
        <w:rPr>
          <w:highlight w:val="lightGray"/>
        </w:rPr>
        <w:t>[title of any statutory office holders]</w:t>
      </w:r>
      <w:r>
        <w:t xml:space="preserve"> for each reportable gift or benefit accepted, unless special circumstances apply.</w:t>
      </w:r>
    </w:p>
    <w:p w14:paraId="0165B716" w14:textId="447AA9C0" w:rsidR="006E0014" w:rsidRDefault="006E0014" w:rsidP="00EC1D92">
      <w:pPr>
        <w:pStyle w:val="ListParagraph"/>
        <w:numPr>
          <w:ilvl w:val="0"/>
          <w:numId w:val="22"/>
        </w:numPr>
        <w:spacing w:after="240"/>
        <w:contextualSpacing w:val="0"/>
      </w:pPr>
      <w:r w:rsidRPr="006E0014">
        <w:rPr>
          <w:highlight w:val="lightGray"/>
        </w:rPr>
        <w:lastRenderedPageBreak/>
        <w:t>[Agency name’s]</w:t>
      </w:r>
      <w:r>
        <w:t xml:space="preserve"> Privacy Policy can be located at</w:t>
      </w:r>
      <w:r w:rsidRPr="00744BF2">
        <w:rPr>
          <w:color w:val="auto"/>
        </w:rPr>
        <w:t xml:space="preserve"> </w:t>
      </w:r>
      <w:r w:rsidRPr="00744BF2">
        <w:rPr>
          <w:color w:val="auto"/>
          <w:highlight w:val="lightGray"/>
        </w:rPr>
        <w:t>[insert link]</w:t>
      </w:r>
      <w:r w:rsidRPr="00744BF2">
        <w:rPr>
          <w:color w:val="auto"/>
        </w:rPr>
        <w:t>,</w:t>
      </w:r>
      <w:r>
        <w:t xml:space="preserve"> and a privacy notice relating to the acceptance of gifts and benefits can be found at </w:t>
      </w:r>
      <w:r w:rsidRPr="006E0014">
        <w:rPr>
          <w:highlight w:val="lightGray"/>
        </w:rPr>
        <w:t>[insert link]</w:t>
      </w:r>
      <w:r>
        <w:t>.</w:t>
      </w:r>
    </w:p>
    <w:p w14:paraId="1A81E48F" w14:textId="77777777" w:rsidR="006E0014" w:rsidRDefault="006E0014" w:rsidP="006E0014">
      <w:r>
        <w:rPr>
          <w:noProof/>
          <w:lang w:eastAsia="en-AU"/>
        </w:rPr>
        <w:drawing>
          <wp:inline distT="0" distB="0" distL="0" distR="0" wp14:anchorId="042A010B" wp14:editId="163C509D">
            <wp:extent cx="5759450" cy="6236"/>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6236"/>
                    </a:xfrm>
                    <a:prstGeom prst="rect">
                      <a:avLst/>
                    </a:prstGeom>
                    <a:noFill/>
                  </pic:spPr>
                </pic:pic>
              </a:graphicData>
            </a:graphic>
          </wp:inline>
        </w:drawing>
      </w:r>
    </w:p>
    <w:p w14:paraId="47127C53" w14:textId="77777777" w:rsidR="006E0014" w:rsidRPr="001112E0" w:rsidRDefault="006E0014" w:rsidP="00D909F1">
      <w:pPr>
        <w:pStyle w:val="Heading5"/>
      </w:pPr>
      <w:r>
        <w:t>Dr</w:t>
      </w:r>
      <w:r w:rsidRPr="00A70A25">
        <w:t>afting Note</w:t>
      </w:r>
    </w:p>
    <w:p w14:paraId="1A50BAE6" w14:textId="047E049E" w:rsidR="001A0B00" w:rsidRDefault="001A0B00" w:rsidP="006E0014">
      <w:pPr>
        <w:rPr>
          <w:i/>
          <w:iCs/>
          <w:spacing w:val="-2"/>
        </w:rPr>
      </w:pPr>
      <w:r w:rsidRPr="004E6E48">
        <w:rPr>
          <w:i/>
          <w:iCs/>
          <w:spacing w:val="-2"/>
        </w:rPr>
        <w:t>Agencies should outline in their policies the</w:t>
      </w:r>
      <w:r w:rsidR="004B5100" w:rsidRPr="004E6E48">
        <w:rPr>
          <w:i/>
          <w:iCs/>
          <w:spacing w:val="-2"/>
        </w:rPr>
        <w:t xml:space="preserve"> limited</w:t>
      </w:r>
      <w:r w:rsidRPr="004E6E48">
        <w:rPr>
          <w:i/>
          <w:iCs/>
          <w:spacing w:val="-2"/>
        </w:rPr>
        <w:t xml:space="preserve"> circumstances in which employee names may be withheld from publication, consistent with oth</w:t>
      </w:r>
      <w:r w:rsidR="004B5100" w:rsidRPr="004E6E48">
        <w:rPr>
          <w:i/>
          <w:iCs/>
          <w:spacing w:val="-2"/>
        </w:rPr>
        <w:t>er agency policies on public disclosure of senior officials’ names</w:t>
      </w:r>
      <w:r w:rsidRPr="004E6E48">
        <w:rPr>
          <w:i/>
          <w:iCs/>
          <w:spacing w:val="-2"/>
        </w:rPr>
        <w:t>, such as FOI and Privacy policies.</w:t>
      </w:r>
      <w:r w:rsidR="00EB1FAC">
        <w:rPr>
          <w:i/>
          <w:iCs/>
          <w:spacing w:val="-2"/>
        </w:rPr>
        <w:t xml:space="preserve"> This includes circumstances where consent cannot be obtained for the publishing of an immediate family member’s name.</w:t>
      </w:r>
    </w:p>
    <w:p w14:paraId="255FBB8A" w14:textId="57FF86D9" w:rsidR="001114C3" w:rsidRPr="004E6E48" w:rsidRDefault="0018454C" w:rsidP="006E0014">
      <w:pPr>
        <w:rPr>
          <w:i/>
          <w:iCs/>
          <w:spacing w:val="-2"/>
        </w:rPr>
      </w:pPr>
      <w:r>
        <w:rPr>
          <w:i/>
          <w:iCs/>
          <w:spacing w:val="-2"/>
        </w:rPr>
        <w:t xml:space="preserve">Agencies should consult their legal/privacy areas when developing privacy statements to ensure they are consistent with </w:t>
      </w:r>
      <w:r w:rsidR="001D1675">
        <w:rPr>
          <w:i/>
          <w:iCs/>
          <w:spacing w:val="-2"/>
        </w:rPr>
        <w:t>the agency’s privacy policy, any other agency privacy statements</w:t>
      </w:r>
      <w:r w:rsidR="00325A16">
        <w:rPr>
          <w:i/>
          <w:iCs/>
          <w:spacing w:val="-2"/>
        </w:rPr>
        <w:t>, and</w:t>
      </w:r>
      <w:r w:rsidR="00325E64">
        <w:rPr>
          <w:i/>
          <w:iCs/>
          <w:spacing w:val="-2"/>
        </w:rPr>
        <w:t xml:space="preserve"> the</w:t>
      </w:r>
      <w:r w:rsidR="00325A16">
        <w:rPr>
          <w:i/>
          <w:iCs/>
          <w:spacing w:val="-2"/>
        </w:rPr>
        <w:t xml:space="preserve"> Australian Privacy Principle</w:t>
      </w:r>
      <w:r w:rsidR="00325E64">
        <w:rPr>
          <w:i/>
          <w:iCs/>
          <w:spacing w:val="-2"/>
        </w:rPr>
        <w:t>s</w:t>
      </w:r>
      <w:r w:rsidR="00325A16">
        <w:rPr>
          <w:i/>
          <w:iCs/>
          <w:spacing w:val="-2"/>
        </w:rPr>
        <w:t xml:space="preserve">. Notices should clearly describe the purpose </w:t>
      </w:r>
      <w:r w:rsidR="008C2DCF">
        <w:rPr>
          <w:i/>
          <w:iCs/>
          <w:spacing w:val="-2"/>
        </w:rPr>
        <w:t xml:space="preserve">for which the information is being collected and the recipients it may be provided </w:t>
      </w:r>
      <w:r w:rsidR="00325E64">
        <w:rPr>
          <w:i/>
          <w:iCs/>
          <w:spacing w:val="-2"/>
        </w:rPr>
        <w:t>to and</w:t>
      </w:r>
      <w:r w:rsidR="00D267BB">
        <w:rPr>
          <w:i/>
          <w:iCs/>
          <w:spacing w:val="-2"/>
        </w:rPr>
        <w:t xml:space="preserve"> be tailored to the agency’s role and context.</w:t>
      </w:r>
    </w:p>
    <w:p w14:paraId="2798A0A6" w14:textId="0C90AE5C" w:rsidR="00DD595F" w:rsidRDefault="001A0B00" w:rsidP="006E0014">
      <w:pPr>
        <w:rPr>
          <w:i/>
          <w:iCs/>
          <w:spacing w:val="-2"/>
        </w:rPr>
      </w:pPr>
      <w:r w:rsidRPr="004E6E48">
        <w:rPr>
          <w:i/>
          <w:iCs/>
          <w:spacing w:val="-2"/>
        </w:rPr>
        <w:t xml:space="preserve">Agencies are </w:t>
      </w:r>
      <w:r w:rsidRPr="00325E64">
        <w:rPr>
          <w:b/>
          <w:bCs/>
          <w:i/>
          <w:iCs/>
          <w:spacing w:val="-2"/>
        </w:rPr>
        <w:t>strongly recommended</w:t>
      </w:r>
      <w:r w:rsidRPr="004E6E48">
        <w:rPr>
          <w:i/>
          <w:iCs/>
          <w:spacing w:val="-2"/>
        </w:rPr>
        <w:t xml:space="preserve"> to publish a </w:t>
      </w:r>
      <w:r w:rsidR="00861536">
        <w:rPr>
          <w:i/>
          <w:iCs/>
          <w:spacing w:val="-2"/>
        </w:rPr>
        <w:t xml:space="preserve">privacy </w:t>
      </w:r>
      <w:r w:rsidRPr="004E6E48">
        <w:rPr>
          <w:i/>
          <w:iCs/>
          <w:spacing w:val="-2"/>
        </w:rPr>
        <w:t>notice on their website to accompany the reg</w:t>
      </w:r>
      <w:r w:rsidR="004B5100" w:rsidRPr="004E6E48">
        <w:rPr>
          <w:i/>
          <w:iCs/>
          <w:spacing w:val="-2"/>
        </w:rPr>
        <w:t>ister, informing external entities</w:t>
      </w:r>
      <w:r w:rsidRPr="004E6E48">
        <w:rPr>
          <w:i/>
          <w:iCs/>
          <w:spacing w:val="-2"/>
        </w:rPr>
        <w:t xml:space="preserve"> </w:t>
      </w:r>
      <w:r w:rsidR="004B5100" w:rsidRPr="004E6E48">
        <w:rPr>
          <w:i/>
          <w:iCs/>
          <w:spacing w:val="-2"/>
        </w:rPr>
        <w:t xml:space="preserve">and individuals </w:t>
      </w:r>
      <w:r w:rsidRPr="004E6E48">
        <w:rPr>
          <w:i/>
          <w:iCs/>
          <w:spacing w:val="-2"/>
        </w:rPr>
        <w:t xml:space="preserve">that </w:t>
      </w:r>
      <w:r w:rsidR="004B5100" w:rsidRPr="004E6E48">
        <w:rPr>
          <w:i/>
          <w:iCs/>
          <w:spacing w:val="-2"/>
        </w:rPr>
        <w:t>any accepted gifts and benefits</w:t>
      </w:r>
      <w:r w:rsidRPr="004E6E48">
        <w:rPr>
          <w:i/>
          <w:iCs/>
          <w:spacing w:val="-2"/>
        </w:rPr>
        <w:t xml:space="preserve"> </w:t>
      </w:r>
      <w:r w:rsidR="004B5100" w:rsidRPr="004E6E48">
        <w:rPr>
          <w:i/>
          <w:iCs/>
          <w:spacing w:val="-2"/>
        </w:rPr>
        <w:t xml:space="preserve">from them </w:t>
      </w:r>
      <w:r w:rsidRPr="004E6E48">
        <w:rPr>
          <w:i/>
          <w:iCs/>
          <w:spacing w:val="-2"/>
        </w:rPr>
        <w:t xml:space="preserve">will be published on the register </w:t>
      </w:r>
      <w:r w:rsidR="004B5100" w:rsidRPr="004E6E48">
        <w:rPr>
          <w:i/>
          <w:iCs/>
          <w:spacing w:val="-2"/>
        </w:rPr>
        <w:t>identifying them as the donor.</w:t>
      </w:r>
      <w:r w:rsidR="00861536">
        <w:rPr>
          <w:i/>
          <w:iCs/>
          <w:spacing w:val="-2"/>
        </w:rPr>
        <w:t xml:space="preserve"> </w:t>
      </w:r>
      <w:r w:rsidR="00DD595F">
        <w:rPr>
          <w:i/>
          <w:iCs/>
          <w:spacing w:val="-2"/>
        </w:rPr>
        <w:t>(</w:t>
      </w:r>
      <w:r w:rsidR="00861536">
        <w:rPr>
          <w:i/>
          <w:iCs/>
          <w:spacing w:val="-2"/>
        </w:rPr>
        <w:t xml:space="preserve">Privacy notices must comply with </w:t>
      </w:r>
      <w:r w:rsidR="00310EE5">
        <w:rPr>
          <w:i/>
          <w:iCs/>
          <w:spacing w:val="-2"/>
        </w:rPr>
        <w:t xml:space="preserve">the </w:t>
      </w:r>
      <w:r w:rsidR="00861536">
        <w:rPr>
          <w:i/>
          <w:iCs/>
          <w:spacing w:val="-2"/>
        </w:rPr>
        <w:t>Australian Privacy Principle</w:t>
      </w:r>
      <w:r w:rsidR="00310EE5">
        <w:rPr>
          <w:i/>
          <w:iCs/>
          <w:spacing w:val="-2"/>
        </w:rPr>
        <w:t>s</w:t>
      </w:r>
      <w:r w:rsidR="00861536">
        <w:rPr>
          <w:i/>
          <w:iCs/>
          <w:spacing w:val="-2"/>
        </w:rPr>
        <w:t xml:space="preserve"> in the context of each agency’s privacy policy.</w:t>
      </w:r>
      <w:r w:rsidR="00DD595F">
        <w:rPr>
          <w:i/>
          <w:iCs/>
          <w:spacing w:val="-2"/>
        </w:rPr>
        <w:t>)</w:t>
      </w:r>
      <w:r w:rsidR="004B5100" w:rsidRPr="004E6E48">
        <w:rPr>
          <w:i/>
          <w:iCs/>
          <w:spacing w:val="-2"/>
        </w:rPr>
        <w:t xml:space="preserve"> </w:t>
      </w:r>
    </w:p>
    <w:p w14:paraId="07A506C9" w14:textId="7D6F7605" w:rsidR="001A0B00" w:rsidRPr="004E6E48" w:rsidRDefault="00DD595F" w:rsidP="006E0014">
      <w:pPr>
        <w:rPr>
          <w:i/>
          <w:iCs/>
          <w:spacing w:val="-2"/>
        </w:rPr>
      </w:pPr>
      <w:r>
        <w:rPr>
          <w:i/>
          <w:iCs/>
          <w:spacing w:val="-2"/>
        </w:rPr>
        <w:t>Privacy notices</w:t>
      </w:r>
      <w:r w:rsidR="00262DDD">
        <w:rPr>
          <w:i/>
          <w:iCs/>
          <w:spacing w:val="-2"/>
        </w:rPr>
        <w:t xml:space="preserve"> published externally should include that i</w:t>
      </w:r>
      <w:r w:rsidR="004B5100" w:rsidRPr="004E6E48">
        <w:rPr>
          <w:i/>
          <w:iCs/>
          <w:spacing w:val="-2"/>
        </w:rPr>
        <w:t xml:space="preserve">nformation about </w:t>
      </w:r>
      <w:r>
        <w:rPr>
          <w:i/>
          <w:iCs/>
          <w:spacing w:val="-2"/>
        </w:rPr>
        <w:t>a donor’s</w:t>
      </w:r>
      <w:r w:rsidR="004B5100" w:rsidRPr="004E6E48">
        <w:rPr>
          <w:i/>
          <w:iCs/>
          <w:spacing w:val="-2"/>
        </w:rPr>
        <w:t xml:space="preserve"> donation may also be</w:t>
      </w:r>
      <w:r w:rsidR="001A0B00" w:rsidRPr="004E6E48">
        <w:rPr>
          <w:i/>
          <w:iCs/>
          <w:spacing w:val="-2"/>
        </w:rPr>
        <w:t xml:space="preserve"> disclosed </w:t>
      </w:r>
      <w:r w:rsidR="004B5100" w:rsidRPr="004E6E48">
        <w:rPr>
          <w:i/>
          <w:iCs/>
          <w:spacing w:val="-2"/>
        </w:rPr>
        <w:t xml:space="preserve">to </w:t>
      </w:r>
      <w:r w:rsidR="001A0B00" w:rsidRPr="004E6E48">
        <w:rPr>
          <w:i/>
          <w:iCs/>
          <w:spacing w:val="-2"/>
        </w:rPr>
        <w:t>the APSC or the Australian National Audit Office, or external members of agency governance bodies</w:t>
      </w:r>
      <w:r w:rsidR="004B5100" w:rsidRPr="004E6E48">
        <w:rPr>
          <w:i/>
          <w:iCs/>
          <w:spacing w:val="-2"/>
        </w:rPr>
        <w:t xml:space="preserve"> such as Audit and Risk Committees</w:t>
      </w:r>
      <w:r w:rsidR="001A0B00" w:rsidRPr="004E6E48">
        <w:rPr>
          <w:i/>
          <w:iCs/>
          <w:spacing w:val="-2"/>
        </w:rPr>
        <w:t>, as a matt</w:t>
      </w:r>
      <w:r w:rsidR="004B5100" w:rsidRPr="004E6E48">
        <w:rPr>
          <w:i/>
          <w:iCs/>
          <w:spacing w:val="-2"/>
        </w:rPr>
        <w:t>er of routine oversight</w:t>
      </w:r>
      <w:r w:rsidR="001A0B00" w:rsidRPr="004E6E48">
        <w:rPr>
          <w:i/>
          <w:iCs/>
          <w:spacing w:val="-2"/>
        </w:rPr>
        <w:t xml:space="preserve">.  </w:t>
      </w:r>
    </w:p>
    <w:p w14:paraId="1B6DB8A3" w14:textId="77777777" w:rsidR="00BA1366" w:rsidRPr="006E0014" w:rsidRDefault="006E0014" w:rsidP="006E0014">
      <w:pPr>
        <w:rPr>
          <w:spacing w:val="-2"/>
        </w:rPr>
      </w:pPr>
      <w:r w:rsidRPr="006E0014">
        <w:rPr>
          <w:noProof/>
          <w:spacing w:val="-2"/>
        </w:rPr>
        <w:drawing>
          <wp:inline distT="0" distB="0" distL="0" distR="0" wp14:anchorId="5B5100EE" wp14:editId="036D3F7C">
            <wp:extent cx="5759450" cy="6236"/>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6236"/>
                    </a:xfrm>
                    <a:prstGeom prst="rect">
                      <a:avLst/>
                    </a:prstGeom>
                    <a:noFill/>
                  </pic:spPr>
                </pic:pic>
              </a:graphicData>
            </a:graphic>
          </wp:inline>
        </w:drawing>
      </w:r>
    </w:p>
    <w:p w14:paraId="2FE32C5E" w14:textId="30FB0101" w:rsidR="001A0B00" w:rsidRPr="00831045" w:rsidRDefault="00831045" w:rsidP="00831045">
      <w:pPr>
        <w:spacing w:before="240"/>
        <w:rPr>
          <w:b/>
          <w:sz w:val="28"/>
        </w:rPr>
      </w:pPr>
      <w:r w:rsidRPr="00831045">
        <w:rPr>
          <w:b/>
          <w:sz w:val="28"/>
        </w:rPr>
        <w:t xml:space="preserve">Further </w:t>
      </w:r>
      <w:r w:rsidR="00D5319B">
        <w:rPr>
          <w:b/>
          <w:sz w:val="28"/>
        </w:rPr>
        <w:t xml:space="preserve">Information and </w:t>
      </w:r>
      <w:r w:rsidRPr="00831045">
        <w:rPr>
          <w:b/>
          <w:sz w:val="28"/>
        </w:rPr>
        <w:t>Assistance</w:t>
      </w:r>
    </w:p>
    <w:p w14:paraId="30A21DCC" w14:textId="3DC98739" w:rsidR="00BB003D" w:rsidRPr="00801A88" w:rsidRDefault="00831045" w:rsidP="00801A88">
      <w:pPr>
        <w:pStyle w:val="ListParagraph"/>
        <w:numPr>
          <w:ilvl w:val="0"/>
          <w:numId w:val="22"/>
        </w:numPr>
        <w:spacing w:after="240"/>
        <w:contextualSpacing w:val="0"/>
      </w:pPr>
      <w:r>
        <w:t xml:space="preserve">If employees are unsure what to do or are seeking further clarification </w:t>
      </w:r>
      <w:r w:rsidR="00C001F0">
        <w:t>on this</w:t>
      </w:r>
      <w:r>
        <w:t xml:space="preserve"> </w:t>
      </w:r>
      <w:r w:rsidR="003E18DF">
        <w:t>p</w:t>
      </w:r>
      <w:r>
        <w:t xml:space="preserve">olicy, they should contact </w:t>
      </w:r>
      <w:r w:rsidR="00E05721" w:rsidRPr="00831045">
        <w:rPr>
          <w:highlight w:val="lightGray"/>
        </w:rPr>
        <w:t xml:space="preserve">[relevant </w:t>
      </w:r>
      <w:r w:rsidR="00E05721">
        <w:rPr>
          <w:highlight w:val="lightGray"/>
        </w:rPr>
        <w:t>corporate team</w:t>
      </w:r>
      <w:r w:rsidR="00E05721" w:rsidRPr="00831045">
        <w:rPr>
          <w:highlight w:val="lightGray"/>
        </w:rPr>
        <w:t>]</w:t>
      </w:r>
      <w:r>
        <w:t xml:space="preserve"> for assistance.</w:t>
      </w:r>
    </w:p>
    <w:sectPr w:rsidR="00BB003D" w:rsidRPr="00801A88" w:rsidSect="00BF23AC">
      <w:pgSz w:w="11906" w:h="16838" w:code="9"/>
      <w:pgMar w:top="1418" w:right="1418" w:bottom="635" w:left="1418" w:header="680" w:footer="6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9B59" w14:textId="77777777" w:rsidR="000778B8" w:rsidRDefault="000778B8" w:rsidP="00A66202">
      <w:pPr>
        <w:spacing w:before="0" w:after="0"/>
      </w:pPr>
      <w:r>
        <w:separator/>
      </w:r>
    </w:p>
    <w:p w14:paraId="62EE8D68" w14:textId="77777777" w:rsidR="000778B8" w:rsidRDefault="000778B8"/>
    <w:p w14:paraId="74B3B428" w14:textId="77777777" w:rsidR="000778B8" w:rsidRDefault="000778B8"/>
  </w:endnote>
  <w:endnote w:type="continuationSeparator" w:id="0">
    <w:p w14:paraId="5A5E07E0" w14:textId="77777777" w:rsidR="000778B8" w:rsidRDefault="000778B8" w:rsidP="00A66202">
      <w:pPr>
        <w:spacing w:before="0" w:after="0"/>
      </w:pPr>
      <w:r>
        <w:continuationSeparator/>
      </w:r>
    </w:p>
    <w:p w14:paraId="6460FDEE" w14:textId="77777777" w:rsidR="000778B8" w:rsidRDefault="000778B8"/>
    <w:p w14:paraId="77FA8054" w14:textId="77777777" w:rsidR="000778B8" w:rsidRDefault="000778B8"/>
  </w:endnote>
  <w:endnote w:type="continuationNotice" w:id="1">
    <w:p w14:paraId="6376478F" w14:textId="77777777" w:rsidR="000778B8" w:rsidRDefault="000778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246C" w14:textId="34B03E4E" w:rsidR="00481797" w:rsidRDefault="00481797" w:rsidP="00F05DF7">
    <w:pPr>
      <w:pStyle w:val="Footer"/>
      <w:ind w:left="1701" w:firstLine="1232"/>
      <w:rPr>
        <w:noProof/>
        <w:sz w:val="14"/>
        <w:szCs w:val="14"/>
      </w:rPr>
    </w:pPr>
    <w:r w:rsidRPr="00CA464C">
      <w:rPr>
        <w:sz w:val="14"/>
        <w:szCs w:val="14"/>
      </w:rPr>
      <w:t>Australian Public Service Commission</w:t>
    </w:r>
    <w:r>
      <w:rPr>
        <w:sz w:val="14"/>
        <w:szCs w:val="14"/>
      </w:rPr>
      <w:t xml:space="preserve">   I   </w:t>
    </w:r>
    <w:r w:rsidRPr="00CA464C">
      <w:rPr>
        <w:noProof/>
        <w:sz w:val="14"/>
        <w:szCs w:val="14"/>
        <w:lang w:eastAsia="en-AU"/>
      </w:rPr>
      <mc:AlternateContent>
        <mc:Choice Requires="wps">
          <w:drawing>
            <wp:anchor distT="0" distB="0" distL="114300" distR="114300" simplePos="0" relativeHeight="251657216" behindDoc="0" locked="0" layoutInCell="1" allowOverlap="1" wp14:anchorId="1FFB07F3" wp14:editId="6E01929E">
              <wp:simplePos x="0" y="0"/>
              <wp:positionH relativeFrom="margin">
                <wp:posOffset>0</wp:posOffset>
              </wp:positionH>
              <wp:positionV relativeFrom="paragraph">
                <wp:posOffset>108585</wp:posOffset>
              </wp:positionV>
              <wp:extent cx="5796951"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96951" cy="0"/>
                      </a:xfrm>
                      <a:prstGeom prst="line">
                        <a:avLst/>
                      </a:prstGeom>
                      <a:ln>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2F3C9" id="Straight Connector 1" o:spid="_x0000_s1026" alt="&quot;&quot;" style="position:absolute;z-index:251657216;visibility:visible;mso-wrap-style:square;mso-wrap-distance-left:9pt;mso-wrap-distance-top:0;mso-wrap-distance-right:9pt;mso-wrap-distance-bottom:0;mso-position-horizontal:absolute;mso-position-horizontal-relative:margin;mso-position-vertical:absolute;mso-position-vertical-relative:text" from="0,8.55pt" to="456.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" strokecolor="#393737 [814]" strokeweight=".5pt">
              <v:stroke joinstyle="miter"/>
              <w10:wrap anchorx="margin"/>
            </v:line>
          </w:pict>
        </mc:Fallback>
      </mc:AlternateContent>
    </w:r>
    <w:r w:rsidRPr="00CA464C">
      <w:rPr>
        <w:b/>
        <w:sz w:val="14"/>
        <w:szCs w:val="14"/>
      </w:rPr>
      <w:t>Page</w:t>
    </w:r>
    <w:r>
      <w:rPr>
        <w:sz w:val="14"/>
        <w:szCs w:val="14"/>
      </w:rPr>
      <w:t xml:space="preserve"> </w:t>
    </w:r>
    <w:r w:rsidRPr="00CA464C">
      <w:rPr>
        <w:sz w:val="14"/>
        <w:szCs w:val="14"/>
      </w:rPr>
      <w:fldChar w:fldCharType="begin"/>
    </w:r>
    <w:r w:rsidRPr="00CA464C">
      <w:rPr>
        <w:sz w:val="14"/>
        <w:szCs w:val="14"/>
      </w:rPr>
      <w:instrText xml:space="preserve"> PAGE   \* MERGEFORMAT </w:instrText>
    </w:r>
    <w:r w:rsidRPr="00CA464C">
      <w:rPr>
        <w:sz w:val="14"/>
        <w:szCs w:val="14"/>
      </w:rPr>
      <w:fldChar w:fldCharType="separate"/>
    </w:r>
    <w:r>
      <w:rPr>
        <w:noProof/>
        <w:sz w:val="14"/>
        <w:szCs w:val="14"/>
      </w:rPr>
      <w:t>16</w:t>
    </w:r>
    <w:r w:rsidRPr="00CA464C">
      <w:rPr>
        <w:noProof/>
        <w:sz w:val="14"/>
        <w:szCs w:val="14"/>
      </w:rPr>
      <w:fldChar w:fldCharType="end"/>
    </w:r>
  </w:p>
  <w:p w14:paraId="6BC00133" w14:textId="5210C6FD" w:rsidR="00481797" w:rsidRPr="00462C48" w:rsidRDefault="00481797" w:rsidP="00CF3272">
    <w:pPr>
      <w:pStyle w:val="Securitymarkingbottomofpage"/>
    </w:pPr>
    <w:r>
      <w:t xml:space="preserve">OFFICIAL </w:t>
    </w:r>
  </w:p>
  <w:p w14:paraId="3FFAE3AF" w14:textId="77777777" w:rsidR="00481797" w:rsidRDefault="00481797" w:rsidP="00CF327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FF6A0" w14:textId="77777777" w:rsidR="000778B8" w:rsidRPr="0081352E" w:rsidRDefault="000778B8" w:rsidP="0081352E">
      <w:pPr>
        <w:pStyle w:val="Footnote"/>
        <w:spacing w:after="120"/>
      </w:pPr>
      <w:r w:rsidRPr="00822D99">
        <w:t>_____</w:t>
      </w:r>
    </w:p>
  </w:footnote>
  <w:footnote w:type="continuationSeparator" w:id="0">
    <w:p w14:paraId="31F9889D" w14:textId="77777777" w:rsidR="000778B8" w:rsidRDefault="000778B8" w:rsidP="00A66202">
      <w:pPr>
        <w:spacing w:before="0" w:after="0"/>
      </w:pPr>
      <w:r>
        <w:continuationSeparator/>
      </w:r>
    </w:p>
    <w:p w14:paraId="4CFABCE3" w14:textId="77777777" w:rsidR="000778B8" w:rsidRDefault="000778B8"/>
    <w:p w14:paraId="4A2D1FBD" w14:textId="77777777" w:rsidR="000778B8" w:rsidRDefault="000778B8"/>
  </w:footnote>
  <w:footnote w:type="continuationNotice" w:id="1">
    <w:p w14:paraId="44F00788" w14:textId="77777777" w:rsidR="000778B8" w:rsidRDefault="000778B8">
      <w:pPr>
        <w:spacing w:before="0" w:after="0" w:line="240" w:lineRule="auto"/>
      </w:pPr>
    </w:p>
  </w:footnote>
  <w:footnote w:id="2">
    <w:p w14:paraId="5E08FD7B" w14:textId="77777777" w:rsidR="007A37E0" w:rsidRDefault="007A37E0" w:rsidP="007A37E0">
      <w:pPr>
        <w:pStyle w:val="FootnoteText"/>
      </w:pPr>
      <w:r>
        <w:rPr>
          <w:rStyle w:val="FootnoteReference"/>
        </w:rPr>
        <w:footnoteRef/>
      </w:r>
      <w:r>
        <w:t xml:space="preserve"> </w:t>
      </w:r>
      <w:r w:rsidRPr="00143AEE">
        <w:t xml:space="preserve">Certain Commonwealth supplier arrangements, such as Whole of Australian Government </w:t>
      </w:r>
      <w:r>
        <w:t xml:space="preserve">travel </w:t>
      </w:r>
      <w:r w:rsidRPr="00143AEE">
        <w:t>contracts, authorise</w:t>
      </w:r>
      <w:r>
        <w:t xml:space="preserve"> or make available</w:t>
      </w:r>
      <w:r w:rsidRPr="00143AEE">
        <w:t xml:space="preserve"> discounts, preferential treatment or special commercial conditions for Commonwealth officials</w:t>
      </w:r>
      <w:r>
        <w:t>, subject to certain requirements</w:t>
      </w:r>
      <w:r w:rsidRPr="00143AEE">
        <w:t>.</w:t>
      </w:r>
    </w:p>
  </w:footnote>
  <w:footnote w:id="3">
    <w:p w14:paraId="04339443" w14:textId="77777777" w:rsidR="002F40FB" w:rsidRDefault="002F40FB" w:rsidP="002F40FB">
      <w:pPr>
        <w:pStyle w:val="FootnoteText"/>
      </w:pPr>
      <w:r>
        <w:rPr>
          <w:rStyle w:val="FootnoteReference"/>
        </w:rPr>
        <w:footnoteRef/>
      </w:r>
      <w:r>
        <w:t xml:space="preserve"> For the avoidance of doubt, may include </w:t>
      </w:r>
      <w:r w:rsidRPr="00911E73">
        <w:t>ex-spouses or partners</w:t>
      </w:r>
      <w:r>
        <w:t>.</w:t>
      </w:r>
    </w:p>
  </w:footnote>
  <w:footnote w:id="4">
    <w:p w14:paraId="12E08622" w14:textId="56DF19C3" w:rsidR="000E2537" w:rsidRDefault="000E2537">
      <w:pPr>
        <w:pStyle w:val="FootnoteText"/>
      </w:pPr>
      <w:r>
        <w:rPr>
          <w:rStyle w:val="FootnoteReference"/>
        </w:rPr>
        <w:footnoteRef/>
      </w:r>
      <w:r>
        <w:t xml:space="preserve"> </w:t>
      </w:r>
      <w:r w:rsidRPr="000E2537">
        <w:t xml:space="preserve">Asking for and/or accepting a bribe is an offence under section 141.1 of the </w:t>
      </w:r>
      <w:hyperlink r:id="rId1" w:history="1">
        <w:r w:rsidRPr="00506485">
          <w:rPr>
            <w:rStyle w:val="Hyperlink"/>
            <w:sz w:val="20"/>
          </w:rPr>
          <w:t>Criminal Code Act 1995</w:t>
        </w:r>
      </w:hyperlink>
      <w:r w:rsidRPr="000E2537">
        <w:t xml:space="preserve"> and carries a penalty of up to 10 years in prison and/or a fine of up to 10,000 penalty units. Asking for and/or accepting a bribe would also</w:t>
      </w:r>
      <w:r w:rsidR="00CD7A82" w:rsidRPr="00CD7A82">
        <w:t xml:space="preserve"> </w:t>
      </w:r>
      <w:r w:rsidRPr="000E2537">
        <w:t xml:space="preserve">be considered corrupt conduct under the </w:t>
      </w:r>
      <w:hyperlink r:id="rId2" w:history="1">
        <w:r w:rsidRPr="0072118D">
          <w:rPr>
            <w:rStyle w:val="Hyperlink"/>
            <w:sz w:val="20"/>
          </w:rPr>
          <w:t>National Anti-Corruption Commission Act 2022</w:t>
        </w:r>
      </w:hyperlink>
      <w:r w:rsidRPr="000E2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EC04" w14:textId="249440E4" w:rsidR="00481797" w:rsidRPr="00462C48" w:rsidRDefault="00481797" w:rsidP="00CF3272">
    <w:pPr>
      <w:pStyle w:val="Securitymarkingbottomofpage"/>
    </w:pPr>
    <w:r>
      <w:t xml:space="preserve">OFFICIAL </w:t>
    </w:r>
  </w:p>
  <w:p w14:paraId="5CE22DCB" w14:textId="77777777" w:rsidR="00481797" w:rsidRDefault="00481797" w:rsidP="00CF327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81A"/>
    <w:multiLevelType w:val="hybridMultilevel"/>
    <w:tmpl w:val="DAA80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821455"/>
    <w:multiLevelType w:val="multilevel"/>
    <w:tmpl w:val="C9C06232"/>
    <w:styleLink w:val="BoxedBulletsandNumbers"/>
    <w:lvl w:ilvl="0">
      <w:start w:val="1"/>
      <w:numFmt w:val="bullet"/>
      <w:pStyle w:val="Box1Bullet"/>
      <w:lvlText w:val=""/>
      <w:lvlJc w:val="left"/>
      <w:pPr>
        <w:ind w:left="638" w:hanging="360"/>
      </w:pPr>
      <w:rPr>
        <w:rFonts w:ascii="Symbol" w:hAnsi="Symbol" w:hint="default"/>
        <w:color w:val="000000" w:themeColor="text1"/>
      </w:rPr>
    </w:lvl>
    <w:lvl w:ilvl="1">
      <w:start w:val="1"/>
      <w:numFmt w:val="bullet"/>
      <w:pStyle w:val="Box2Bullet"/>
      <w:lvlText w:val=""/>
      <w:lvlJc w:val="left"/>
      <w:pPr>
        <w:tabs>
          <w:tab w:val="num" w:pos="794"/>
        </w:tabs>
        <w:ind w:left="280" w:firstLine="0"/>
      </w:pPr>
      <w:rPr>
        <w:rFonts w:ascii="Symbol" w:hAnsi="Symbol" w:hint="default"/>
        <w:color w:val="000000" w:themeColor="text1"/>
      </w:rPr>
    </w:lvl>
    <w:lvl w:ilvl="2">
      <w:start w:val="1"/>
      <w:numFmt w:val="decimal"/>
      <w:lvlText w:val="%3."/>
      <w:lvlJc w:val="left"/>
      <w:pPr>
        <w:ind w:left="280" w:firstLine="0"/>
      </w:pPr>
    </w:lvl>
    <w:lvl w:ilvl="3">
      <w:start w:val="1"/>
      <w:numFmt w:val="decimal"/>
      <w:lvlText w:val="%4."/>
      <w:lvlJc w:val="left"/>
      <w:pPr>
        <w:ind w:left="28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E23743"/>
    <w:multiLevelType w:val="multilevel"/>
    <w:tmpl w:val="FE5A6266"/>
    <w:styleLink w:val="DTABullets"/>
    <w:lvl w:ilvl="0">
      <w:start w:val="1"/>
      <w:numFmt w:val="bullet"/>
      <w:pStyle w:val="BulletLevel1"/>
      <w:lvlText w:val=""/>
      <w:lvlJc w:val="left"/>
      <w:pPr>
        <w:ind w:left="644" w:hanging="360"/>
      </w:pPr>
      <w:rPr>
        <w:rFonts w:ascii="Symbol" w:hAnsi="Symbol" w:hint="default"/>
        <w:color w:val="000000" w:themeColor="text1"/>
      </w:rPr>
    </w:lvl>
    <w:lvl w:ilvl="1">
      <w:start w:val="1"/>
      <w:numFmt w:val="bullet"/>
      <w:pStyle w:val="BulletLevel2"/>
      <w:lvlText w:val="–"/>
      <w:lvlJc w:val="left"/>
      <w:pPr>
        <w:ind w:left="851" w:hanging="283"/>
      </w:pPr>
      <w:rPr>
        <w:rFonts w:ascii="Arial" w:hAnsi="Arial" w:hint="default"/>
        <w:color w:val="000000" w:themeColor="text1"/>
      </w:rPr>
    </w:lvl>
    <w:lvl w:ilvl="2">
      <w:start w:val="1"/>
      <w:numFmt w:val="bullet"/>
      <w:pStyle w:val="BulletLevel3"/>
      <w:lvlText w:val="◦"/>
      <w:lvlJc w:val="left"/>
      <w:pPr>
        <w:ind w:left="1135" w:hanging="283"/>
      </w:pPr>
      <w:rPr>
        <w:rFonts w:ascii="Arial" w:hAnsi="Arial" w:hint="default"/>
        <w:color w:val="000000" w:themeColor="text1"/>
      </w:rPr>
    </w:lvl>
    <w:lvl w:ilvl="3">
      <w:start w:val="1"/>
      <w:numFmt w:val="bullet"/>
      <w:lvlText w:val="»"/>
      <w:lvlJc w:val="left"/>
      <w:pPr>
        <w:ind w:left="1419" w:hanging="283"/>
      </w:pPr>
      <w:rPr>
        <w:rFonts w:ascii="Arial" w:hAnsi="Arial" w:hint="default"/>
        <w:color w:val="000000" w:themeColor="text1"/>
      </w:rPr>
    </w:lvl>
    <w:lvl w:ilvl="4">
      <w:start w:val="1"/>
      <w:numFmt w:val="lowerLetter"/>
      <w:lvlText w:val="(%5)"/>
      <w:lvlJc w:val="left"/>
      <w:pPr>
        <w:ind w:left="1703" w:hanging="283"/>
      </w:pPr>
      <w:rPr>
        <w:color w:val="000000" w:themeColor="text1"/>
      </w:rPr>
    </w:lvl>
    <w:lvl w:ilvl="5">
      <w:start w:val="1"/>
      <w:numFmt w:val="lowerRoman"/>
      <w:lvlText w:val="(%6)"/>
      <w:lvlJc w:val="left"/>
      <w:pPr>
        <w:ind w:left="1987" w:hanging="283"/>
      </w:pPr>
      <w:rPr>
        <w:color w:val="000000" w:themeColor="text1"/>
      </w:rPr>
    </w:lvl>
    <w:lvl w:ilvl="6">
      <w:start w:val="1"/>
      <w:numFmt w:val="decimal"/>
      <w:lvlText w:val="%7."/>
      <w:lvlJc w:val="left"/>
      <w:pPr>
        <w:ind w:left="2271" w:hanging="283"/>
      </w:pPr>
      <w:rPr>
        <w:color w:val="000000" w:themeColor="text1"/>
      </w:rPr>
    </w:lvl>
    <w:lvl w:ilvl="7">
      <w:start w:val="1"/>
      <w:numFmt w:val="lowerLetter"/>
      <w:lvlText w:val="%8."/>
      <w:lvlJc w:val="left"/>
      <w:pPr>
        <w:ind w:left="2555" w:hanging="283"/>
      </w:pPr>
    </w:lvl>
    <w:lvl w:ilvl="8">
      <w:start w:val="1"/>
      <w:numFmt w:val="lowerRoman"/>
      <w:lvlText w:val="%9."/>
      <w:lvlJc w:val="left"/>
      <w:pPr>
        <w:ind w:left="2839" w:hanging="283"/>
      </w:pPr>
    </w:lvl>
  </w:abstractNum>
  <w:abstractNum w:abstractNumId="3" w15:restartNumberingAfterBreak="0">
    <w:nsid w:val="08DD2C03"/>
    <w:multiLevelType w:val="multilevel"/>
    <w:tmpl w:val="550A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048C3"/>
    <w:multiLevelType w:val="hybridMultilevel"/>
    <w:tmpl w:val="2B1ACBE0"/>
    <w:lvl w:ilvl="0" w:tplc="D5DABAB4">
      <w:start w:val="1"/>
      <w:numFmt w:val="bullet"/>
      <w:lvlText w:val=""/>
      <w:lvlJc w:val="left"/>
      <w:pPr>
        <w:ind w:left="1080" w:hanging="360"/>
      </w:pPr>
      <w:rPr>
        <w:rFonts w:ascii="Symbol" w:hAnsi="Symbol"/>
      </w:rPr>
    </w:lvl>
    <w:lvl w:ilvl="1" w:tplc="2E2E1432">
      <w:start w:val="1"/>
      <w:numFmt w:val="bullet"/>
      <w:lvlText w:val=""/>
      <w:lvlJc w:val="left"/>
      <w:pPr>
        <w:ind w:left="1080" w:hanging="360"/>
      </w:pPr>
      <w:rPr>
        <w:rFonts w:ascii="Symbol" w:hAnsi="Symbol"/>
      </w:rPr>
    </w:lvl>
    <w:lvl w:ilvl="2" w:tplc="0F4C20AA">
      <w:start w:val="1"/>
      <w:numFmt w:val="bullet"/>
      <w:lvlText w:val=""/>
      <w:lvlJc w:val="left"/>
      <w:pPr>
        <w:ind w:left="1080" w:hanging="360"/>
      </w:pPr>
      <w:rPr>
        <w:rFonts w:ascii="Symbol" w:hAnsi="Symbol"/>
      </w:rPr>
    </w:lvl>
    <w:lvl w:ilvl="3" w:tplc="972E6462">
      <w:start w:val="1"/>
      <w:numFmt w:val="bullet"/>
      <w:lvlText w:val=""/>
      <w:lvlJc w:val="left"/>
      <w:pPr>
        <w:ind w:left="1080" w:hanging="360"/>
      </w:pPr>
      <w:rPr>
        <w:rFonts w:ascii="Symbol" w:hAnsi="Symbol"/>
      </w:rPr>
    </w:lvl>
    <w:lvl w:ilvl="4" w:tplc="9AB0C4FA">
      <w:start w:val="1"/>
      <w:numFmt w:val="bullet"/>
      <w:lvlText w:val=""/>
      <w:lvlJc w:val="left"/>
      <w:pPr>
        <w:ind w:left="1080" w:hanging="360"/>
      </w:pPr>
      <w:rPr>
        <w:rFonts w:ascii="Symbol" w:hAnsi="Symbol"/>
      </w:rPr>
    </w:lvl>
    <w:lvl w:ilvl="5" w:tplc="3FC01F62">
      <w:start w:val="1"/>
      <w:numFmt w:val="bullet"/>
      <w:lvlText w:val=""/>
      <w:lvlJc w:val="left"/>
      <w:pPr>
        <w:ind w:left="1080" w:hanging="360"/>
      </w:pPr>
      <w:rPr>
        <w:rFonts w:ascii="Symbol" w:hAnsi="Symbol"/>
      </w:rPr>
    </w:lvl>
    <w:lvl w:ilvl="6" w:tplc="3E300344">
      <w:start w:val="1"/>
      <w:numFmt w:val="bullet"/>
      <w:lvlText w:val=""/>
      <w:lvlJc w:val="left"/>
      <w:pPr>
        <w:ind w:left="1080" w:hanging="360"/>
      </w:pPr>
      <w:rPr>
        <w:rFonts w:ascii="Symbol" w:hAnsi="Symbol"/>
      </w:rPr>
    </w:lvl>
    <w:lvl w:ilvl="7" w:tplc="AEAA3DC0">
      <w:start w:val="1"/>
      <w:numFmt w:val="bullet"/>
      <w:lvlText w:val=""/>
      <w:lvlJc w:val="left"/>
      <w:pPr>
        <w:ind w:left="1080" w:hanging="360"/>
      </w:pPr>
      <w:rPr>
        <w:rFonts w:ascii="Symbol" w:hAnsi="Symbol"/>
      </w:rPr>
    </w:lvl>
    <w:lvl w:ilvl="8" w:tplc="72687660">
      <w:start w:val="1"/>
      <w:numFmt w:val="bullet"/>
      <w:lvlText w:val=""/>
      <w:lvlJc w:val="left"/>
      <w:pPr>
        <w:ind w:left="1080" w:hanging="360"/>
      </w:pPr>
      <w:rPr>
        <w:rFonts w:ascii="Symbol" w:hAnsi="Symbol"/>
      </w:rPr>
    </w:lvl>
  </w:abstractNum>
  <w:abstractNum w:abstractNumId="5" w15:restartNumberingAfterBreak="0">
    <w:nsid w:val="0C1E0590"/>
    <w:multiLevelType w:val="hybridMultilevel"/>
    <w:tmpl w:val="3140CB1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15:restartNumberingAfterBreak="0">
    <w:nsid w:val="0C913DD1"/>
    <w:multiLevelType w:val="hybridMultilevel"/>
    <w:tmpl w:val="D4242906"/>
    <w:lvl w:ilvl="0" w:tplc="8AE0211A">
      <w:start w:val="1"/>
      <w:numFmt w:val="bullet"/>
      <w:pStyle w:val="Bulletedtextlevel2"/>
      <w:lvlText w:val="­"/>
      <w:lvlJc w:val="left"/>
      <w:pPr>
        <w:ind w:left="1097" w:hanging="360"/>
      </w:pPr>
      <w:rPr>
        <w:rFonts w:ascii="Courier New" w:hAnsi="Courier New" w:hint="default"/>
      </w:rPr>
    </w:lvl>
    <w:lvl w:ilvl="1" w:tplc="2C7260B8" w:tentative="1">
      <w:start w:val="1"/>
      <w:numFmt w:val="bullet"/>
      <w:lvlText w:val="o"/>
      <w:lvlJc w:val="left"/>
      <w:pPr>
        <w:ind w:left="1440" w:hanging="360"/>
      </w:pPr>
      <w:rPr>
        <w:rFonts w:ascii="Courier New" w:hAnsi="Courier New" w:hint="default"/>
      </w:rPr>
    </w:lvl>
    <w:lvl w:ilvl="2" w:tplc="E724DE9C" w:tentative="1">
      <w:start w:val="1"/>
      <w:numFmt w:val="bullet"/>
      <w:lvlText w:val=""/>
      <w:lvlJc w:val="left"/>
      <w:pPr>
        <w:ind w:left="2160" w:hanging="360"/>
      </w:pPr>
      <w:rPr>
        <w:rFonts w:ascii="Wingdings" w:hAnsi="Wingdings" w:hint="default"/>
      </w:rPr>
    </w:lvl>
    <w:lvl w:ilvl="3" w:tplc="B7803106" w:tentative="1">
      <w:start w:val="1"/>
      <w:numFmt w:val="bullet"/>
      <w:lvlText w:val=""/>
      <w:lvlJc w:val="left"/>
      <w:pPr>
        <w:ind w:left="2880" w:hanging="360"/>
      </w:pPr>
      <w:rPr>
        <w:rFonts w:ascii="Symbol" w:hAnsi="Symbol" w:hint="default"/>
      </w:rPr>
    </w:lvl>
    <w:lvl w:ilvl="4" w:tplc="05C0EB78" w:tentative="1">
      <w:start w:val="1"/>
      <w:numFmt w:val="bullet"/>
      <w:lvlText w:val="o"/>
      <w:lvlJc w:val="left"/>
      <w:pPr>
        <w:ind w:left="3600" w:hanging="360"/>
      </w:pPr>
      <w:rPr>
        <w:rFonts w:ascii="Courier New" w:hAnsi="Courier New" w:hint="default"/>
      </w:rPr>
    </w:lvl>
    <w:lvl w:ilvl="5" w:tplc="18A4C51C" w:tentative="1">
      <w:start w:val="1"/>
      <w:numFmt w:val="bullet"/>
      <w:lvlText w:val=""/>
      <w:lvlJc w:val="left"/>
      <w:pPr>
        <w:ind w:left="4320" w:hanging="360"/>
      </w:pPr>
      <w:rPr>
        <w:rFonts w:ascii="Wingdings" w:hAnsi="Wingdings" w:hint="default"/>
      </w:rPr>
    </w:lvl>
    <w:lvl w:ilvl="6" w:tplc="5A70060E" w:tentative="1">
      <w:start w:val="1"/>
      <w:numFmt w:val="bullet"/>
      <w:lvlText w:val=""/>
      <w:lvlJc w:val="left"/>
      <w:pPr>
        <w:ind w:left="5040" w:hanging="360"/>
      </w:pPr>
      <w:rPr>
        <w:rFonts w:ascii="Symbol" w:hAnsi="Symbol" w:hint="default"/>
      </w:rPr>
    </w:lvl>
    <w:lvl w:ilvl="7" w:tplc="BF9E9B50" w:tentative="1">
      <w:start w:val="1"/>
      <w:numFmt w:val="bullet"/>
      <w:lvlText w:val="o"/>
      <w:lvlJc w:val="left"/>
      <w:pPr>
        <w:ind w:left="5760" w:hanging="360"/>
      </w:pPr>
      <w:rPr>
        <w:rFonts w:ascii="Courier New" w:hAnsi="Courier New" w:hint="default"/>
      </w:rPr>
    </w:lvl>
    <w:lvl w:ilvl="8" w:tplc="B73ACA08" w:tentative="1">
      <w:start w:val="1"/>
      <w:numFmt w:val="bullet"/>
      <w:lvlText w:val=""/>
      <w:lvlJc w:val="left"/>
      <w:pPr>
        <w:ind w:left="6480" w:hanging="360"/>
      </w:pPr>
      <w:rPr>
        <w:rFonts w:ascii="Wingdings" w:hAnsi="Wingdings" w:hint="default"/>
      </w:rPr>
    </w:lvl>
  </w:abstractNum>
  <w:abstractNum w:abstractNumId="7" w15:restartNumberingAfterBreak="0">
    <w:nsid w:val="16916E25"/>
    <w:multiLevelType w:val="hybridMultilevel"/>
    <w:tmpl w:val="996A2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195B25"/>
    <w:multiLevelType w:val="multilevel"/>
    <w:tmpl w:val="6E2E7326"/>
    <w:styleLink w:val="ListAlpha"/>
    <w:lvl w:ilvl="0">
      <w:start w:val="1"/>
      <w:numFmt w:val="lowerLetter"/>
      <w:pStyle w:val="ListAlphaLevel1"/>
      <w:lvlText w:val="%1."/>
      <w:lvlJc w:val="left"/>
      <w:pPr>
        <w:ind w:left="567" w:hanging="283"/>
      </w:pPr>
    </w:lvl>
    <w:lvl w:ilvl="1">
      <w:start w:val="1"/>
      <w:numFmt w:val="lowerRoman"/>
      <w:pStyle w:val="ListAlphaLevel2"/>
      <w:lvlText w:val="%2."/>
      <w:lvlJc w:val="left"/>
      <w:pPr>
        <w:ind w:left="851" w:hanging="283"/>
      </w:pPr>
    </w:lvl>
    <w:lvl w:ilvl="2">
      <w:start w:val="1"/>
      <w:numFmt w:val="upperLetter"/>
      <w:lvlText w:val="%3."/>
      <w:lvlJc w:val="left"/>
      <w:pPr>
        <w:ind w:left="1135" w:hanging="283"/>
      </w:pPr>
    </w:lvl>
    <w:lvl w:ilvl="3">
      <w:start w:val="1"/>
      <w:numFmt w:val="decimal"/>
      <w:lvlText w:val="(%4)"/>
      <w:lvlJc w:val="left"/>
      <w:pPr>
        <w:ind w:left="1419" w:hanging="283"/>
      </w:pPr>
    </w:lvl>
    <w:lvl w:ilvl="4">
      <w:start w:val="1"/>
      <w:numFmt w:val="lowerLetter"/>
      <w:lvlText w:val="(%5)"/>
      <w:lvlJc w:val="left"/>
      <w:pPr>
        <w:ind w:left="1703" w:hanging="283"/>
      </w:pPr>
    </w:lvl>
    <w:lvl w:ilvl="5">
      <w:start w:val="1"/>
      <w:numFmt w:val="lowerRoman"/>
      <w:lvlText w:val="(%6)"/>
      <w:lvlJc w:val="left"/>
      <w:pPr>
        <w:ind w:left="1987" w:hanging="283"/>
      </w:pPr>
    </w:lvl>
    <w:lvl w:ilvl="6">
      <w:start w:val="1"/>
      <w:numFmt w:val="decimal"/>
      <w:lvlText w:val="%7."/>
      <w:lvlJc w:val="left"/>
      <w:pPr>
        <w:ind w:left="2271" w:hanging="283"/>
      </w:pPr>
    </w:lvl>
    <w:lvl w:ilvl="7">
      <w:start w:val="1"/>
      <w:numFmt w:val="lowerLetter"/>
      <w:lvlText w:val="%8."/>
      <w:lvlJc w:val="left"/>
      <w:pPr>
        <w:ind w:left="2555" w:hanging="283"/>
      </w:pPr>
    </w:lvl>
    <w:lvl w:ilvl="8">
      <w:start w:val="1"/>
      <w:numFmt w:val="lowerRoman"/>
      <w:lvlText w:val="%9."/>
      <w:lvlJc w:val="left"/>
      <w:pPr>
        <w:ind w:left="2839" w:hanging="283"/>
      </w:pPr>
    </w:lvl>
  </w:abstractNum>
  <w:abstractNum w:abstractNumId="9" w15:restartNumberingAfterBreak="0">
    <w:nsid w:val="1B622B17"/>
    <w:multiLevelType w:val="hybridMultilevel"/>
    <w:tmpl w:val="56B4D33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143279"/>
    <w:multiLevelType w:val="hybridMultilevel"/>
    <w:tmpl w:val="673E361C"/>
    <w:lvl w:ilvl="0" w:tplc="2EC229C0">
      <w:start w:val="1"/>
      <w:numFmt w:val="decimal"/>
      <w:lvlText w:val="%1."/>
      <w:lvlJc w:val="left"/>
      <w:pPr>
        <w:ind w:left="720" w:hanging="360"/>
      </w:pPr>
      <w:rPr>
        <w:rFonts w:hint="default"/>
        <w:i w:val="0"/>
        <w:iCs/>
        <w:sz w:val="22"/>
        <w:szCs w:val="22"/>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2340" w:hanging="360"/>
      </w:pPr>
      <w:rPr>
        <w:rFonts w:ascii="Courier New" w:hAnsi="Courier New" w:cs="Courier New"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5D0276"/>
    <w:multiLevelType w:val="hybridMultilevel"/>
    <w:tmpl w:val="1F2AD93C"/>
    <w:lvl w:ilvl="0" w:tplc="FFFFFFFF">
      <w:start w:val="1"/>
      <w:numFmt w:val="bullet"/>
      <w:lvlText w:val=""/>
      <w:lvlJc w:val="left"/>
      <w:pPr>
        <w:ind w:left="2225" w:hanging="360"/>
      </w:pPr>
      <w:rPr>
        <w:rFonts w:ascii="Symbol" w:hAnsi="Symbo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12" w15:restartNumberingAfterBreak="0">
    <w:nsid w:val="1FB76C3E"/>
    <w:multiLevelType w:val="hybridMultilevel"/>
    <w:tmpl w:val="34167DE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DC5171"/>
    <w:multiLevelType w:val="hybridMultilevel"/>
    <w:tmpl w:val="9466841C"/>
    <w:lvl w:ilvl="0" w:tplc="CFB632AE">
      <w:start w:val="1"/>
      <w:numFmt w:val="bullet"/>
      <w:pStyle w:val="Numberedlist"/>
      <w:lvlText w:val=""/>
      <w:lvlJc w:val="left"/>
      <w:pPr>
        <w:ind w:left="720" w:hanging="360"/>
      </w:pPr>
      <w:rPr>
        <w:rFonts w:ascii="Symbol" w:hAnsi="Symbol" w:hint="default"/>
      </w:rPr>
    </w:lvl>
    <w:lvl w:ilvl="1" w:tplc="C2D04ED4">
      <w:start w:val="1"/>
      <w:numFmt w:val="bullet"/>
      <w:lvlText w:val="o"/>
      <w:lvlJc w:val="left"/>
      <w:pPr>
        <w:ind w:left="1440" w:hanging="360"/>
      </w:pPr>
      <w:rPr>
        <w:rFonts w:ascii="Courier New" w:hAnsi="Courier New" w:hint="default"/>
      </w:rPr>
    </w:lvl>
    <w:lvl w:ilvl="2" w:tplc="979A6894" w:tentative="1">
      <w:start w:val="1"/>
      <w:numFmt w:val="bullet"/>
      <w:lvlText w:val=""/>
      <w:lvlJc w:val="left"/>
      <w:pPr>
        <w:ind w:left="2160" w:hanging="360"/>
      </w:pPr>
      <w:rPr>
        <w:rFonts w:ascii="Wingdings" w:hAnsi="Wingdings" w:hint="default"/>
      </w:rPr>
    </w:lvl>
    <w:lvl w:ilvl="3" w:tplc="553662D4" w:tentative="1">
      <w:start w:val="1"/>
      <w:numFmt w:val="bullet"/>
      <w:lvlText w:val=""/>
      <w:lvlJc w:val="left"/>
      <w:pPr>
        <w:ind w:left="2880" w:hanging="360"/>
      </w:pPr>
      <w:rPr>
        <w:rFonts w:ascii="Symbol" w:hAnsi="Symbol" w:hint="default"/>
      </w:rPr>
    </w:lvl>
    <w:lvl w:ilvl="4" w:tplc="C3041524" w:tentative="1">
      <w:start w:val="1"/>
      <w:numFmt w:val="bullet"/>
      <w:lvlText w:val="o"/>
      <w:lvlJc w:val="left"/>
      <w:pPr>
        <w:ind w:left="3600" w:hanging="360"/>
      </w:pPr>
      <w:rPr>
        <w:rFonts w:ascii="Courier New" w:hAnsi="Courier New" w:hint="default"/>
      </w:rPr>
    </w:lvl>
    <w:lvl w:ilvl="5" w:tplc="77D6C0C2" w:tentative="1">
      <w:start w:val="1"/>
      <w:numFmt w:val="bullet"/>
      <w:lvlText w:val=""/>
      <w:lvlJc w:val="left"/>
      <w:pPr>
        <w:ind w:left="4320" w:hanging="360"/>
      </w:pPr>
      <w:rPr>
        <w:rFonts w:ascii="Wingdings" w:hAnsi="Wingdings" w:hint="default"/>
      </w:rPr>
    </w:lvl>
    <w:lvl w:ilvl="6" w:tplc="6066A23A" w:tentative="1">
      <w:start w:val="1"/>
      <w:numFmt w:val="bullet"/>
      <w:lvlText w:val=""/>
      <w:lvlJc w:val="left"/>
      <w:pPr>
        <w:ind w:left="5040" w:hanging="360"/>
      </w:pPr>
      <w:rPr>
        <w:rFonts w:ascii="Symbol" w:hAnsi="Symbol" w:hint="default"/>
      </w:rPr>
    </w:lvl>
    <w:lvl w:ilvl="7" w:tplc="3948EE1C" w:tentative="1">
      <w:start w:val="1"/>
      <w:numFmt w:val="bullet"/>
      <w:lvlText w:val="o"/>
      <w:lvlJc w:val="left"/>
      <w:pPr>
        <w:ind w:left="5760" w:hanging="360"/>
      </w:pPr>
      <w:rPr>
        <w:rFonts w:ascii="Courier New" w:hAnsi="Courier New" w:hint="default"/>
      </w:rPr>
    </w:lvl>
    <w:lvl w:ilvl="8" w:tplc="2B84EE28" w:tentative="1">
      <w:start w:val="1"/>
      <w:numFmt w:val="bullet"/>
      <w:lvlText w:val=""/>
      <w:lvlJc w:val="left"/>
      <w:pPr>
        <w:ind w:left="6480" w:hanging="360"/>
      </w:pPr>
      <w:rPr>
        <w:rFonts w:ascii="Wingdings" w:hAnsi="Wingdings" w:hint="default"/>
      </w:rPr>
    </w:lvl>
  </w:abstractNum>
  <w:abstractNum w:abstractNumId="14" w15:restartNumberingAfterBreak="0">
    <w:nsid w:val="236B6F66"/>
    <w:multiLevelType w:val="hybridMultilevel"/>
    <w:tmpl w:val="FCA298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630998"/>
    <w:multiLevelType w:val="hybridMultilevel"/>
    <w:tmpl w:val="75CC9D70"/>
    <w:lvl w:ilvl="0" w:tplc="27C64916">
      <w:start w:val="1"/>
      <w:numFmt w:val="bullet"/>
      <w:lvlText w:val=""/>
      <w:lvlJc w:val="left"/>
      <w:pPr>
        <w:ind w:left="876" w:hanging="360"/>
      </w:pPr>
      <w:rPr>
        <w:rFonts w:ascii="Symbol" w:hAnsi="Symbol" w:hint="default"/>
      </w:rPr>
    </w:lvl>
    <w:lvl w:ilvl="1" w:tplc="5ED2240C">
      <w:start w:val="1"/>
      <w:numFmt w:val="bullet"/>
      <w:lvlText w:val="o"/>
      <w:lvlJc w:val="left"/>
      <w:pPr>
        <w:ind w:left="1596" w:hanging="360"/>
      </w:pPr>
      <w:rPr>
        <w:rFonts w:ascii="Courier New" w:hAnsi="Courier New" w:hint="default"/>
      </w:rPr>
    </w:lvl>
    <w:lvl w:ilvl="2" w:tplc="592A0F0E" w:tentative="1">
      <w:start w:val="1"/>
      <w:numFmt w:val="bullet"/>
      <w:lvlText w:val=""/>
      <w:lvlJc w:val="left"/>
      <w:pPr>
        <w:ind w:left="2316" w:hanging="360"/>
      </w:pPr>
      <w:rPr>
        <w:rFonts w:ascii="Wingdings" w:hAnsi="Wingdings" w:hint="default"/>
      </w:rPr>
    </w:lvl>
    <w:lvl w:ilvl="3" w:tplc="FEBE5AF8" w:tentative="1">
      <w:start w:val="1"/>
      <w:numFmt w:val="bullet"/>
      <w:lvlText w:val=""/>
      <w:lvlJc w:val="left"/>
      <w:pPr>
        <w:ind w:left="3036" w:hanging="360"/>
      </w:pPr>
      <w:rPr>
        <w:rFonts w:ascii="Symbol" w:hAnsi="Symbol" w:hint="default"/>
      </w:rPr>
    </w:lvl>
    <w:lvl w:ilvl="4" w:tplc="55DE79B6" w:tentative="1">
      <w:start w:val="1"/>
      <w:numFmt w:val="bullet"/>
      <w:lvlText w:val="o"/>
      <w:lvlJc w:val="left"/>
      <w:pPr>
        <w:ind w:left="3756" w:hanging="360"/>
      </w:pPr>
      <w:rPr>
        <w:rFonts w:ascii="Courier New" w:hAnsi="Courier New" w:hint="default"/>
      </w:rPr>
    </w:lvl>
    <w:lvl w:ilvl="5" w:tplc="B3C2A00C" w:tentative="1">
      <w:start w:val="1"/>
      <w:numFmt w:val="bullet"/>
      <w:lvlText w:val=""/>
      <w:lvlJc w:val="left"/>
      <w:pPr>
        <w:ind w:left="4476" w:hanging="360"/>
      </w:pPr>
      <w:rPr>
        <w:rFonts w:ascii="Wingdings" w:hAnsi="Wingdings" w:hint="default"/>
      </w:rPr>
    </w:lvl>
    <w:lvl w:ilvl="6" w:tplc="5C0A438E" w:tentative="1">
      <w:start w:val="1"/>
      <w:numFmt w:val="bullet"/>
      <w:lvlText w:val=""/>
      <w:lvlJc w:val="left"/>
      <w:pPr>
        <w:ind w:left="5196" w:hanging="360"/>
      </w:pPr>
      <w:rPr>
        <w:rFonts w:ascii="Symbol" w:hAnsi="Symbol" w:hint="default"/>
      </w:rPr>
    </w:lvl>
    <w:lvl w:ilvl="7" w:tplc="E9223BE2" w:tentative="1">
      <w:start w:val="1"/>
      <w:numFmt w:val="bullet"/>
      <w:lvlText w:val="o"/>
      <w:lvlJc w:val="left"/>
      <w:pPr>
        <w:ind w:left="5916" w:hanging="360"/>
      </w:pPr>
      <w:rPr>
        <w:rFonts w:ascii="Courier New" w:hAnsi="Courier New" w:hint="default"/>
      </w:rPr>
    </w:lvl>
    <w:lvl w:ilvl="8" w:tplc="C0DC32EE" w:tentative="1">
      <w:start w:val="1"/>
      <w:numFmt w:val="bullet"/>
      <w:lvlText w:val=""/>
      <w:lvlJc w:val="left"/>
      <w:pPr>
        <w:ind w:left="6636" w:hanging="360"/>
      </w:pPr>
      <w:rPr>
        <w:rFonts w:ascii="Wingdings" w:hAnsi="Wingdings" w:hint="default"/>
      </w:rPr>
    </w:lvl>
  </w:abstractNum>
  <w:abstractNum w:abstractNumId="16" w15:restartNumberingAfterBreak="0">
    <w:nsid w:val="2D9F685E"/>
    <w:multiLevelType w:val="multilevel"/>
    <w:tmpl w:val="41BE7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F74220"/>
    <w:multiLevelType w:val="hybridMultilevel"/>
    <w:tmpl w:val="F87E8A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FF86A5C"/>
    <w:multiLevelType w:val="hybridMultilevel"/>
    <w:tmpl w:val="39D65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963255"/>
    <w:multiLevelType w:val="hybridMultilevel"/>
    <w:tmpl w:val="436E4FAC"/>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20" w15:restartNumberingAfterBreak="0">
    <w:nsid w:val="31C622ED"/>
    <w:multiLevelType w:val="hybridMultilevel"/>
    <w:tmpl w:val="0C7EACAC"/>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21" w15:restartNumberingAfterBreak="0">
    <w:nsid w:val="321B6B9F"/>
    <w:multiLevelType w:val="multilevel"/>
    <w:tmpl w:val="7166B576"/>
    <w:styleLink w:val="ListLegal"/>
    <w:lvl w:ilvl="0">
      <w:start w:val="1"/>
      <w:numFmt w:val="decimal"/>
      <w:lvlText w:val="%1."/>
      <w:lvlJc w:val="left"/>
      <w:pPr>
        <w:ind w:left="567" w:hanging="283"/>
      </w:pPr>
    </w:lvl>
    <w:lvl w:ilvl="1">
      <w:start w:val="1"/>
      <w:numFmt w:val="lowerLetter"/>
      <w:lvlText w:val="%2."/>
      <w:lvlJc w:val="left"/>
      <w:pPr>
        <w:ind w:left="851" w:hanging="283"/>
      </w:pPr>
    </w:lvl>
    <w:lvl w:ilvl="2">
      <w:start w:val="1"/>
      <w:numFmt w:val="lowerRoman"/>
      <w:lvlText w:val="%3."/>
      <w:lvlJc w:val="left"/>
      <w:pPr>
        <w:ind w:left="1135" w:hanging="283"/>
      </w:pPr>
    </w:lvl>
    <w:lvl w:ilvl="3">
      <w:start w:val="1"/>
      <w:numFmt w:val="decimal"/>
      <w:lvlText w:val="(%4)"/>
      <w:lvlJc w:val="left"/>
      <w:pPr>
        <w:ind w:left="1419" w:hanging="283"/>
      </w:pPr>
    </w:lvl>
    <w:lvl w:ilvl="4">
      <w:start w:val="1"/>
      <w:numFmt w:val="lowerLetter"/>
      <w:lvlText w:val="(%5)"/>
      <w:lvlJc w:val="left"/>
      <w:pPr>
        <w:ind w:left="1703" w:hanging="283"/>
      </w:pPr>
    </w:lvl>
    <w:lvl w:ilvl="5">
      <w:start w:val="1"/>
      <w:numFmt w:val="lowerRoman"/>
      <w:lvlText w:val="(%6)"/>
      <w:lvlJc w:val="left"/>
      <w:pPr>
        <w:ind w:left="1987" w:hanging="283"/>
      </w:pPr>
    </w:lvl>
    <w:lvl w:ilvl="6">
      <w:start w:val="1"/>
      <w:numFmt w:val="decimal"/>
      <w:lvlText w:val="%7."/>
      <w:lvlJc w:val="left"/>
      <w:pPr>
        <w:ind w:left="2271" w:hanging="283"/>
      </w:pPr>
    </w:lvl>
    <w:lvl w:ilvl="7">
      <w:start w:val="1"/>
      <w:numFmt w:val="lowerLetter"/>
      <w:lvlText w:val="%8."/>
      <w:lvlJc w:val="left"/>
      <w:pPr>
        <w:ind w:left="2555" w:hanging="283"/>
      </w:pPr>
    </w:lvl>
    <w:lvl w:ilvl="8">
      <w:start w:val="1"/>
      <w:numFmt w:val="lowerRoman"/>
      <w:lvlText w:val="%9."/>
      <w:lvlJc w:val="left"/>
      <w:pPr>
        <w:ind w:left="2839" w:hanging="283"/>
      </w:pPr>
    </w:lvl>
  </w:abstractNum>
  <w:abstractNum w:abstractNumId="22" w15:restartNumberingAfterBreak="0">
    <w:nsid w:val="3A6E3CBE"/>
    <w:multiLevelType w:val="hybridMultilevel"/>
    <w:tmpl w:val="26609200"/>
    <w:lvl w:ilvl="0" w:tplc="69242080">
      <w:start w:val="1"/>
      <w:numFmt w:val="bullet"/>
      <w:lvlText w:val=""/>
      <w:lvlJc w:val="left"/>
      <w:pPr>
        <w:ind w:left="910" w:hanging="360"/>
      </w:pPr>
      <w:rPr>
        <w:rFonts w:ascii="Symbol" w:hAnsi="Symbol" w:hint="default"/>
      </w:rPr>
    </w:lvl>
    <w:lvl w:ilvl="1" w:tplc="28D25CE2" w:tentative="1">
      <w:start w:val="1"/>
      <w:numFmt w:val="bullet"/>
      <w:lvlText w:val="o"/>
      <w:lvlJc w:val="left"/>
      <w:pPr>
        <w:ind w:left="1630" w:hanging="360"/>
      </w:pPr>
      <w:rPr>
        <w:rFonts w:ascii="Courier New" w:hAnsi="Courier New" w:hint="default"/>
      </w:rPr>
    </w:lvl>
    <w:lvl w:ilvl="2" w:tplc="D9029BCE" w:tentative="1">
      <w:start w:val="1"/>
      <w:numFmt w:val="bullet"/>
      <w:lvlText w:val=""/>
      <w:lvlJc w:val="left"/>
      <w:pPr>
        <w:ind w:left="2350" w:hanging="360"/>
      </w:pPr>
      <w:rPr>
        <w:rFonts w:ascii="Wingdings" w:hAnsi="Wingdings" w:hint="default"/>
      </w:rPr>
    </w:lvl>
    <w:lvl w:ilvl="3" w:tplc="DC5E8666" w:tentative="1">
      <w:start w:val="1"/>
      <w:numFmt w:val="bullet"/>
      <w:lvlText w:val=""/>
      <w:lvlJc w:val="left"/>
      <w:pPr>
        <w:ind w:left="3070" w:hanging="360"/>
      </w:pPr>
      <w:rPr>
        <w:rFonts w:ascii="Symbol" w:hAnsi="Symbol" w:hint="default"/>
      </w:rPr>
    </w:lvl>
    <w:lvl w:ilvl="4" w:tplc="84620B30" w:tentative="1">
      <w:start w:val="1"/>
      <w:numFmt w:val="bullet"/>
      <w:lvlText w:val="o"/>
      <w:lvlJc w:val="left"/>
      <w:pPr>
        <w:ind w:left="3790" w:hanging="360"/>
      </w:pPr>
      <w:rPr>
        <w:rFonts w:ascii="Courier New" w:hAnsi="Courier New" w:hint="default"/>
      </w:rPr>
    </w:lvl>
    <w:lvl w:ilvl="5" w:tplc="A0FC8A52" w:tentative="1">
      <w:start w:val="1"/>
      <w:numFmt w:val="bullet"/>
      <w:lvlText w:val=""/>
      <w:lvlJc w:val="left"/>
      <w:pPr>
        <w:ind w:left="4510" w:hanging="360"/>
      </w:pPr>
      <w:rPr>
        <w:rFonts w:ascii="Wingdings" w:hAnsi="Wingdings" w:hint="default"/>
      </w:rPr>
    </w:lvl>
    <w:lvl w:ilvl="6" w:tplc="D44E614A" w:tentative="1">
      <w:start w:val="1"/>
      <w:numFmt w:val="bullet"/>
      <w:lvlText w:val=""/>
      <w:lvlJc w:val="left"/>
      <w:pPr>
        <w:ind w:left="5230" w:hanging="360"/>
      </w:pPr>
      <w:rPr>
        <w:rFonts w:ascii="Symbol" w:hAnsi="Symbol" w:hint="default"/>
      </w:rPr>
    </w:lvl>
    <w:lvl w:ilvl="7" w:tplc="B75A860E" w:tentative="1">
      <w:start w:val="1"/>
      <w:numFmt w:val="bullet"/>
      <w:lvlText w:val="o"/>
      <w:lvlJc w:val="left"/>
      <w:pPr>
        <w:ind w:left="5950" w:hanging="360"/>
      </w:pPr>
      <w:rPr>
        <w:rFonts w:ascii="Courier New" w:hAnsi="Courier New" w:hint="default"/>
      </w:rPr>
    </w:lvl>
    <w:lvl w:ilvl="8" w:tplc="4BA2147C" w:tentative="1">
      <w:start w:val="1"/>
      <w:numFmt w:val="bullet"/>
      <w:lvlText w:val=""/>
      <w:lvlJc w:val="left"/>
      <w:pPr>
        <w:ind w:left="6670" w:hanging="360"/>
      </w:pPr>
      <w:rPr>
        <w:rFonts w:ascii="Wingdings" w:hAnsi="Wingdings" w:hint="default"/>
      </w:rPr>
    </w:lvl>
  </w:abstractNum>
  <w:abstractNum w:abstractNumId="23" w15:restartNumberingAfterBreak="0">
    <w:nsid w:val="3B311189"/>
    <w:multiLevelType w:val="hybridMultilevel"/>
    <w:tmpl w:val="CE08A62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 w15:restartNumberingAfterBreak="0">
    <w:nsid w:val="3BEE6361"/>
    <w:multiLevelType w:val="hybridMultilevel"/>
    <w:tmpl w:val="CD7481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3D617648"/>
    <w:multiLevelType w:val="hybridMultilevel"/>
    <w:tmpl w:val="DFC2A0A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836D8A"/>
    <w:multiLevelType w:val="hybridMultilevel"/>
    <w:tmpl w:val="37284E52"/>
    <w:lvl w:ilvl="0" w:tplc="F002367E">
      <w:start w:val="1"/>
      <w:numFmt w:val="bullet"/>
      <w:lvlText w:val=""/>
      <w:lvlJc w:val="left"/>
      <w:pPr>
        <w:ind w:left="780" w:hanging="360"/>
      </w:pPr>
      <w:rPr>
        <w:rFonts w:ascii="Symbol" w:hAnsi="Symbol" w:hint="default"/>
      </w:rPr>
    </w:lvl>
    <w:lvl w:ilvl="1" w:tplc="F1F60274">
      <w:start w:val="1"/>
      <w:numFmt w:val="bullet"/>
      <w:lvlText w:val="o"/>
      <w:lvlJc w:val="left"/>
      <w:pPr>
        <w:ind w:left="1500" w:hanging="360"/>
      </w:pPr>
      <w:rPr>
        <w:rFonts w:ascii="Courier New" w:hAnsi="Courier New" w:hint="default"/>
      </w:rPr>
    </w:lvl>
    <w:lvl w:ilvl="2" w:tplc="7ACC4B7C">
      <w:start w:val="1"/>
      <w:numFmt w:val="bullet"/>
      <w:lvlText w:val=""/>
      <w:lvlJc w:val="left"/>
      <w:pPr>
        <w:ind w:left="2220" w:hanging="360"/>
      </w:pPr>
      <w:rPr>
        <w:rFonts w:ascii="Wingdings" w:hAnsi="Wingdings" w:hint="default"/>
      </w:rPr>
    </w:lvl>
    <w:lvl w:ilvl="3" w:tplc="25FA3542" w:tentative="1">
      <w:start w:val="1"/>
      <w:numFmt w:val="bullet"/>
      <w:lvlText w:val=""/>
      <w:lvlJc w:val="left"/>
      <w:pPr>
        <w:ind w:left="2940" w:hanging="360"/>
      </w:pPr>
      <w:rPr>
        <w:rFonts w:ascii="Symbol" w:hAnsi="Symbol" w:hint="default"/>
      </w:rPr>
    </w:lvl>
    <w:lvl w:ilvl="4" w:tplc="6BC4BC5E" w:tentative="1">
      <w:start w:val="1"/>
      <w:numFmt w:val="bullet"/>
      <w:lvlText w:val="o"/>
      <w:lvlJc w:val="left"/>
      <w:pPr>
        <w:ind w:left="3660" w:hanging="360"/>
      </w:pPr>
      <w:rPr>
        <w:rFonts w:ascii="Courier New" w:hAnsi="Courier New" w:hint="default"/>
      </w:rPr>
    </w:lvl>
    <w:lvl w:ilvl="5" w:tplc="EFC26D2A" w:tentative="1">
      <w:start w:val="1"/>
      <w:numFmt w:val="bullet"/>
      <w:lvlText w:val=""/>
      <w:lvlJc w:val="left"/>
      <w:pPr>
        <w:ind w:left="4380" w:hanging="360"/>
      </w:pPr>
      <w:rPr>
        <w:rFonts w:ascii="Wingdings" w:hAnsi="Wingdings" w:hint="default"/>
      </w:rPr>
    </w:lvl>
    <w:lvl w:ilvl="6" w:tplc="42F06AE4" w:tentative="1">
      <w:start w:val="1"/>
      <w:numFmt w:val="bullet"/>
      <w:lvlText w:val=""/>
      <w:lvlJc w:val="left"/>
      <w:pPr>
        <w:ind w:left="5100" w:hanging="360"/>
      </w:pPr>
      <w:rPr>
        <w:rFonts w:ascii="Symbol" w:hAnsi="Symbol" w:hint="default"/>
      </w:rPr>
    </w:lvl>
    <w:lvl w:ilvl="7" w:tplc="0B02ABEC" w:tentative="1">
      <w:start w:val="1"/>
      <w:numFmt w:val="bullet"/>
      <w:lvlText w:val="o"/>
      <w:lvlJc w:val="left"/>
      <w:pPr>
        <w:ind w:left="5820" w:hanging="360"/>
      </w:pPr>
      <w:rPr>
        <w:rFonts w:ascii="Courier New" w:hAnsi="Courier New" w:hint="default"/>
      </w:rPr>
    </w:lvl>
    <w:lvl w:ilvl="8" w:tplc="17543FBE" w:tentative="1">
      <w:start w:val="1"/>
      <w:numFmt w:val="bullet"/>
      <w:lvlText w:val=""/>
      <w:lvlJc w:val="left"/>
      <w:pPr>
        <w:ind w:left="6540" w:hanging="360"/>
      </w:pPr>
      <w:rPr>
        <w:rFonts w:ascii="Wingdings" w:hAnsi="Wingdings" w:hint="default"/>
      </w:rPr>
    </w:lvl>
  </w:abstractNum>
  <w:abstractNum w:abstractNumId="27" w15:restartNumberingAfterBreak="0">
    <w:nsid w:val="427B33AD"/>
    <w:multiLevelType w:val="hybridMultilevel"/>
    <w:tmpl w:val="D16243F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410613D"/>
    <w:multiLevelType w:val="hybridMultilevel"/>
    <w:tmpl w:val="6138F9DA"/>
    <w:lvl w:ilvl="0" w:tplc="C680A390">
      <w:start w:val="1"/>
      <w:numFmt w:val="bullet"/>
      <w:lvlText w:val=""/>
      <w:lvlJc w:val="left"/>
      <w:pPr>
        <w:ind w:left="1080" w:hanging="360"/>
      </w:pPr>
      <w:rPr>
        <w:rFonts w:ascii="Symbol" w:hAnsi="Symbol"/>
      </w:rPr>
    </w:lvl>
    <w:lvl w:ilvl="1" w:tplc="48229F4C">
      <w:start w:val="1"/>
      <w:numFmt w:val="bullet"/>
      <w:lvlText w:val=""/>
      <w:lvlJc w:val="left"/>
      <w:pPr>
        <w:ind w:left="1080" w:hanging="360"/>
      </w:pPr>
      <w:rPr>
        <w:rFonts w:ascii="Symbol" w:hAnsi="Symbol"/>
      </w:rPr>
    </w:lvl>
    <w:lvl w:ilvl="2" w:tplc="D82C9916">
      <w:start w:val="1"/>
      <w:numFmt w:val="bullet"/>
      <w:lvlText w:val=""/>
      <w:lvlJc w:val="left"/>
      <w:pPr>
        <w:ind w:left="1080" w:hanging="360"/>
      </w:pPr>
      <w:rPr>
        <w:rFonts w:ascii="Symbol" w:hAnsi="Symbol"/>
      </w:rPr>
    </w:lvl>
    <w:lvl w:ilvl="3" w:tplc="746E25CA">
      <w:start w:val="1"/>
      <w:numFmt w:val="bullet"/>
      <w:lvlText w:val=""/>
      <w:lvlJc w:val="left"/>
      <w:pPr>
        <w:ind w:left="1080" w:hanging="360"/>
      </w:pPr>
      <w:rPr>
        <w:rFonts w:ascii="Symbol" w:hAnsi="Symbol"/>
      </w:rPr>
    </w:lvl>
    <w:lvl w:ilvl="4" w:tplc="07967C7C">
      <w:start w:val="1"/>
      <w:numFmt w:val="bullet"/>
      <w:lvlText w:val=""/>
      <w:lvlJc w:val="left"/>
      <w:pPr>
        <w:ind w:left="1080" w:hanging="360"/>
      </w:pPr>
      <w:rPr>
        <w:rFonts w:ascii="Symbol" w:hAnsi="Symbol"/>
      </w:rPr>
    </w:lvl>
    <w:lvl w:ilvl="5" w:tplc="447EEB66">
      <w:start w:val="1"/>
      <w:numFmt w:val="bullet"/>
      <w:lvlText w:val=""/>
      <w:lvlJc w:val="left"/>
      <w:pPr>
        <w:ind w:left="1080" w:hanging="360"/>
      </w:pPr>
      <w:rPr>
        <w:rFonts w:ascii="Symbol" w:hAnsi="Symbol"/>
      </w:rPr>
    </w:lvl>
    <w:lvl w:ilvl="6" w:tplc="47807A8C">
      <w:start w:val="1"/>
      <w:numFmt w:val="bullet"/>
      <w:lvlText w:val=""/>
      <w:lvlJc w:val="left"/>
      <w:pPr>
        <w:ind w:left="1080" w:hanging="360"/>
      </w:pPr>
      <w:rPr>
        <w:rFonts w:ascii="Symbol" w:hAnsi="Symbol"/>
      </w:rPr>
    </w:lvl>
    <w:lvl w:ilvl="7" w:tplc="C4A6B6BA">
      <w:start w:val="1"/>
      <w:numFmt w:val="bullet"/>
      <w:lvlText w:val=""/>
      <w:lvlJc w:val="left"/>
      <w:pPr>
        <w:ind w:left="1080" w:hanging="360"/>
      </w:pPr>
      <w:rPr>
        <w:rFonts w:ascii="Symbol" w:hAnsi="Symbol"/>
      </w:rPr>
    </w:lvl>
    <w:lvl w:ilvl="8" w:tplc="9DBA5C32">
      <w:start w:val="1"/>
      <w:numFmt w:val="bullet"/>
      <w:lvlText w:val=""/>
      <w:lvlJc w:val="left"/>
      <w:pPr>
        <w:ind w:left="1080" w:hanging="360"/>
      </w:pPr>
      <w:rPr>
        <w:rFonts w:ascii="Symbol" w:hAnsi="Symbol"/>
      </w:rPr>
    </w:lvl>
  </w:abstractNum>
  <w:abstractNum w:abstractNumId="29" w15:restartNumberingAfterBreak="0">
    <w:nsid w:val="45DE214B"/>
    <w:multiLevelType w:val="hybridMultilevel"/>
    <w:tmpl w:val="014C34A6"/>
    <w:lvl w:ilvl="0" w:tplc="3E28EC54">
      <w:start w:val="1"/>
      <w:numFmt w:val="bullet"/>
      <w:lvlText w:val=""/>
      <w:lvlJc w:val="left"/>
      <w:pPr>
        <w:ind w:left="720" w:hanging="360"/>
      </w:pPr>
      <w:rPr>
        <w:rFonts w:ascii="Symbol" w:hAnsi="Symbol" w:hint="default"/>
        <w:color w:val="auto"/>
      </w:rPr>
    </w:lvl>
    <w:lvl w:ilvl="1" w:tplc="819CAAAC">
      <w:start w:val="1"/>
      <w:numFmt w:val="bullet"/>
      <w:lvlText w:val="o"/>
      <w:lvlJc w:val="left"/>
      <w:pPr>
        <w:ind w:left="1440" w:hanging="360"/>
      </w:pPr>
      <w:rPr>
        <w:rFonts w:ascii="Courier New" w:hAnsi="Courier New" w:hint="default"/>
      </w:rPr>
    </w:lvl>
    <w:lvl w:ilvl="2" w:tplc="09C41BB4">
      <w:start w:val="1"/>
      <w:numFmt w:val="bullet"/>
      <w:lvlText w:val=""/>
      <w:lvlJc w:val="left"/>
      <w:pPr>
        <w:ind w:left="2160" w:hanging="360"/>
      </w:pPr>
      <w:rPr>
        <w:rFonts w:ascii="Wingdings" w:hAnsi="Wingdings" w:hint="default"/>
      </w:rPr>
    </w:lvl>
    <w:lvl w:ilvl="3" w:tplc="4C42F3F4" w:tentative="1">
      <w:start w:val="1"/>
      <w:numFmt w:val="bullet"/>
      <w:lvlText w:val=""/>
      <w:lvlJc w:val="left"/>
      <w:pPr>
        <w:ind w:left="2880" w:hanging="360"/>
      </w:pPr>
      <w:rPr>
        <w:rFonts w:ascii="Symbol" w:hAnsi="Symbol" w:hint="default"/>
      </w:rPr>
    </w:lvl>
    <w:lvl w:ilvl="4" w:tplc="83C47EC4" w:tentative="1">
      <w:start w:val="1"/>
      <w:numFmt w:val="bullet"/>
      <w:lvlText w:val="o"/>
      <w:lvlJc w:val="left"/>
      <w:pPr>
        <w:ind w:left="3600" w:hanging="360"/>
      </w:pPr>
      <w:rPr>
        <w:rFonts w:ascii="Courier New" w:hAnsi="Courier New" w:hint="default"/>
      </w:rPr>
    </w:lvl>
    <w:lvl w:ilvl="5" w:tplc="968AA742" w:tentative="1">
      <w:start w:val="1"/>
      <w:numFmt w:val="bullet"/>
      <w:lvlText w:val=""/>
      <w:lvlJc w:val="left"/>
      <w:pPr>
        <w:ind w:left="4320" w:hanging="360"/>
      </w:pPr>
      <w:rPr>
        <w:rFonts w:ascii="Wingdings" w:hAnsi="Wingdings" w:hint="default"/>
      </w:rPr>
    </w:lvl>
    <w:lvl w:ilvl="6" w:tplc="F9E6962E" w:tentative="1">
      <w:start w:val="1"/>
      <w:numFmt w:val="bullet"/>
      <w:lvlText w:val=""/>
      <w:lvlJc w:val="left"/>
      <w:pPr>
        <w:ind w:left="5040" w:hanging="360"/>
      </w:pPr>
      <w:rPr>
        <w:rFonts w:ascii="Symbol" w:hAnsi="Symbol" w:hint="default"/>
      </w:rPr>
    </w:lvl>
    <w:lvl w:ilvl="7" w:tplc="06E03642" w:tentative="1">
      <w:start w:val="1"/>
      <w:numFmt w:val="bullet"/>
      <w:lvlText w:val="o"/>
      <w:lvlJc w:val="left"/>
      <w:pPr>
        <w:ind w:left="5760" w:hanging="360"/>
      </w:pPr>
      <w:rPr>
        <w:rFonts w:ascii="Courier New" w:hAnsi="Courier New" w:hint="default"/>
      </w:rPr>
    </w:lvl>
    <w:lvl w:ilvl="8" w:tplc="F8044ED6" w:tentative="1">
      <w:start w:val="1"/>
      <w:numFmt w:val="bullet"/>
      <w:lvlText w:val=""/>
      <w:lvlJc w:val="left"/>
      <w:pPr>
        <w:ind w:left="6480" w:hanging="360"/>
      </w:pPr>
      <w:rPr>
        <w:rFonts w:ascii="Wingdings" w:hAnsi="Wingdings" w:hint="default"/>
      </w:rPr>
    </w:lvl>
  </w:abstractNum>
  <w:abstractNum w:abstractNumId="30" w15:restartNumberingAfterBreak="0">
    <w:nsid w:val="45F17713"/>
    <w:multiLevelType w:val="multilevel"/>
    <w:tmpl w:val="4D32DEEA"/>
    <w:styleLink w:val="ListNumbered"/>
    <w:lvl w:ilvl="0">
      <w:start w:val="1"/>
      <w:numFmt w:val="decimal"/>
      <w:lvlText w:val="%1."/>
      <w:lvlJc w:val="left"/>
      <w:pPr>
        <w:ind w:left="567" w:hanging="567"/>
      </w:pPr>
    </w:lvl>
    <w:lvl w:ilvl="1">
      <w:start w:val="1"/>
      <w:numFmt w:val="decimal"/>
      <w:lvlText w:val="%1.%2"/>
      <w:lvlJc w:val="left"/>
      <w:pPr>
        <w:ind w:left="1134" w:hanging="567"/>
      </w:pPr>
    </w:lvl>
    <w:lvl w:ilvl="2">
      <w:start w:val="1"/>
      <w:numFmt w:val="decimal"/>
      <w:lvlText w:val="%1.%2.%3"/>
      <w:lvlJc w:val="lef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1" w15:restartNumberingAfterBreak="0">
    <w:nsid w:val="4C744B5C"/>
    <w:multiLevelType w:val="hybridMultilevel"/>
    <w:tmpl w:val="4332512A"/>
    <w:lvl w:ilvl="0" w:tplc="5964C01A">
      <w:start w:val="9"/>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CEC4126"/>
    <w:multiLevelType w:val="multilevel"/>
    <w:tmpl w:val="FE5A6266"/>
    <w:numStyleLink w:val="DTABullets"/>
  </w:abstractNum>
  <w:abstractNum w:abstractNumId="33" w15:restartNumberingAfterBreak="0">
    <w:nsid w:val="4D002DE9"/>
    <w:multiLevelType w:val="hybridMultilevel"/>
    <w:tmpl w:val="2490012A"/>
    <w:lvl w:ilvl="0" w:tplc="0C090003">
      <w:start w:val="1"/>
      <w:numFmt w:val="bullet"/>
      <w:lvlText w:val="o"/>
      <w:lvlJc w:val="left"/>
      <w:pPr>
        <w:ind w:left="1624" w:hanging="360"/>
      </w:pPr>
      <w:rPr>
        <w:rFonts w:ascii="Courier New" w:hAnsi="Courier New" w:cs="Courier New" w:hint="default"/>
      </w:rPr>
    </w:lvl>
    <w:lvl w:ilvl="1" w:tplc="0C090003" w:tentative="1">
      <w:start w:val="1"/>
      <w:numFmt w:val="bullet"/>
      <w:lvlText w:val="o"/>
      <w:lvlJc w:val="left"/>
      <w:pPr>
        <w:ind w:left="2344" w:hanging="360"/>
      </w:pPr>
      <w:rPr>
        <w:rFonts w:ascii="Courier New" w:hAnsi="Courier New" w:cs="Courier New" w:hint="default"/>
      </w:rPr>
    </w:lvl>
    <w:lvl w:ilvl="2" w:tplc="0C090005" w:tentative="1">
      <w:start w:val="1"/>
      <w:numFmt w:val="bullet"/>
      <w:lvlText w:val=""/>
      <w:lvlJc w:val="left"/>
      <w:pPr>
        <w:ind w:left="3064" w:hanging="360"/>
      </w:pPr>
      <w:rPr>
        <w:rFonts w:ascii="Wingdings" w:hAnsi="Wingdings" w:hint="default"/>
      </w:rPr>
    </w:lvl>
    <w:lvl w:ilvl="3" w:tplc="0C090001" w:tentative="1">
      <w:start w:val="1"/>
      <w:numFmt w:val="bullet"/>
      <w:lvlText w:val=""/>
      <w:lvlJc w:val="left"/>
      <w:pPr>
        <w:ind w:left="3784" w:hanging="360"/>
      </w:pPr>
      <w:rPr>
        <w:rFonts w:ascii="Symbol" w:hAnsi="Symbol" w:hint="default"/>
      </w:rPr>
    </w:lvl>
    <w:lvl w:ilvl="4" w:tplc="0C090003" w:tentative="1">
      <w:start w:val="1"/>
      <w:numFmt w:val="bullet"/>
      <w:lvlText w:val="o"/>
      <w:lvlJc w:val="left"/>
      <w:pPr>
        <w:ind w:left="4504" w:hanging="360"/>
      </w:pPr>
      <w:rPr>
        <w:rFonts w:ascii="Courier New" w:hAnsi="Courier New" w:cs="Courier New" w:hint="default"/>
      </w:rPr>
    </w:lvl>
    <w:lvl w:ilvl="5" w:tplc="0C090005" w:tentative="1">
      <w:start w:val="1"/>
      <w:numFmt w:val="bullet"/>
      <w:lvlText w:val=""/>
      <w:lvlJc w:val="left"/>
      <w:pPr>
        <w:ind w:left="5224" w:hanging="360"/>
      </w:pPr>
      <w:rPr>
        <w:rFonts w:ascii="Wingdings" w:hAnsi="Wingdings" w:hint="default"/>
      </w:rPr>
    </w:lvl>
    <w:lvl w:ilvl="6" w:tplc="0C090001" w:tentative="1">
      <w:start w:val="1"/>
      <w:numFmt w:val="bullet"/>
      <w:lvlText w:val=""/>
      <w:lvlJc w:val="left"/>
      <w:pPr>
        <w:ind w:left="5944" w:hanging="360"/>
      </w:pPr>
      <w:rPr>
        <w:rFonts w:ascii="Symbol" w:hAnsi="Symbol" w:hint="default"/>
      </w:rPr>
    </w:lvl>
    <w:lvl w:ilvl="7" w:tplc="0C090003" w:tentative="1">
      <w:start w:val="1"/>
      <w:numFmt w:val="bullet"/>
      <w:lvlText w:val="o"/>
      <w:lvlJc w:val="left"/>
      <w:pPr>
        <w:ind w:left="6664" w:hanging="360"/>
      </w:pPr>
      <w:rPr>
        <w:rFonts w:ascii="Courier New" w:hAnsi="Courier New" w:cs="Courier New" w:hint="default"/>
      </w:rPr>
    </w:lvl>
    <w:lvl w:ilvl="8" w:tplc="0C090005" w:tentative="1">
      <w:start w:val="1"/>
      <w:numFmt w:val="bullet"/>
      <w:lvlText w:val=""/>
      <w:lvlJc w:val="left"/>
      <w:pPr>
        <w:ind w:left="7384" w:hanging="360"/>
      </w:pPr>
      <w:rPr>
        <w:rFonts w:ascii="Wingdings" w:hAnsi="Wingdings" w:hint="default"/>
      </w:rPr>
    </w:lvl>
  </w:abstractNum>
  <w:abstractNum w:abstractNumId="34" w15:restartNumberingAfterBreak="0">
    <w:nsid w:val="4E1538C6"/>
    <w:multiLevelType w:val="hybridMultilevel"/>
    <w:tmpl w:val="8DF6B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7B7FE0"/>
    <w:multiLevelType w:val="hybridMultilevel"/>
    <w:tmpl w:val="F25C4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FD57567"/>
    <w:multiLevelType w:val="hybridMultilevel"/>
    <w:tmpl w:val="ECE6B710"/>
    <w:lvl w:ilvl="0" w:tplc="90F22690">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42B49CA"/>
    <w:multiLevelType w:val="hybridMultilevel"/>
    <w:tmpl w:val="1368EAB0"/>
    <w:lvl w:ilvl="0" w:tplc="23444B4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597AA1"/>
    <w:multiLevelType w:val="hybridMultilevel"/>
    <w:tmpl w:val="78D0428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9" w15:restartNumberingAfterBreak="0">
    <w:nsid w:val="55E33BDE"/>
    <w:multiLevelType w:val="hybridMultilevel"/>
    <w:tmpl w:val="FF7AA85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57936CBB"/>
    <w:multiLevelType w:val="hybridMultilevel"/>
    <w:tmpl w:val="150AA0FA"/>
    <w:lvl w:ilvl="0" w:tplc="8B5E37A2">
      <w:start w:val="1"/>
      <w:numFmt w:val="bullet"/>
      <w:lvlText w:val=""/>
      <w:lvlJc w:val="left"/>
      <w:pPr>
        <w:ind w:left="720" w:hanging="360"/>
      </w:pPr>
      <w:rPr>
        <w:rFonts w:ascii="Symbol" w:hAnsi="Symbol" w:hint="default"/>
      </w:rPr>
    </w:lvl>
    <w:lvl w:ilvl="1" w:tplc="CB7030FE" w:tentative="1">
      <w:start w:val="1"/>
      <w:numFmt w:val="bullet"/>
      <w:lvlText w:val="o"/>
      <w:lvlJc w:val="left"/>
      <w:pPr>
        <w:ind w:left="1440" w:hanging="360"/>
      </w:pPr>
      <w:rPr>
        <w:rFonts w:ascii="Courier New" w:hAnsi="Courier New" w:hint="default"/>
      </w:rPr>
    </w:lvl>
    <w:lvl w:ilvl="2" w:tplc="0F64BF02" w:tentative="1">
      <w:start w:val="1"/>
      <w:numFmt w:val="bullet"/>
      <w:lvlText w:val=""/>
      <w:lvlJc w:val="left"/>
      <w:pPr>
        <w:ind w:left="2160" w:hanging="360"/>
      </w:pPr>
      <w:rPr>
        <w:rFonts w:ascii="Wingdings" w:hAnsi="Wingdings" w:hint="default"/>
      </w:rPr>
    </w:lvl>
    <w:lvl w:ilvl="3" w:tplc="2C8A35A8" w:tentative="1">
      <w:start w:val="1"/>
      <w:numFmt w:val="bullet"/>
      <w:lvlText w:val=""/>
      <w:lvlJc w:val="left"/>
      <w:pPr>
        <w:ind w:left="2880" w:hanging="360"/>
      </w:pPr>
      <w:rPr>
        <w:rFonts w:ascii="Symbol" w:hAnsi="Symbol" w:hint="default"/>
      </w:rPr>
    </w:lvl>
    <w:lvl w:ilvl="4" w:tplc="BDA6F966" w:tentative="1">
      <w:start w:val="1"/>
      <w:numFmt w:val="bullet"/>
      <w:lvlText w:val="o"/>
      <w:lvlJc w:val="left"/>
      <w:pPr>
        <w:ind w:left="3600" w:hanging="360"/>
      </w:pPr>
      <w:rPr>
        <w:rFonts w:ascii="Courier New" w:hAnsi="Courier New" w:hint="default"/>
      </w:rPr>
    </w:lvl>
    <w:lvl w:ilvl="5" w:tplc="6D8E7BD8" w:tentative="1">
      <w:start w:val="1"/>
      <w:numFmt w:val="bullet"/>
      <w:lvlText w:val=""/>
      <w:lvlJc w:val="left"/>
      <w:pPr>
        <w:ind w:left="4320" w:hanging="360"/>
      </w:pPr>
      <w:rPr>
        <w:rFonts w:ascii="Wingdings" w:hAnsi="Wingdings" w:hint="default"/>
      </w:rPr>
    </w:lvl>
    <w:lvl w:ilvl="6" w:tplc="A148E250" w:tentative="1">
      <w:start w:val="1"/>
      <w:numFmt w:val="bullet"/>
      <w:lvlText w:val=""/>
      <w:lvlJc w:val="left"/>
      <w:pPr>
        <w:ind w:left="5040" w:hanging="360"/>
      </w:pPr>
      <w:rPr>
        <w:rFonts w:ascii="Symbol" w:hAnsi="Symbol" w:hint="default"/>
      </w:rPr>
    </w:lvl>
    <w:lvl w:ilvl="7" w:tplc="CBCAC1E0" w:tentative="1">
      <w:start w:val="1"/>
      <w:numFmt w:val="bullet"/>
      <w:lvlText w:val="o"/>
      <w:lvlJc w:val="left"/>
      <w:pPr>
        <w:ind w:left="5760" w:hanging="360"/>
      </w:pPr>
      <w:rPr>
        <w:rFonts w:ascii="Courier New" w:hAnsi="Courier New" w:hint="default"/>
      </w:rPr>
    </w:lvl>
    <w:lvl w:ilvl="8" w:tplc="31F62348" w:tentative="1">
      <w:start w:val="1"/>
      <w:numFmt w:val="bullet"/>
      <w:lvlText w:val=""/>
      <w:lvlJc w:val="left"/>
      <w:pPr>
        <w:ind w:left="6480" w:hanging="360"/>
      </w:pPr>
      <w:rPr>
        <w:rFonts w:ascii="Wingdings" w:hAnsi="Wingdings" w:hint="default"/>
      </w:rPr>
    </w:lvl>
  </w:abstractNum>
  <w:abstractNum w:abstractNumId="41" w15:restartNumberingAfterBreak="0">
    <w:nsid w:val="58F87BB6"/>
    <w:multiLevelType w:val="hybridMultilevel"/>
    <w:tmpl w:val="91A4E3C2"/>
    <w:lvl w:ilvl="0" w:tplc="0C090001">
      <w:start w:val="1"/>
      <w:numFmt w:val="bullet"/>
      <w:lvlText w:val=""/>
      <w:lvlJc w:val="left"/>
      <w:pPr>
        <w:ind w:left="1264" w:hanging="360"/>
      </w:pPr>
      <w:rPr>
        <w:rFonts w:ascii="Symbol" w:hAnsi="Symbol" w:hint="default"/>
      </w:rPr>
    </w:lvl>
    <w:lvl w:ilvl="1" w:tplc="0C090003" w:tentative="1">
      <w:start w:val="1"/>
      <w:numFmt w:val="bullet"/>
      <w:lvlText w:val="o"/>
      <w:lvlJc w:val="left"/>
      <w:pPr>
        <w:ind w:left="1984" w:hanging="360"/>
      </w:pPr>
      <w:rPr>
        <w:rFonts w:ascii="Courier New" w:hAnsi="Courier New" w:cs="Courier New" w:hint="default"/>
      </w:rPr>
    </w:lvl>
    <w:lvl w:ilvl="2" w:tplc="0C090005" w:tentative="1">
      <w:start w:val="1"/>
      <w:numFmt w:val="bullet"/>
      <w:lvlText w:val=""/>
      <w:lvlJc w:val="left"/>
      <w:pPr>
        <w:ind w:left="2704" w:hanging="360"/>
      </w:pPr>
      <w:rPr>
        <w:rFonts w:ascii="Wingdings" w:hAnsi="Wingdings" w:hint="default"/>
      </w:rPr>
    </w:lvl>
    <w:lvl w:ilvl="3" w:tplc="0C090001" w:tentative="1">
      <w:start w:val="1"/>
      <w:numFmt w:val="bullet"/>
      <w:lvlText w:val=""/>
      <w:lvlJc w:val="left"/>
      <w:pPr>
        <w:ind w:left="3424" w:hanging="360"/>
      </w:pPr>
      <w:rPr>
        <w:rFonts w:ascii="Symbol" w:hAnsi="Symbol" w:hint="default"/>
      </w:rPr>
    </w:lvl>
    <w:lvl w:ilvl="4" w:tplc="0C090003" w:tentative="1">
      <w:start w:val="1"/>
      <w:numFmt w:val="bullet"/>
      <w:lvlText w:val="o"/>
      <w:lvlJc w:val="left"/>
      <w:pPr>
        <w:ind w:left="4144" w:hanging="360"/>
      </w:pPr>
      <w:rPr>
        <w:rFonts w:ascii="Courier New" w:hAnsi="Courier New" w:cs="Courier New" w:hint="default"/>
      </w:rPr>
    </w:lvl>
    <w:lvl w:ilvl="5" w:tplc="0C090005" w:tentative="1">
      <w:start w:val="1"/>
      <w:numFmt w:val="bullet"/>
      <w:lvlText w:val=""/>
      <w:lvlJc w:val="left"/>
      <w:pPr>
        <w:ind w:left="4864" w:hanging="360"/>
      </w:pPr>
      <w:rPr>
        <w:rFonts w:ascii="Wingdings" w:hAnsi="Wingdings" w:hint="default"/>
      </w:rPr>
    </w:lvl>
    <w:lvl w:ilvl="6" w:tplc="0C090001" w:tentative="1">
      <w:start w:val="1"/>
      <w:numFmt w:val="bullet"/>
      <w:lvlText w:val=""/>
      <w:lvlJc w:val="left"/>
      <w:pPr>
        <w:ind w:left="5584" w:hanging="360"/>
      </w:pPr>
      <w:rPr>
        <w:rFonts w:ascii="Symbol" w:hAnsi="Symbol" w:hint="default"/>
      </w:rPr>
    </w:lvl>
    <w:lvl w:ilvl="7" w:tplc="0C090003" w:tentative="1">
      <w:start w:val="1"/>
      <w:numFmt w:val="bullet"/>
      <w:lvlText w:val="o"/>
      <w:lvlJc w:val="left"/>
      <w:pPr>
        <w:ind w:left="6304" w:hanging="360"/>
      </w:pPr>
      <w:rPr>
        <w:rFonts w:ascii="Courier New" w:hAnsi="Courier New" w:cs="Courier New" w:hint="default"/>
      </w:rPr>
    </w:lvl>
    <w:lvl w:ilvl="8" w:tplc="0C090005" w:tentative="1">
      <w:start w:val="1"/>
      <w:numFmt w:val="bullet"/>
      <w:lvlText w:val=""/>
      <w:lvlJc w:val="left"/>
      <w:pPr>
        <w:ind w:left="7024" w:hanging="360"/>
      </w:pPr>
      <w:rPr>
        <w:rFonts w:ascii="Wingdings" w:hAnsi="Wingdings" w:hint="default"/>
      </w:rPr>
    </w:lvl>
  </w:abstractNum>
  <w:abstractNum w:abstractNumId="42" w15:restartNumberingAfterBreak="0">
    <w:nsid w:val="59CD5D8E"/>
    <w:multiLevelType w:val="hybridMultilevel"/>
    <w:tmpl w:val="BE5A0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A412D3A"/>
    <w:multiLevelType w:val="hybridMultilevel"/>
    <w:tmpl w:val="857EC2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E5821DD"/>
    <w:multiLevelType w:val="multilevel"/>
    <w:tmpl w:val="F02A1912"/>
    <w:styleLink w:val="HeadingAppendixNumbers"/>
    <w:lvl w:ilvl="0">
      <w:start w:val="1"/>
      <w:numFmt w:val="upperLetter"/>
      <w:suff w:val="space"/>
      <w:lvlText w:val="Appendix %1:"/>
      <w:lvlJc w:val="left"/>
      <w:pPr>
        <w:ind w:left="0" w:firstLine="0"/>
      </w:pPr>
    </w:lvl>
    <w:lvl w:ilvl="1">
      <w:start w:val="1"/>
      <w:numFmt w:val="decimal"/>
      <w:lvlText w:val="%1.%2"/>
      <w:lvlJc w:val="left"/>
      <w:pPr>
        <w:ind w:left="794" w:hanging="794"/>
      </w:pPr>
    </w:lvl>
    <w:lvl w:ilvl="2">
      <w:start w:val="1"/>
      <w:numFmt w:val="decimal"/>
      <w:lvlText w:val="%1.%2.%3"/>
      <w:lvlJc w:val="left"/>
      <w:pPr>
        <w:ind w:left="794" w:hanging="79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68A00E6"/>
    <w:multiLevelType w:val="hybridMultilevel"/>
    <w:tmpl w:val="6E9CA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7B006B0"/>
    <w:multiLevelType w:val="hybridMultilevel"/>
    <w:tmpl w:val="20A4A0F8"/>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85E30F9"/>
    <w:multiLevelType w:val="multilevel"/>
    <w:tmpl w:val="2220A51E"/>
    <w:styleLink w:val="NumberedHeadings"/>
    <w:lvl w:ilvl="0">
      <w:start w:val="1"/>
      <w:numFmt w:val="decimal"/>
      <w:lvlText w:val="%1."/>
      <w:lvlJc w:val="left"/>
      <w:pPr>
        <w:ind w:left="794" w:hanging="794"/>
      </w:pPr>
    </w:lvl>
    <w:lvl w:ilvl="1">
      <w:start w:val="1"/>
      <w:numFmt w:val="decimal"/>
      <w:lvlText w:val="%1.%2"/>
      <w:lvlJc w:val="left"/>
      <w:pPr>
        <w:ind w:left="794" w:hanging="79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48" w15:restartNumberingAfterBreak="0">
    <w:nsid w:val="6B9A4F45"/>
    <w:multiLevelType w:val="hybridMultilevel"/>
    <w:tmpl w:val="33743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C536937"/>
    <w:multiLevelType w:val="hybridMultilevel"/>
    <w:tmpl w:val="7EFE36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6C7C291A"/>
    <w:multiLevelType w:val="hybridMultilevel"/>
    <w:tmpl w:val="18D898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15:restartNumberingAfterBreak="0">
    <w:nsid w:val="75AD3E02"/>
    <w:multiLevelType w:val="hybridMultilevel"/>
    <w:tmpl w:val="266EA9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15:restartNumberingAfterBreak="0">
    <w:nsid w:val="771D650A"/>
    <w:multiLevelType w:val="hybridMultilevel"/>
    <w:tmpl w:val="A9300C38"/>
    <w:lvl w:ilvl="0" w:tplc="415265FA">
      <w:start w:val="1"/>
      <w:numFmt w:val="bullet"/>
      <w:lvlText w:val=""/>
      <w:lvlJc w:val="left"/>
      <w:pPr>
        <w:ind w:left="1038" w:hanging="360"/>
      </w:pPr>
      <w:rPr>
        <w:rFonts w:ascii="Symbol" w:hAnsi="Symbol" w:hint="default"/>
      </w:rPr>
    </w:lvl>
    <w:lvl w:ilvl="1" w:tplc="B1DE1766">
      <w:start w:val="1"/>
      <w:numFmt w:val="bullet"/>
      <w:lvlText w:val="o"/>
      <w:lvlJc w:val="left"/>
      <w:pPr>
        <w:ind w:left="1758" w:hanging="360"/>
      </w:pPr>
      <w:rPr>
        <w:rFonts w:ascii="Courier New" w:hAnsi="Courier New" w:hint="default"/>
      </w:rPr>
    </w:lvl>
    <w:lvl w:ilvl="2" w:tplc="0A3629FC" w:tentative="1">
      <w:start w:val="1"/>
      <w:numFmt w:val="bullet"/>
      <w:lvlText w:val=""/>
      <w:lvlJc w:val="left"/>
      <w:pPr>
        <w:ind w:left="2478" w:hanging="360"/>
      </w:pPr>
      <w:rPr>
        <w:rFonts w:ascii="Wingdings" w:hAnsi="Wingdings" w:hint="default"/>
      </w:rPr>
    </w:lvl>
    <w:lvl w:ilvl="3" w:tplc="317E206A" w:tentative="1">
      <w:start w:val="1"/>
      <w:numFmt w:val="bullet"/>
      <w:lvlText w:val=""/>
      <w:lvlJc w:val="left"/>
      <w:pPr>
        <w:ind w:left="3198" w:hanging="360"/>
      </w:pPr>
      <w:rPr>
        <w:rFonts w:ascii="Symbol" w:hAnsi="Symbol" w:hint="default"/>
      </w:rPr>
    </w:lvl>
    <w:lvl w:ilvl="4" w:tplc="010A3332" w:tentative="1">
      <w:start w:val="1"/>
      <w:numFmt w:val="bullet"/>
      <w:lvlText w:val="o"/>
      <w:lvlJc w:val="left"/>
      <w:pPr>
        <w:ind w:left="3918" w:hanging="360"/>
      </w:pPr>
      <w:rPr>
        <w:rFonts w:ascii="Courier New" w:hAnsi="Courier New" w:hint="default"/>
      </w:rPr>
    </w:lvl>
    <w:lvl w:ilvl="5" w:tplc="8C32F296" w:tentative="1">
      <w:start w:val="1"/>
      <w:numFmt w:val="bullet"/>
      <w:lvlText w:val=""/>
      <w:lvlJc w:val="left"/>
      <w:pPr>
        <w:ind w:left="4638" w:hanging="360"/>
      </w:pPr>
      <w:rPr>
        <w:rFonts w:ascii="Wingdings" w:hAnsi="Wingdings" w:hint="default"/>
      </w:rPr>
    </w:lvl>
    <w:lvl w:ilvl="6" w:tplc="0C8EFD08" w:tentative="1">
      <w:start w:val="1"/>
      <w:numFmt w:val="bullet"/>
      <w:lvlText w:val=""/>
      <w:lvlJc w:val="left"/>
      <w:pPr>
        <w:ind w:left="5358" w:hanging="360"/>
      </w:pPr>
      <w:rPr>
        <w:rFonts w:ascii="Symbol" w:hAnsi="Symbol" w:hint="default"/>
      </w:rPr>
    </w:lvl>
    <w:lvl w:ilvl="7" w:tplc="CCAC87DE" w:tentative="1">
      <w:start w:val="1"/>
      <w:numFmt w:val="bullet"/>
      <w:lvlText w:val="o"/>
      <w:lvlJc w:val="left"/>
      <w:pPr>
        <w:ind w:left="6078" w:hanging="360"/>
      </w:pPr>
      <w:rPr>
        <w:rFonts w:ascii="Courier New" w:hAnsi="Courier New" w:hint="default"/>
      </w:rPr>
    </w:lvl>
    <w:lvl w:ilvl="8" w:tplc="C9741146" w:tentative="1">
      <w:start w:val="1"/>
      <w:numFmt w:val="bullet"/>
      <w:lvlText w:val=""/>
      <w:lvlJc w:val="left"/>
      <w:pPr>
        <w:ind w:left="6798" w:hanging="360"/>
      </w:pPr>
      <w:rPr>
        <w:rFonts w:ascii="Wingdings" w:hAnsi="Wingdings" w:hint="default"/>
      </w:rPr>
    </w:lvl>
  </w:abstractNum>
  <w:abstractNum w:abstractNumId="53" w15:restartNumberingAfterBreak="0">
    <w:nsid w:val="77D14C20"/>
    <w:multiLevelType w:val="hybridMultilevel"/>
    <w:tmpl w:val="00B0D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88855079">
    <w:abstractNumId w:val="1"/>
  </w:num>
  <w:num w:numId="2" w16cid:durableId="1452898465">
    <w:abstractNumId w:val="2"/>
  </w:num>
  <w:num w:numId="3" w16cid:durableId="1104223771">
    <w:abstractNumId w:val="21"/>
  </w:num>
  <w:num w:numId="4" w16cid:durableId="1371951929">
    <w:abstractNumId w:val="8"/>
  </w:num>
  <w:num w:numId="5" w16cid:durableId="1293754017">
    <w:abstractNumId w:val="30"/>
  </w:num>
  <w:num w:numId="6" w16cid:durableId="1296762073">
    <w:abstractNumId w:val="44"/>
  </w:num>
  <w:num w:numId="7" w16cid:durableId="803893838">
    <w:abstractNumId w:val="47"/>
  </w:num>
  <w:num w:numId="8" w16cid:durableId="1564363892">
    <w:abstractNumId w:val="32"/>
  </w:num>
  <w:num w:numId="9" w16cid:durableId="1792823616">
    <w:abstractNumId w:val="52"/>
  </w:num>
  <w:num w:numId="10" w16cid:durableId="1268196406">
    <w:abstractNumId w:val="15"/>
  </w:num>
  <w:num w:numId="11" w16cid:durableId="926500003">
    <w:abstractNumId w:val="13"/>
  </w:num>
  <w:num w:numId="12" w16cid:durableId="1996371485">
    <w:abstractNumId w:val="22"/>
  </w:num>
  <w:num w:numId="13" w16cid:durableId="1621104939">
    <w:abstractNumId w:val="26"/>
  </w:num>
  <w:num w:numId="14" w16cid:durableId="182014895">
    <w:abstractNumId w:val="6"/>
  </w:num>
  <w:num w:numId="15" w16cid:durableId="1977487061">
    <w:abstractNumId w:val="40"/>
  </w:num>
  <w:num w:numId="16" w16cid:durableId="19402984">
    <w:abstractNumId w:val="29"/>
  </w:num>
  <w:num w:numId="17" w16cid:durableId="2001693994">
    <w:abstractNumId w:val="42"/>
  </w:num>
  <w:num w:numId="18" w16cid:durableId="22480765">
    <w:abstractNumId w:val="43"/>
  </w:num>
  <w:num w:numId="19" w16cid:durableId="543758747">
    <w:abstractNumId w:val="34"/>
  </w:num>
  <w:num w:numId="20" w16cid:durableId="225343672">
    <w:abstractNumId w:val="0"/>
  </w:num>
  <w:num w:numId="21" w16cid:durableId="172574178">
    <w:abstractNumId w:val="18"/>
  </w:num>
  <w:num w:numId="22" w16cid:durableId="1956524965">
    <w:abstractNumId w:val="10"/>
  </w:num>
  <w:num w:numId="23" w16cid:durableId="1915969514">
    <w:abstractNumId w:val="17"/>
  </w:num>
  <w:num w:numId="24" w16cid:durableId="1364398487">
    <w:abstractNumId w:val="41"/>
  </w:num>
  <w:num w:numId="25" w16cid:durableId="1843743558">
    <w:abstractNumId w:val="33"/>
  </w:num>
  <w:num w:numId="26" w16cid:durableId="1926915335">
    <w:abstractNumId w:val="31"/>
  </w:num>
  <w:num w:numId="27" w16cid:durableId="1291940003">
    <w:abstractNumId w:val="27"/>
  </w:num>
  <w:num w:numId="28" w16cid:durableId="1936016942">
    <w:abstractNumId w:val="51"/>
  </w:num>
  <w:num w:numId="29" w16cid:durableId="1770007340">
    <w:abstractNumId w:val="35"/>
  </w:num>
  <w:num w:numId="30" w16cid:durableId="201942022">
    <w:abstractNumId w:val="7"/>
  </w:num>
  <w:num w:numId="31" w16cid:durableId="629167130">
    <w:abstractNumId w:val="39"/>
  </w:num>
  <w:num w:numId="32" w16cid:durableId="1847212752">
    <w:abstractNumId w:val="14"/>
  </w:num>
  <w:num w:numId="33" w16cid:durableId="326716625">
    <w:abstractNumId w:val="50"/>
  </w:num>
  <w:num w:numId="34" w16cid:durableId="222255508">
    <w:abstractNumId w:val="37"/>
  </w:num>
  <w:num w:numId="35" w16cid:durableId="1271620576">
    <w:abstractNumId w:val="36"/>
  </w:num>
  <w:num w:numId="36" w16cid:durableId="1281959476">
    <w:abstractNumId w:val="9"/>
  </w:num>
  <w:num w:numId="37" w16cid:durableId="453837011">
    <w:abstractNumId w:val="32"/>
  </w:num>
  <w:num w:numId="38" w16cid:durableId="594169370">
    <w:abstractNumId w:val="32"/>
  </w:num>
  <w:num w:numId="39" w16cid:durableId="1789422433">
    <w:abstractNumId w:val="25"/>
  </w:num>
  <w:num w:numId="40" w16cid:durableId="1351881635">
    <w:abstractNumId w:val="12"/>
  </w:num>
  <w:num w:numId="41" w16cid:durableId="1318607398">
    <w:abstractNumId w:val="20"/>
  </w:num>
  <w:num w:numId="42" w16cid:durableId="940646628">
    <w:abstractNumId w:val="46"/>
  </w:num>
  <w:num w:numId="43" w16cid:durableId="650672796">
    <w:abstractNumId w:val="3"/>
  </w:num>
  <w:num w:numId="44" w16cid:durableId="1995523477">
    <w:abstractNumId w:val="11"/>
  </w:num>
  <w:num w:numId="45" w16cid:durableId="1632787997">
    <w:abstractNumId w:val="23"/>
  </w:num>
  <w:num w:numId="46" w16cid:durableId="893199824">
    <w:abstractNumId w:val="28"/>
  </w:num>
  <w:num w:numId="47" w16cid:durableId="1372265176">
    <w:abstractNumId w:val="4"/>
  </w:num>
  <w:num w:numId="48" w16cid:durableId="1748989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4485009">
    <w:abstractNumId w:val="49"/>
  </w:num>
  <w:num w:numId="50" w16cid:durableId="8474478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93062963">
    <w:abstractNumId w:val="53"/>
  </w:num>
  <w:num w:numId="52" w16cid:durableId="951134383">
    <w:abstractNumId w:val="16"/>
  </w:num>
  <w:num w:numId="53" w16cid:durableId="1423068938">
    <w:abstractNumId w:val="5"/>
  </w:num>
  <w:num w:numId="54" w16cid:durableId="445269744">
    <w:abstractNumId w:val="19"/>
  </w:num>
  <w:num w:numId="55" w16cid:durableId="180097473">
    <w:abstractNumId w:val="38"/>
  </w:num>
  <w:num w:numId="56" w16cid:durableId="648751222">
    <w:abstractNumId w:val="45"/>
  </w:num>
  <w:num w:numId="57" w16cid:durableId="1236009065">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11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02"/>
    <w:rsid w:val="000013E3"/>
    <w:rsid w:val="000014E7"/>
    <w:rsid w:val="00001B4E"/>
    <w:rsid w:val="00002AB6"/>
    <w:rsid w:val="00002B24"/>
    <w:rsid w:val="00002BB2"/>
    <w:rsid w:val="00002CD4"/>
    <w:rsid w:val="00003196"/>
    <w:rsid w:val="0000386A"/>
    <w:rsid w:val="00003DC2"/>
    <w:rsid w:val="00004456"/>
    <w:rsid w:val="000045B5"/>
    <w:rsid w:val="0000511B"/>
    <w:rsid w:val="000051B3"/>
    <w:rsid w:val="00006288"/>
    <w:rsid w:val="000068E6"/>
    <w:rsid w:val="00007928"/>
    <w:rsid w:val="00007B73"/>
    <w:rsid w:val="000111AD"/>
    <w:rsid w:val="000118F2"/>
    <w:rsid w:val="00012270"/>
    <w:rsid w:val="00013122"/>
    <w:rsid w:val="00013D0B"/>
    <w:rsid w:val="000147DF"/>
    <w:rsid w:val="000170E6"/>
    <w:rsid w:val="0002018C"/>
    <w:rsid w:val="000201AC"/>
    <w:rsid w:val="0002172C"/>
    <w:rsid w:val="00021904"/>
    <w:rsid w:val="0002223D"/>
    <w:rsid w:val="0002244F"/>
    <w:rsid w:val="0002377A"/>
    <w:rsid w:val="00024622"/>
    <w:rsid w:val="0002475F"/>
    <w:rsid w:val="0002485D"/>
    <w:rsid w:val="000253F7"/>
    <w:rsid w:val="00026602"/>
    <w:rsid w:val="00026B74"/>
    <w:rsid w:val="000316F2"/>
    <w:rsid w:val="00032794"/>
    <w:rsid w:val="000337C3"/>
    <w:rsid w:val="00033828"/>
    <w:rsid w:val="000342CD"/>
    <w:rsid w:val="00034E3C"/>
    <w:rsid w:val="00035248"/>
    <w:rsid w:val="00040993"/>
    <w:rsid w:val="00040CA2"/>
    <w:rsid w:val="000429E7"/>
    <w:rsid w:val="00043229"/>
    <w:rsid w:val="00044D29"/>
    <w:rsid w:val="00044FB3"/>
    <w:rsid w:val="00044FD4"/>
    <w:rsid w:val="000453BB"/>
    <w:rsid w:val="00045F64"/>
    <w:rsid w:val="00046256"/>
    <w:rsid w:val="00047CB1"/>
    <w:rsid w:val="00050C39"/>
    <w:rsid w:val="000519A2"/>
    <w:rsid w:val="00053262"/>
    <w:rsid w:val="00053459"/>
    <w:rsid w:val="000538AB"/>
    <w:rsid w:val="00053D97"/>
    <w:rsid w:val="000549D9"/>
    <w:rsid w:val="00054A8D"/>
    <w:rsid w:val="00056D82"/>
    <w:rsid w:val="0005764D"/>
    <w:rsid w:val="0006194A"/>
    <w:rsid w:val="00061A48"/>
    <w:rsid w:val="00062350"/>
    <w:rsid w:val="000623D2"/>
    <w:rsid w:val="00062764"/>
    <w:rsid w:val="00062878"/>
    <w:rsid w:val="00062D3D"/>
    <w:rsid w:val="00063031"/>
    <w:rsid w:val="000634C5"/>
    <w:rsid w:val="00063742"/>
    <w:rsid w:val="000644AF"/>
    <w:rsid w:val="00065803"/>
    <w:rsid w:val="00065C21"/>
    <w:rsid w:val="00065C7A"/>
    <w:rsid w:val="0006621A"/>
    <w:rsid w:val="0006624A"/>
    <w:rsid w:val="00067B8F"/>
    <w:rsid w:val="00070FDA"/>
    <w:rsid w:val="000718CD"/>
    <w:rsid w:val="00071FE9"/>
    <w:rsid w:val="00072BF4"/>
    <w:rsid w:val="000745BA"/>
    <w:rsid w:val="00074728"/>
    <w:rsid w:val="0007477C"/>
    <w:rsid w:val="000751F1"/>
    <w:rsid w:val="000759AC"/>
    <w:rsid w:val="00075C80"/>
    <w:rsid w:val="0007703E"/>
    <w:rsid w:val="000778B8"/>
    <w:rsid w:val="0008200D"/>
    <w:rsid w:val="000824DF"/>
    <w:rsid w:val="000827C4"/>
    <w:rsid w:val="00083D75"/>
    <w:rsid w:val="0008481C"/>
    <w:rsid w:val="0008503E"/>
    <w:rsid w:val="0008544B"/>
    <w:rsid w:val="00085CE7"/>
    <w:rsid w:val="00085ED4"/>
    <w:rsid w:val="00087788"/>
    <w:rsid w:val="000878D3"/>
    <w:rsid w:val="0009029E"/>
    <w:rsid w:val="0009042D"/>
    <w:rsid w:val="0009081A"/>
    <w:rsid w:val="000909F3"/>
    <w:rsid w:val="00091D8C"/>
    <w:rsid w:val="00092756"/>
    <w:rsid w:val="0009305C"/>
    <w:rsid w:val="00093665"/>
    <w:rsid w:val="00094DB8"/>
    <w:rsid w:val="00095F3A"/>
    <w:rsid w:val="00095FCC"/>
    <w:rsid w:val="00096A0E"/>
    <w:rsid w:val="000A0C94"/>
    <w:rsid w:val="000A1E37"/>
    <w:rsid w:val="000A234A"/>
    <w:rsid w:val="000A2CF8"/>
    <w:rsid w:val="000A34C3"/>
    <w:rsid w:val="000A4C87"/>
    <w:rsid w:val="000A55F1"/>
    <w:rsid w:val="000A6353"/>
    <w:rsid w:val="000A771A"/>
    <w:rsid w:val="000A793C"/>
    <w:rsid w:val="000B1860"/>
    <w:rsid w:val="000B2569"/>
    <w:rsid w:val="000B2D89"/>
    <w:rsid w:val="000B332D"/>
    <w:rsid w:val="000B3DD0"/>
    <w:rsid w:val="000B5B9B"/>
    <w:rsid w:val="000B68FF"/>
    <w:rsid w:val="000B6C27"/>
    <w:rsid w:val="000B7983"/>
    <w:rsid w:val="000C048A"/>
    <w:rsid w:val="000C09F5"/>
    <w:rsid w:val="000C0A82"/>
    <w:rsid w:val="000C2E85"/>
    <w:rsid w:val="000C2F1E"/>
    <w:rsid w:val="000C3407"/>
    <w:rsid w:val="000C3774"/>
    <w:rsid w:val="000C3C4C"/>
    <w:rsid w:val="000C401D"/>
    <w:rsid w:val="000C4393"/>
    <w:rsid w:val="000C43D0"/>
    <w:rsid w:val="000C4676"/>
    <w:rsid w:val="000C47EA"/>
    <w:rsid w:val="000C5305"/>
    <w:rsid w:val="000C5822"/>
    <w:rsid w:val="000D00EC"/>
    <w:rsid w:val="000D0F4A"/>
    <w:rsid w:val="000D1306"/>
    <w:rsid w:val="000D196C"/>
    <w:rsid w:val="000D1996"/>
    <w:rsid w:val="000D1F56"/>
    <w:rsid w:val="000D28C9"/>
    <w:rsid w:val="000D3D85"/>
    <w:rsid w:val="000D4F87"/>
    <w:rsid w:val="000D5934"/>
    <w:rsid w:val="000D6487"/>
    <w:rsid w:val="000D7448"/>
    <w:rsid w:val="000D7B60"/>
    <w:rsid w:val="000D7C56"/>
    <w:rsid w:val="000E152C"/>
    <w:rsid w:val="000E2537"/>
    <w:rsid w:val="000E2C6E"/>
    <w:rsid w:val="000E5C74"/>
    <w:rsid w:val="000E5C8C"/>
    <w:rsid w:val="000E6BCE"/>
    <w:rsid w:val="000E724C"/>
    <w:rsid w:val="000E7B91"/>
    <w:rsid w:val="000F0A34"/>
    <w:rsid w:val="000F2F4B"/>
    <w:rsid w:val="000F3DA0"/>
    <w:rsid w:val="000F4100"/>
    <w:rsid w:val="000F45EF"/>
    <w:rsid w:val="000F49D4"/>
    <w:rsid w:val="000F5DE8"/>
    <w:rsid w:val="000F5F07"/>
    <w:rsid w:val="000F6B0D"/>
    <w:rsid w:val="000F7122"/>
    <w:rsid w:val="0010122B"/>
    <w:rsid w:val="00103186"/>
    <w:rsid w:val="0010370F"/>
    <w:rsid w:val="00104169"/>
    <w:rsid w:val="00104726"/>
    <w:rsid w:val="001048F1"/>
    <w:rsid w:val="00104F9D"/>
    <w:rsid w:val="00105097"/>
    <w:rsid w:val="00105D97"/>
    <w:rsid w:val="0011006C"/>
    <w:rsid w:val="001100CE"/>
    <w:rsid w:val="00110A2A"/>
    <w:rsid w:val="001112E0"/>
    <w:rsid w:val="0011145F"/>
    <w:rsid w:val="001114C3"/>
    <w:rsid w:val="001127AD"/>
    <w:rsid w:val="00112DB5"/>
    <w:rsid w:val="00112FC0"/>
    <w:rsid w:val="0011334B"/>
    <w:rsid w:val="00114F0F"/>
    <w:rsid w:val="00116EF6"/>
    <w:rsid w:val="001172CC"/>
    <w:rsid w:val="001200C9"/>
    <w:rsid w:val="001200DB"/>
    <w:rsid w:val="001205B8"/>
    <w:rsid w:val="001205C2"/>
    <w:rsid w:val="001210C2"/>
    <w:rsid w:val="00121367"/>
    <w:rsid w:val="001217AC"/>
    <w:rsid w:val="00122037"/>
    <w:rsid w:val="00122CEB"/>
    <w:rsid w:val="00122E75"/>
    <w:rsid w:val="001236A6"/>
    <w:rsid w:val="00125B52"/>
    <w:rsid w:val="00126036"/>
    <w:rsid w:val="00126351"/>
    <w:rsid w:val="00131068"/>
    <w:rsid w:val="0013127F"/>
    <w:rsid w:val="001320D5"/>
    <w:rsid w:val="0013255F"/>
    <w:rsid w:val="001329F9"/>
    <w:rsid w:val="00132B2F"/>
    <w:rsid w:val="00132C30"/>
    <w:rsid w:val="001341A8"/>
    <w:rsid w:val="00134D1C"/>
    <w:rsid w:val="001362D6"/>
    <w:rsid w:val="0013787C"/>
    <w:rsid w:val="00137FAB"/>
    <w:rsid w:val="001418BE"/>
    <w:rsid w:val="00141C24"/>
    <w:rsid w:val="00141E0F"/>
    <w:rsid w:val="001420CB"/>
    <w:rsid w:val="001423BE"/>
    <w:rsid w:val="00143DBE"/>
    <w:rsid w:val="00143E4B"/>
    <w:rsid w:val="001441D8"/>
    <w:rsid w:val="00144473"/>
    <w:rsid w:val="00144D52"/>
    <w:rsid w:val="00144D73"/>
    <w:rsid w:val="0014510D"/>
    <w:rsid w:val="00146D01"/>
    <w:rsid w:val="00150309"/>
    <w:rsid w:val="00150DC5"/>
    <w:rsid w:val="00151AC8"/>
    <w:rsid w:val="00151B04"/>
    <w:rsid w:val="00151ECB"/>
    <w:rsid w:val="00153E70"/>
    <w:rsid w:val="00153EE8"/>
    <w:rsid w:val="00154C6C"/>
    <w:rsid w:val="001550C1"/>
    <w:rsid w:val="001552C7"/>
    <w:rsid w:val="0015545C"/>
    <w:rsid w:val="00155D12"/>
    <w:rsid w:val="00155E2E"/>
    <w:rsid w:val="00156F97"/>
    <w:rsid w:val="00157762"/>
    <w:rsid w:val="00162A97"/>
    <w:rsid w:val="001630D4"/>
    <w:rsid w:val="0016315D"/>
    <w:rsid w:val="0016420E"/>
    <w:rsid w:val="001644D8"/>
    <w:rsid w:val="00165F9D"/>
    <w:rsid w:val="001661C4"/>
    <w:rsid w:val="001670A3"/>
    <w:rsid w:val="001670ED"/>
    <w:rsid w:val="00170536"/>
    <w:rsid w:val="00170AEE"/>
    <w:rsid w:val="00170E1F"/>
    <w:rsid w:val="00171098"/>
    <w:rsid w:val="00172242"/>
    <w:rsid w:val="00172C7C"/>
    <w:rsid w:val="00174A10"/>
    <w:rsid w:val="00174DCB"/>
    <w:rsid w:val="001752B8"/>
    <w:rsid w:val="0017558A"/>
    <w:rsid w:val="0017571B"/>
    <w:rsid w:val="00176FFC"/>
    <w:rsid w:val="00181AAF"/>
    <w:rsid w:val="0018454C"/>
    <w:rsid w:val="00184B93"/>
    <w:rsid w:val="00185763"/>
    <w:rsid w:val="00185A91"/>
    <w:rsid w:val="00185D6C"/>
    <w:rsid w:val="0018789D"/>
    <w:rsid w:val="001878D1"/>
    <w:rsid w:val="0019014F"/>
    <w:rsid w:val="00190B45"/>
    <w:rsid w:val="001927C9"/>
    <w:rsid w:val="00192DDB"/>
    <w:rsid w:val="001936C3"/>
    <w:rsid w:val="0019419E"/>
    <w:rsid w:val="00194913"/>
    <w:rsid w:val="00196553"/>
    <w:rsid w:val="0019713B"/>
    <w:rsid w:val="00197F7E"/>
    <w:rsid w:val="001A076E"/>
    <w:rsid w:val="001A0B00"/>
    <w:rsid w:val="001A1AC5"/>
    <w:rsid w:val="001A2F9C"/>
    <w:rsid w:val="001A46EB"/>
    <w:rsid w:val="001A4912"/>
    <w:rsid w:val="001A5731"/>
    <w:rsid w:val="001A72DA"/>
    <w:rsid w:val="001B0061"/>
    <w:rsid w:val="001B12E6"/>
    <w:rsid w:val="001B1717"/>
    <w:rsid w:val="001B1810"/>
    <w:rsid w:val="001B1973"/>
    <w:rsid w:val="001B28A4"/>
    <w:rsid w:val="001B44BC"/>
    <w:rsid w:val="001B4EC6"/>
    <w:rsid w:val="001B5ED7"/>
    <w:rsid w:val="001B6765"/>
    <w:rsid w:val="001B6E51"/>
    <w:rsid w:val="001C064B"/>
    <w:rsid w:val="001C078B"/>
    <w:rsid w:val="001C0FD7"/>
    <w:rsid w:val="001C1C85"/>
    <w:rsid w:val="001C1DCD"/>
    <w:rsid w:val="001C2245"/>
    <w:rsid w:val="001C3B7C"/>
    <w:rsid w:val="001C3DC3"/>
    <w:rsid w:val="001C5D03"/>
    <w:rsid w:val="001C643D"/>
    <w:rsid w:val="001C7099"/>
    <w:rsid w:val="001D04F5"/>
    <w:rsid w:val="001D1213"/>
    <w:rsid w:val="001D1675"/>
    <w:rsid w:val="001D1BDF"/>
    <w:rsid w:val="001D23D9"/>
    <w:rsid w:val="001D2C7D"/>
    <w:rsid w:val="001D38F1"/>
    <w:rsid w:val="001D3E2C"/>
    <w:rsid w:val="001D53A8"/>
    <w:rsid w:val="001D5552"/>
    <w:rsid w:val="001D5EB4"/>
    <w:rsid w:val="001D686E"/>
    <w:rsid w:val="001D6F9C"/>
    <w:rsid w:val="001E1120"/>
    <w:rsid w:val="001E1F40"/>
    <w:rsid w:val="001E204E"/>
    <w:rsid w:val="001E371A"/>
    <w:rsid w:val="001E5A9D"/>
    <w:rsid w:val="001E5DE1"/>
    <w:rsid w:val="001E5F54"/>
    <w:rsid w:val="001E61C4"/>
    <w:rsid w:val="001E7070"/>
    <w:rsid w:val="001E77E9"/>
    <w:rsid w:val="001E7BEF"/>
    <w:rsid w:val="001F015D"/>
    <w:rsid w:val="001F06A7"/>
    <w:rsid w:val="001F1951"/>
    <w:rsid w:val="001F228D"/>
    <w:rsid w:val="001F26D3"/>
    <w:rsid w:val="001F2D4E"/>
    <w:rsid w:val="001F5556"/>
    <w:rsid w:val="001F6307"/>
    <w:rsid w:val="001F6375"/>
    <w:rsid w:val="001F7345"/>
    <w:rsid w:val="001F7709"/>
    <w:rsid w:val="0020004E"/>
    <w:rsid w:val="00201E00"/>
    <w:rsid w:val="002027F5"/>
    <w:rsid w:val="0020396D"/>
    <w:rsid w:val="00203D58"/>
    <w:rsid w:val="00204A49"/>
    <w:rsid w:val="00205F57"/>
    <w:rsid w:val="0020623E"/>
    <w:rsid w:val="00210188"/>
    <w:rsid w:val="00210710"/>
    <w:rsid w:val="00210A5E"/>
    <w:rsid w:val="00211D80"/>
    <w:rsid w:val="002122CB"/>
    <w:rsid w:val="002127D1"/>
    <w:rsid w:val="0021297C"/>
    <w:rsid w:val="00213B34"/>
    <w:rsid w:val="00214863"/>
    <w:rsid w:val="0021568E"/>
    <w:rsid w:val="0021596E"/>
    <w:rsid w:val="00215CC6"/>
    <w:rsid w:val="0021648C"/>
    <w:rsid w:val="00216884"/>
    <w:rsid w:val="00217A02"/>
    <w:rsid w:val="00217A2A"/>
    <w:rsid w:val="0022116A"/>
    <w:rsid w:val="00221EC2"/>
    <w:rsid w:val="00223C52"/>
    <w:rsid w:val="00224850"/>
    <w:rsid w:val="002248B2"/>
    <w:rsid w:val="00227C77"/>
    <w:rsid w:val="002304E3"/>
    <w:rsid w:val="00230A89"/>
    <w:rsid w:val="002313EF"/>
    <w:rsid w:val="00232808"/>
    <w:rsid w:val="00232898"/>
    <w:rsid w:val="00233257"/>
    <w:rsid w:val="002356E8"/>
    <w:rsid w:val="00235C76"/>
    <w:rsid w:val="00236891"/>
    <w:rsid w:val="00237E2E"/>
    <w:rsid w:val="0024162C"/>
    <w:rsid w:val="00241735"/>
    <w:rsid w:val="002424E0"/>
    <w:rsid w:val="00243BC0"/>
    <w:rsid w:val="00243D7D"/>
    <w:rsid w:val="0024495A"/>
    <w:rsid w:val="00244AFE"/>
    <w:rsid w:val="0024547E"/>
    <w:rsid w:val="0024558E"/>
    <w:rsid w:val="00246389"/>
    <w:rsid w:val="0024798F"/>
    <w:rsid w:val="00250400"/>
    <w:rsid w:val="00250F98"/>
    <w:rsid w:val="00251D0A"/>
    <w:rsid w:val="00251D27"/>
    <w:rsid w:val="002523EF"/>
    <w:rsid w:val="0025332D"/>
    <w:rsid w:val="00253B95"/>
    <w:rsid w:val="00253DBD"/>
    <w:rsid w:val="00254F1B"/>
    <w:rsid w:val="00254FA0"/>
    <w:rsid w:val="00257007"/>
    <w:rsid w:val="00260A5B"/>
    <w:rsid w:val="00260F4F"/>
    <w:rsid w:val="00262DDD"/>
    <w:rsid w:val="0026337F"/>
    <w:rsid w:val="00263773"/>
    <w:rsid w:val="00263E94"/>
    <w:rsid w:val="00264364"/>
    <w:rsid w:val="00264DD6"/>
    <w:rsid w:val="00265552"/>
    <w:rsid w:val="00266448"/>
    <w:rsid w:val="002669A0"/>
    <w:rsid w:val="00270EA6"/>
    <w:rsid w:val="0027102E"/>
    <w:rsid w:val="00271AB3"/>
    <w:rsid w:val="00272BA7"/>
    <w:rsid w:val="002736C2"/>
    <w:rsid w:val="00273A2F"/>
    <w:rsid w:val="00275344"/>
    <w:rsid w:val="00277158"/>
    <w:rsid w:val="002773A6"/>
    <w:rsid w:val="0027750D"/>
    <w:rsid w:val="00280E16"/>
    <w:rsid w:val="00281F85"/>
    <w:rsid w:val="00282791"/>
    <w:rsid w:val="00283D6B"/>
    <w:rsid w:val="002846DB"/>
    <w:rsid w:val="00286502"/>
    <w:rsid w:val="00286692"/>
    <w:rsid w:val="00286843"/>
    <w:rsid w:val="00287A44"/>
    <w:rsid w:val="002909A1"/>
    <w:rsid w:val="002911F2"/>
    <w:rsid w:val="002959D9"/>
    <w:rsid w:val="00295A4D"/>
    <w:rsid w:val="00297AF4"/>
    <w:rsid w:val="00297F2C"/>
    <w:rsid w:val="002A09D1"/>
    <w:rsid w:val="002A0E51"/>
    <w:rsid w:val="002A23E1"/>
    <w:rsid w:val="002A365A"/>
    <w:rsid w:val="002A47C0"/>
    <w:rsid w:val="002A4D67"/>
    <w:rsid w:val="002A4E8B"/>
    <w:rsid w:val="002A6C73"/>
    <w:rsid w:val="002B0A48"/>
    <w:rsid w:val="002B1BC3"/>
    <w:rsid w:val="002B1E2A"/>
    <w:rsid w:val="002B2594"/>
    <w:rsid w:val="002B28AA"/>
    <w:rsid w:val="002B2BBA"/>
    <w:rsid w:val="002B4736"/>
    <w:rsid w:val="002B4D39"/>
    <w:rsid w:val="002B4D5D"/>
    <w:rsid w:val="002B5DF8"/>
    <w:rsid w:val="002B68A5"/>
    <w:rsid w:val="002B6C2C"/>
    <w:rsid w:val="002B7E5E"/>
    <w:rsid w:val="002C2E02"/>
    <w:rsid w:val="002C31C5"/>
    <w:rsid w:val="002C361D"/>
    <w:rsid w:val="002C3E93"/>
    <w:rsid w:val="002C481F"/>
    <w:rsid w:val="002C5DD6"/>
    <w:rsid w:val="002C649E"/>
    <w:rsid w:val="002C6BB4"/>
    <w:rsid w:val="002C7280"/>
    <w:rsid w:val="002D1BF6"/>
    <w:rsid w:val="002D255C"/>
    <w:rsid w:val="002D3390"/>
    <w:rsid w:val="002D50DD"/>
    <w:rsid w:val="002D7016"/>
    <w:rsid w:val="002D710F"/>
    <w:rsid w:val="002D7732"/>
    <w:rsid w:val="002D7F82"/>
    <w:rsid w:val="002E09C1"/>
    <w:rsid w:val="002E0ED4"/>
    <w:rsid w:val="002E195F"/>
    <w:rsid w:val="002E1B16"/>
    <w:rsid w:val="002E2A4B"/>
    <w:rsid w:val="002E2DD9"/>
    <w:rsid w:val="002E328B"/>
    <w:rsid w:val="002E3DCE"/>
    <w:rsid w:val="002E46D6"/>
    <w:rsid w:val="002E4B3B"/>
    <w:rsid w:val="002E58FF"/>
    <w:rsid w:val="002E6075"/>
    <w:rsid w:val="002E68F3"/>
    <w:rsid w:val="002E7069"/>
    <w:rsid w:val="002E7689"/>
    <w:rsid w:val="002F068C"/>
    <w:rsid w:val="002F0FC9"/>
    <w:rsid w:val="002F1CF0"/>
    <w:rsid w:val="002F2FE7"/>
    <w:rsid w:val="002F3231"/>
    <w:rsid w:val="002F40FB"/>
    <w:rsid w:val="002F4577"/>
    <w:rsid w:val="002F79BA"/>
    <w:rsid w:val="002F7D9D"/>
    <w:rsid w:val="002F7EF3"/>
    <w:rsid w:val="003003F6"/>
    <w:rsid w:val="00300DB3"/>
    <w:rsid w:val="00303DFD"/>
    <w:rsid w:val="00304C95"/>
    <w:rsid w:val="0030692B"/>
    <w:rsid w:val="00307343"/>
    <w:rsid w:val="003077EB"/>
    <w:rsid w:val="00307FF0"/>
    <w:rsid w:val="00310480"/>
    <w:rsid w:val="003107BB"/>
    <w:rsid w:val="00310C8B"/>
    <w:rsid w:val="00310EE5"/>
    <w:rsid w:val="003110C7"/>
    <w:rsid w:val="00311512"/>
    <w:rsid w:val="00311648"/>
    <w:rsid w:val="00311FA0"/>
    <w:rsid w:val="00312132"/>
    <w:rsid w:val="00313894"/>
    <w:rsid w:val="00314377"/>
    <w:rsid w:val="003144DE"/>
    <w:rsid w:val="00316485"/>
    <w:rsid w:val="0032125B"/>
    <w:rsid w:val="00321924"/>
    <w:rsid w:val="003219E7"/>
    <w:rsid w:val="00321C4A"/>
    <w:rsid w:val="00322173"/>
    <w:rsid w:val="00322691"/>
    <w:rsid w:val="00322E3B"/>
    <w:rsid w:val="00324613"/>
    <w:rsid w:val="00324803"/>
    <w:rsid w:val="00325A16"/>
    <w:rsid w:val="00325E64"/>
    <w:rsid w:val="0032618F"/>
    <w:rsid w:val="0032627F"/>
    <w:rsid w:val="00330C00"/>
    <w:rsid w:val="0033110A"/>
    <w:rsid w:val="003311B1"/>
    <w:rsid w:val="00331E92"/>
    <w:rsid w:val="00332DB4"/>
    <w:rsid w:val="003346A2"/>
    <w:rsid w:val="00334F24"/>
    <w:rsid w:val="00335265"/>
    <w:rsid w:val="00336D8A"/>
    <w:rsid w:val="00337711"/>
    <w:rsid w:val="00340466"/>
    <w:rsid w:val="00342160"/>
    <w:rsid w:val="00342D25"/>
    <w:rsid w:val="00345337"/>
    <w:rsid w:val="003457D8"/>
    <w:rsid w:val="00346461"/>
    <w:rsid w:val="0034662A"/>
    <w:rsid w:val="00347FC9"/>
    <w:rsid w:val="003505D8"/>
    <w:rsid w:val="003506F0"/>
    <w:rsid w:val="00351C84"/>
    <w:rsid w:val="00352F32"/>
    <w:rsid w:val="003536F0"/>
    <w:rsid w:val="00353A69"/>
    <w:rsid w:val="00354327"/>
    <w:rsid w:val="00354A27"/>
    <w:rsid w:val="00360443"/>
    <w:rsid w:val="003606B3"/>
    <w:rsid w:val="003607B3"/>
    <w:rsid w:val="00360D75"/>
    <w:rsid w:val="00360F94"/>
    <w:rsid w:val="00361C9F"/>
    <w:rsid w:val="00361DA2"/>
    <w:rsid w:val="00361F1D"/>
    <w:rsid w:val="003639EB"/>
    <w:rsid w:val="003646C5"/>
    <w:rsid w:val="003648FA"/>
    <w:rsid w:val="00365130"/>
    <w:rsid w:val="0036527D"/>
    <w:rsid w:val="0036579A"/>
    <w:rsid w:val="00365C0E"/>
    <w:rsid w:val="003668A4"/>
    <w:rsid w:val="00366DAD"/>
    <w:rsid w:val="0036787E"/>
    <w:rsid w:val="00367DA6"/>
    <w:rsid w:val="0037108B"/>
    <w:rsid w:val="003726A7"/>
    <w:rsid w:val="003726F5"/>
    <w:rsid w:val="00372DB1"/>
    <w:rsid w:val="00376AC4"/>
    <w:rsid w:val="00376F37"/>
    <w:rsid w:val="0037792F"/>
    <w:rsid w:val="00380925"/>
    <w:rsid w:val="003827B8"/>
    <w:rsid w:val="00382E87"/>
    <w:rsid w:val="00383205"/>
    <w:rsid w:val="0038377A"/>
    <w:rsid w:val="00383F98"/>
    <w:rsid w:val="00384101"/>
    <w:rsid w:val="0038467E"/>
    <w:rsid w:val="00384978"/>
    <w:rsid w:val="00385049"/>
    <w:rsid w:val="00386470"/>
    <w:rsid w:val="00386C09"/>
    <w:rsid w:val="00386E2B"/>
    <w:rsid w:val="0038725C"/>
    <w:rsid w:val="00387D8A"/>
    <w:rsid w:val="00388121"/>
    <w:rsid w:val="00390BEB"/>
    <w:rsid w:val="00390FBD"/>
    <w:rsid w:val="00391B3C"/>
    <w:rsid w:val="00393541"/>
    <w:rsid w:val="00394138"/>
    <w:rsid w:val="00394ACE"/>
    <w:rsid w:val="00394ED7"/>
    <w:rsid w:val="00395590"/>
    <w:rsid w:val="00396FA6"/>
    <w:rsid w:val="00397D7A"/>
    <w:rsid w:val="003A0C4E"/>
    <w:rsid w:val="003A17AF"/>
    <w:rsid w:val="003A1AAB"/>
    <w:rsid w:val="003A3426"/>
    <w:rsid w:val="003A35B4"/>
    <w:rsid w:val="003A5293"/>
    <w:rsid w:val="003A766E"/>
    <w:rsid w:val="003B008F"/>
    <w:rsid w:val="003B0AC6"/>
    <w:rsid w:val="003B171A"/>
    <w:rsid w:val="003B1AAC"/>
    <w:rsid w:val="003B33F5"/>
    <w:rsid w:val="003B3D81"/>
    <w:rsid w:val="003B4185"/>
    <w:rsid w:val="003B46A3"/>
    <w:rsid w:val="003B49E6"/>
    <w:rsid w:val="003B6257"/>
    <w:rsid w:val="003B6809"/>
    <w:rsid w:val="003B7294"/>
    <w:rsid w:val="003B7362"/>
    <w:rsid w:val="003B7EF7"/>
    <w:rsid w:val="003C31AF"/>
    <w:rsid w:val="003C3AAA"/>
    <w:rsid w:val="003C3CFF"/>
    <w:rsid w:val="003C53EA"/>
    <w:rsid w:val="003C56F9"/>
    <w:rsid w:val="003C5BDF"/>
    <w:rsid w:val="003C7AEA"/>
    <w:rsid w:val="003D03A0"/>
    <w:rsid w:val="003D056D"/>
    <w:rsid w:val="003D271D"/>
    <w:rsid w:val="003D2A83"/>
    <w:rsid w:val="003D4DFF"/>
    <w:rsid w:val="003D5F76"/>
    <w:rsid w:val="003D6682"/>
    <w:rsid w:val="003D697B"/>
    <w:rsid w:val="003D6F50"/>
    <w:rsid w:val="003D7FC0"/>
    <w:rsid w:val="003E18DF"/>
    <w:rsid w:val="003E1ADB"/>
    <w:rsid w:val="003E3DBB"/>
    <w:rsid w:val="003E42E6"/>
    <w:rsid w:val="003E4D74"/>
    <w:rsid w:val="003E51D3"/>
    <w:rsid w:val="003E60A7"/>
    <w:rsid w:val="003E60E4"/>
    <w:rsid w:val="003E6969"/>
    <w:rsid w:val="003E7535"/>
    <w:rsid w:val="003F00BF"/>
    <w:rsid w:val="003F01EA"/>
    <w:rsid w:val="003F085A"/>
    <w:rsid w:val="003F1430"/>
    <w:rsid w:val="003F1EFF"/>
    <w:rsid w:val="003F1FD8"/>
    <w:rsid w:val="003F2FDC"/>
    <w:rsid w:val="003F5572"/>
    <w:rsid w:val="003F583E"/>
    <w:rsid w:val="003F7545"/>
    <w:rsid w:val="003F77CB"/>
    <w:rsid w:val="003F7F75"/>
    <w:rsid w:val="0040107B"/>
    <w:rsid w:val="00401590"/>
    <w:rsid w:val="00401B1B"/>
    <w:rsid w:val="00401F35"/>
    <w:rsid w:val="00403727"/>
    <w:rsid w:val="00403C44"/>
    <w:rsid w:val="004045F5"/>
    <w:rsid w:val="00404B49"/>
    <w:rsid w:val="0040526E"/>
    <w:rsid w:val="00410173"/>
    <w:rsid w:val="004116F3"/>
    <w:rsid w:val="004122FB"/>
    <w:rsid w:val="00412DE4"/>
    <w:rsid w:val="00413028"/>
    <w:rsid w:val="0041342C"/>
    <w:rsid w:val="00413837"/>
    <w:rsid w:val="00414428"/>
    <w:rsid w:val="00414B4B"/>
    <w:rsid w:val="0041514A"/>
    <w:rsid w:val="00415C86"/>
    <w:rsid w:val="004167C8"/>
    <w:rsid w:val="00416898"/>
    <w:rsid w:val="00420DE6"/>
    <w:rsid w:val="00421029"/>
    <w:rsid w:val="0042162A"/>
    <w:rsid w:val="0042164D"/>
    <w:rsid w:val="00421F2D"/>
    <w:rsid w:val="00422BA2"/>
    <w:rsid w:val="00423647"/>
    <w:rsid w:val="0042427F"/>
    <w:rsid w:val="00424D96"/>
    <w:rsid w:val="00425B8A"/>
    <w:rsid w:val="00425E69"/>
    <w:rsid w:val="00426413"/>
    <w:rsid w:val="004271E2"/>
    <w:rsid w:val="004278F0"/>
    <w:rsid w:val="0043080E"/>
    <w:rsid w:val="0043088E"/>
    <w:rsid w:val="00431B78"/>
    <w:rsid w:val="004324DD"/>
    <w:rsid w:val="0043446D"/>
    <w:rsid w:val="004360FB"/>
    <w:rsid w:val="00436B17"/>
    <w:rsid w:val="00436C6E"/>
    <w:rsid w:val="004370EA"/>
    <w:rsid w:val="00440CB3"/>
    <w:rsid w:val="004435E6"/>
    <w:rsid w:val="00443E33"/>
    <w:rsid w:val="00444A80"/>
    <w:rsid w:val="004463DD"/>
    <w:rsid w:val="00447FDB"/>
    <w:rsid w:val="004509FC"/>
    <w:rsid w:val="00450BC3"/>
    <w:rsid w:val="00451342"/>
    <w:rsid w:val="004530EC"/>
    <w:rsid w:val="00453651"/>
    <w:rsid w:val="00453E72"/>
    <w:rsid w:val="0045603C"/>
    <w:rsid w:val="0045613C"/>
    <w:rsid w:val="0045671F"/>
    <w:rsid w:val="00456747"/>
    <w:rsid w:val="00456EC4"/>
    <w:rsid w:val="0046045F"/>
    <w:rsid w:val="00460C47"/>
    <w:rsid w:val="0046180C"/>
    <w:rsid w:val="00461CF2"/>
    <w:rsid w:val="00462672"/>
    <w:rsid w:val="00462C48"/>
    <w:rsid w:val="00464420"/>
    <w:rsid w:val="004649E7"/>
    <w:rsid w:val="00464C5B"/>
    <w:rsid w:val="00470FE4"/>
    <w:rsid w:val="004712DA"/>
    <w:rsid w:val="00471631"/>
    <w:rsid w:val="00471D12"/>
    <w:rsid w:val="004726F9"/>
    <w:rsid w:val="00473BEF"/>
    <w:rsid w:val="00473DE3"/>
    <w:rsid w:val="0047422B"/>
    <w:rsid w:val="004747F8"/>
    <w:rsid w:val="004753CC"/>
    <w:rsid w:val="00475AD5"/>
    <w:rsid w:val="0047672F"/>
    <w:rsid w:val="004778B2"/>
    <w:rsid w:val="0048014B"/>
    <w:rsid w:val="004801AF"/>
    <w:rsid w:val="004812B5"/>
    <w:rsid w:val="00481797"/>
    <w:rsid w:val="00482A42"/>
    <w:rsid w:val="004843B9"/>
    <w:rsid w:val="00484758"/>
    <w:rsid w:val="00484C76"/>
    <w:rsid w:val="0048523F"/>
    <w:rsid w:val="004869BA"/>
    <w:rsid w:val="0048743F"/>
    <w:rsid w:val="004877BB"/>
    <w:rsid w:val="004879D6"/>
    <w:rsid w:val="00490826"/>
    <w:rsid w:val="00490AF6"/>
    <w:rsid w:val="0049117A"/>
    <w:rsid w:val="0049179D"/>
    <w:rsid w:val="0049182A"/>
    <w:rsid w:val="00491F91"/>
    <w:rsid w:val="00492545"/>
    <w:rsid w:val="0049281A"/>
    <w:rsid w:val="00493244"/>
    <w:rsid w:val="0049447C"/>
    <w:rsid w:val="004A0899"/>
    <w:rsid w:val="004A3136"/>
    <w:rsid w:val="004A37C7"/>
    <w:rsid w:val="004A3CF0"/>
    <w:rsid w:val="004A40C2"/>
    <w:rsid w:val="004A463A"/>
    <w:rsid w:val="004A4809"/>
    <w:rsid w:val="004A4E6E"/>
    <w:rsid w:val="004A5570"/>
    <w:rsid w:val="004A6C6F"/>
    <w:rsid w:val="004A74B5"/>
    <w:rsid w:val="004A7D94"/>
    <w:rsid w:val="004B09B5"/>
    <w:rsid w:val="004B131D"/>
    <w:rsid w:val="004B1DE8"/>
    <w:rsid w:val="004B2554"/>
    <w:rsid w:val="004B3483"/>
    <w:rsid w:val="004B4DCD"/>
    <w:rsid w:val="004B4F2B"/>
    <w:rsid w:val="004B5100"/>
    <w:rsid w:val="004B57B7"/>
    <w:rsid w:val="004B6270"/>
    <w:rsid w:val="004B6500"/>
    <w:rsid w:val="004B6A72"/>
    <w:rsid w:val="004C00D5"/>
    <w:rsid w:val="004C09BC"/>
    <w:rsid w:val="004C0CC0"/>
    <w:rsid w:val="004C0E53"/>
    <w:rsid w:val="004C1153"/>
    <w:rsid w:val="004C16AF"/>
    <w:rsid w:val="004C1ED2"/>
    <w:rsid w:val="004C246E"/>
    <w:rsid w:val="004C2599"/>
    <w:rsid w:val="004C2E50"/>
    <w:rsid w:val="004C339D"/>
    <w:rsid w:val="004C5ABF"/>
    <w:rsid w:val="004C665A"/>
    <w:rsid w:val="004C7083"/>
    <w:rsid w:val="004C775D"/>
    <w:rsid w:val="004D000D"/>
    <w:rsid w:val="004D1239"/>
    <w:rsid w:val="004D1572"/>
    <w:rsid w:val="004D1B33"/>
    <w:rsid w:val="004D3191"/>
    <w:rsid w:val="004D62C9"/>
    <w:rsid w:val="004D6C05"/>
    <w:rsid w:val="004D7542"/>
    <w:rsid w:val="004D7E2B"/>
    <w:rsid w:val="004E0E50"/>
    <w:rsid w:val="004E1061"/>
    <w:rsid w:val="004E2B29"/>
    <w:rsid w:val="004E2CB4"/>
    <w:rsid w:val="004E46D0"/>
    <w:rsid w:val="004E52D6"/>
    <w:rsid w:val="004E6006"/>
    <w:rsid w:val="004E6E48"/>
    <w:rsid w:val="004F1DB0"/>
    <w:rsid w:val="004F1FE4"/>
    <w:rsid w:val="004F387C"/>
    <w:rsid w:val="004F4032"/>
    <w:rsid w:val="004F48D5"/>
    <w:rsid w:val="004F6AE4"/>
    <w:rsid w:val="00500985"/>
    <w:rsid w:val="00500DBA"/>
    <w:rsid w:val="00501CB9"/>
    <w:rsid w:val="00501E8E"/>
    <w:rsid w:val="0050478C"/>
    <w:rsid w:val="005049D9"/>
    <w:rsid w:val="00505477"/>
    <w:rsid w:val="00505A80"/>
    <w:rsid w:val="00505FD6"/>
    <w:rsid w:val="005062B7"/>
    <w:rsid w:val="00506485"/>
    <w:rsid w:val="005065AB"/>
    <w:rsid w:val="005065D8"/>
    <w:rsid w:val="00506DD6"/>
    <w:rsid w:val="0050715E"/>
    <w:rsid w:val="0051049D"/>
    <w:rsid w:val="0051211D"/>
    <w:rsid w:val="005121FA"/>
    <w:rsid w:val="005122CA"/>
    <w:rsid w:val="00512ABE"/>
    <w:rsid w:val="00513AF5"/>
    <w:rsid w:val="00514809"/>
    <w:rsid w:val="00514899"/>
    <w:rsid w:val="00515D08"/>
    <w:rsid w:val="00520054"/>
    <w:rsid w:val="005200D8"/>
    <w:rsid w:val="00520B08"/>
    <w:rsid w:val="00521CB2"/>
    <w:rsid w:val="00521FC2"/>
    <w:rsid w:val="0052204B"/>
    <w:rsid w:val="0052240E"/>
    <w:rsid w:val="00522D93"/>
    <w:rsid w:val="005240DB"/>
    <w:rsid w:val="0052437A"/>
    <w:rsid w:val="0052666E"/>
    <w:rsid w:val="005277B8"/>
    <w:rsid w:val="0052792F"/>
    <w:rsid w:val="00527A6F"/>
    <w:rsid w:val="00527A7D"/>
    <w:rsid w:val="00530136"/>
    <w:rsid w:val="00531A17"/>
    <w:rsid w:val="005325A1"/>
    <w:rsid w:val="005325F5"/>
    <w:rsid w:val="005329E0"/>
    <w:rsid w:val="005338C5"/>
    <w:rsid w:val="005338E9"/>
    <w:rsid w:val="005343C1"/>
    <w:rsid w:val="005352B7"/>
    <w:rsid w:val="00536FEC"/>
    <w:rsid w:val="00540327"/>
    <w:rsid w:val="00540F5B"/>
    <w:rsid w:val="00542CA0"/>
    <w:rsid w:val="00542DEC"/>
    <w:rsid w:val="0054361B"/>
    <w:rsid w:val="0054373C"/>
    <w:rsid w:val="00544185"/>
    <w:rsid w:val="00545616"/>
    <w:rsid w:val="00545D1B"/>
    <w:rsid w:val="00546D3C"/>
    <w:rsid w:val="00547256"/>
    <w:rsid w:val="00547F9A"/>
    <w:rsid w:val="005508A1"/>
    <w:rsid w:val="005522E8"/>
    <w:rsid w:val="00554403"/>
    <w:rsid w:val="00554CFA"/>
    <w:rsid w:val="00556574"/>
    <w:rsid w:val="00556AAF"/>
    <w:rsid w:val="00556D6B"/>
    <w:rsid w:val="0056020B"/>
    <w:rsid w:val="005602EC"/>
    <w:rsid w:val="00561935"/>
    <w:rsid w:val="005628F2"/>
    <w:rsid w:val="0056491B"/>
    <w:rsid w:val="00566037"/>
    <w:rsid w:val="00567C5B"/>
    <w:rsid w:val="00570AEF"/>
    <w:rsid w:val="00571E78"/>
    <w:rsid w:val="0057212F"/>
    <w:rsid w:val="00572442"/>
    <w:rsid w:val="005732D3"/>
    <w:rsid w:val="00573DA9"/>
    <w:rsid w:val="00573F52"/>
    <w:rsid w:val="00574C86"/>
    <w:rsid w:val="00574FDA"/>
    <w:rsid w:val="005761EE"/>
    <w:rsid w:val="005764FE"/>
    <w:rsid w:val="005768E8"/>
    <w:rsid w:val="00576D27"/>
    <w:rsid w:val="00577114"/>
    <w:rsid w:val="00580D0B"/>
    <w:rsid w:val="00580DA0"/>
    <w:rsid w:val="00580FEC"/>
    <w:rsid w:val="005813CA"/>
    <w:rsid w:val="005825F0"/>
    <w:rsid w:val="00582FAF"/>
    <w:rsid w:val="00583AA3"/>
    <w:rsid w:val="005847DC"/>
    <w:rsid w:val="00584CB3"/>
    <w:rsid w:val="0058566F"/>
    <w:rsid w:val="005860B5"/>
    <w:rsid w:val="00586842"/>
    <w:rsid w:val="005878E8"/>
    <w:rsid w:val="0058799C"/>
    <w:rsid w:val="00587D22"/>
    <w:rsid w:val="00587E82"/>
    <w:rsid w:val="00587FC8"/>
    <w:rsid w:val="00590656"/>
    <w:rsid w:val="00590CDF"/>
    <w:rsid w:val="005919FA"/>
    <w:rsid w:val="00596131"/>
    <w:rsid w:val="005966BB"/>
    <w:rsid w:val="0059692F"/>
    <w:rsid w:val="00596A57"/>
    <w:rsid w:val="00596AD8"/>
    <w:rsid w:val="00597D02"/>
    <w:rsid w:val="005A2258"/>
    <w:rsid w:val="005A2EDB"/>
    <w:rsid w:val="005A3B76"/>
    <w:rsid w:val="005A50C6"/>
    <w:rsid w:val="005A5B94"/>
    <w:rsid w:val="005A5D04"/>
    <w:rsid w:val="005A608D"/>
    <w:rsid w:val="005A631D"/>
    <w:rsid w:val="005A68E0"/>
    <w:rsid w:val="005A765F"/>
    <w:rsid w:val="005B05F5"/>
    <w:rsid w:val="005B0A36"/>
    <w:rsid w:val="005B18FD"/>
    <w:rsid w:val="005B1A95"/>
    <w:rsid w:val="005B1EEC"/>
    <w:rsid w:val="005B2D50"/>
    <w:rsid w:val="005B2FB3"/>
    <w:rsid w:val="005B3201"/>
    <w:rsid w:val="005B367A"/>
    <w:rsid w:val="005B38C5"/>
    <w:rsid w:val="005B39E5"/>
    <w:rsid w:val="005B3FE1"/>
    <w:rsid w:val="005B41A7"/>
    <w:rsid w:val="005B4511"/>
    <w:rsid w:val="005B6005"/>
    <w:rsid w:val="005B6B51"/>
    <w:rsid w:val="005B7DBF"/>
    <w:rsid w:val="005C0A97"/>
    <w:rsid w:val="005C0AEE"/>
    <w:rsid w:val="005C2FA6"/>
    <w:rsid w:val="005C31F4"/>
    <w:rsid w:val="005C376B"/>
    <w:rsid w:val="005C44E8"/>
    <w:rsid w:val="005C4C9F"/>
    <w:rsid w:val="005C55EB"/>
    <w:rsid w:val="005C625F"/>
    <w:rsid w:val="005C6A4C"/>
    <w:rsid w:val="005C6A93"/>
    <w:rsid w:val="005C6CB9"/>
    <w:rsid w:val="005C7B32"/>
    <w:rsid w:val="005D05F9"/>
    <w:rsid w:val="005D0DAE"/>
    <w:rsid w:val="005D25C4"/>
    <w:rsid w:val="005D28FB"/>
    <w:rsid w:val="005D2C16"/>
    <w:rsid w:val="005D439E"/>
    <w:rsid w:val="005D450A"/>
    <w:rsid w:val="005D501C"/>
    <w:rsid w:val="005D512C"/>
    <w:rsid w:val="005D5415"/>
    <w:rsid w:val="005D60CE"/>
    <w:rsid w:val="005D63D5"/>
    <w:rsid w:val="005D6C56"/>
    <w:rsid w:val="005D7060"/>
    <w:rsid w:val="005D7E0A"/>
    <w:rsid w:val="005D7EB0"/>
    <w:rsid w:val="005E0BF9"/>
    <w:rsid w:val="005E0FBD"/>
    <w:rsid w:val="005E30CD"/>
    <w:rsid w:val="005E31E6"/>
    <w:rsid w:val="005E7FA0"/>
    <w:rsid w:val="005F0B30"/>
    <w:rsid w:val="005F25FA"/>
    <w:rsid w:val="005F2F59"/>
    <w:rsid w:val="005F33E3"/>
    <w:rsid w:val="005F3D4F"/>
    <w:rsid w:val="005F6D24"/>
    <w:rsid w:val="00600BBB"/>
    <w:rsid w:val="00601845"/>
    <w:rsid w:val="00602826"/>
    <w:rsid w:val="00603777"/>
    <w:rsid w:val="00603DD5"/>
    <w:rsid w:val="00604063"/>
    <w:rsid w:val="006044ED"/>
    <w:rsid w:val="0060487B"/>
    <w:rsid w:val="00604A19"/>
    <w:rsid w:val="00606C0D"/>
    <w:rsid w:val="00606D45"/>
    <w:rsid w:val="0060705D"/>
    <w:rsid w:val="0060769A"/>
    <w:rsid w:val="00607853"/>
    <w:rsid w:val="006116F9"/>
    <w:rsid w:val="00612090"/>
    <w:rsid w:val="00614252"/>
    <w:rsid w:val="00616B1B"/>
    <w:rsid w:val="00617792"/>
    <w:rsid w:val="0062086D"/>
    <w:rsid w:val="00620F87"/>
    <w:rsid w:val="00621614"/>
    <w:rsid w:val="006218A6"/>
    <w:rsid w:val="00623658"/>
    <w:rsid w:val="00624EF4"/>
    <w:rsid w:val="00626705"/>
    <w:rsid w:val="00626C1E"/>
    <w:rsid w:val="00626DDC"/>
    <w:rsid w:val="0063134A"/>
    <w:rsid w:val="00632088"/>
    <w:rsid w:val="006358C7"/>
    <w:rsid w:val="00635C9C"/>
    <w:rsid w:val="00636480"/>
    <w:rsid w:val="00637654"/>
    <w:rsid w:val="00637808"/>
    <w:rsid w:val="00637A3A"/>
    <w:rsid w:val="00637FCC"/>
    <w:rsid w:val="00640641"/>
    <w:rsid w:val="0064144E"/>
    <w:rsid w:val="0064441D"/>
    <w:rsid w:val="006457C9"/>
    <w:rsid w:val="006471EE"/>
    <w:rsid w:val="00647A9D"/>
    <w:rsid w:val="00650909"/>
    <w:rsid w:val="00651AF4"/>
    <w:rsid w:val="00652803"/>
    <w:rsid w:val="00652BA2"/>
    <w:rsid w:val="006537C2"/>
    <w:rsid w:val="00653A1B"/>
    <w:rsid w:val="0065650B"/>
    <w:rsid w:val="00656F07"/>
    <w:rsid w:val="00657552"/>
    <w:rsid w:val="00660DEB"/>
    <w:rsid w:val="006617B9"/>
    <w:rsid w:val="00661F49"/>
    <w:rsid w:val="00663D5D"/>
    <w:rsid w:val="00664534"/>
    <w:rsid w:val="006647B0"/>
    <w:rsid w:val="00665BF0"/>
    <w:rsid w:val="0066755D"/>
    <w:rsid w:val="00670024"/>
    <w:rsid w:val="00670983"/>
    <w:rsid w:val="006721D1"/>
    <w:rsid w:val="006725F8"/>
    <w:rsid w:val="00672F39"/>
    <w:rsid w:val="00674248"/>
    <w:rsid w:val="00676402"/>
    <w:rsid w:val="0067698A"/>
    <w:rsid w:val="006773CC"/>
    <w:rsid w:val="00677492"/>
    <w:rsid w:val="006779E7"/>
    <w:rsid w:val="00680CF2"/>
    <w:rsid w:val="0068100C"/>
    <w:rsid w:val="006811F5"/>
    <w:rsid w:val="00681319"/>
    <w:rsid w:val="00681EA4"/>
    <w:rsid w:val="00682F6D"/>
    <w:rsid w:val="006832E7"/>
    <w:rsid w:val="00683501"/>
    <w:rsid w:val="006835A0"/>
    <w:rsid w:val="00684875"/>
    <w:rsid w:val="00684E73"/>
    <w:rsid w:val="00685113"/>
    <w:rsid w:val="0068625A"/>
    <w:rsid w:val="00686444"/>
    <w:rsid w:val="006877A4"/>
    <w:rsid w:val="00690E4C"/>
    <w:rsid w:val="00691615"/>
    <w:rsid w:val="00692124"/>
    <w:rsid w:val="00692D2B"/>
    <w:rsid w:val="0069536D"/>
    <w:rsid w:val="00695A64"/>
    <w:rsid w:val="00695C15"/>
    <w:rsid w:val="006965A1"/>
    <w:rsid w:val="00696B98"/>
    <w:rsid w:val="00697883"/>
    <w:rsid w:val="006A0656"/>
    <w:rsid w:val="006A1903"/>
    <w:rsid w:val="006A1A91"/>
    <w:rsid w:val="006A2F9A"/>
    <w:rsid w:val="006A361C"/>
    <w:rsid w:val="006A3BB4"/>
    <w:rsid w:val="006A4054"/>
    <w:rsid w:val="006A46EC"/>
    <w:rsid w:val="006A47C1"/>
    <w:rsid w:val="006A48C8"/>
    <w:rsid w:val="006A4D96"/>
    <w:rsid w:val="006A561B"/>
    <w:rsid w:val="006A5CB2"/>
    <w:rsid w:val="006A6281"/>
    <w:rsid w:val="006A69CF"/>
    <w:rsid w:val="006A6DA0"/>
    <w:rsid w:val="006A6DF5"/>
    <w:rsid w:val="006A7171"/>
    <w:rsid w:val="006A7CE8"/>
    <w:rsid w:val="006B0BC7"/>
    <w:rsid w:val="006B0C93"/>
    <w:rsid w:val="006B0EFD"/>
    <w:rsid w:val="006B1187"/>
    <w:rsid w:val="006B287A"/>
    <w:rsid w:val="006B2B15"/>
    <w:rsid w:val="006B4C9C"/>
    <w:rsid w:val="006B5DE9"/>
    <w:rsid w:val="006B6EBE"/>
    <w:rsid w:val="006B6FB7"/>
    <w:rsid w:val="006B7168"/>
    <w:rsid w:val="006B737B"/>
    <w:rsid w:val="006B7C5E"/>
    <w:rsid w:val="006C03DB"/>
    <w:rsid w:val="006C09B1"/>
    <w:rsid w:val="006C22BE"/>
    <w:rsid w:val="006C24E0"/>
    <w:rsid w:val="006C2665"/>
    <w:rsid w:val="006C300F"/>
    <w:rsid w:val="006C3248"/>
    <w:rsid w:val="006C3789"/>
    <w:rsid w:val="006C39CE"/>
    <w:rsid w:val="006C3B28"/>
    <w:rsid w:val="006C565F"/>
    <w:rsid w:val="006C5A6D"/>
    <w:rsid w:val="006C6624"/>
    <w:rsid w:val="006D01B6"/>
    <w:rsid w:val="006D130D"/>
    <w:rsid w:val="006D13B5"/>
    <w:rsid w:val="006D1595"/>
    <w:rsid w:val="006D3655"/>
    <w:rsid w:val="006D4EAD"/>
    <w:rsid w:val="006D6056"/>
    <w:rsid w:val="006D706E"/>
    <w:rsid w:val="006E0014"/>
    <w:rsid w:val="006E0632"/>
    <w:rsid w:val="006E067D"/>
    <w:rsid w:val="006E20A5"/>
    <w:rsid w:val="006E33F3"/>
    <w:rsid w:val="006E3D61"/>
    <w:rsid w:val="006E3DB2"/>
    <w:rsid w:val="006E4EE6"/>
    <w:rsid w:val="006E5190"/>
    <w:rsid w:val="006F0292"/>
    <w:rsid w:val="006F0443"/>
    <w:rsid w:val="006F0767"/>
    <w:rsid w:val="006F0DC7"/>
    <w:rsid w:val="006F0E6A"/>
    <w:rsid w:val="006F11E0"/>
    <w:rsid w:val="006F2024"/>
    <w:rsid w:val="00700152"/>
    <w:rsid w:val="0070022F"/>
    <w:rsid w:val="0070096F"/>
    <w:rsid w:val="00701ED6"/>
    <w:rsid w:val="0070399D"/>
    <w:rsid w:val="00704074"/>
    <w:rsid w:val="007052AE"/>
    <w:rsid w:val="00707C27"/>
    <w:rsid w:val="007103B3"/>
    <w:rsid w:val="00710958"/>
    <w:rsid w:val="007135D4"/>
    <w:rsid w:val="007146B5"/>
    <w:rsid w:val="00714EB3"/>
    <w:rsid w:val="00715B74"/>
    <w:rsid w:val="007177AA"/>
    <w:rsid w:val="00717A9F"/>
    <w:rsid w:val="007205F0"/>
    <w:rsid w:val="0072118D"/>
    <w:rsid w:val="00721198"/>
    <w:rsid w:val="007220DD"/>
    <w:rsid w:val="00724535"/>
    <w:rsid w:val="0072521C"/>
    <w:rsid w:val="00725708"/>
    <w:rsid w:val="00725972"/>
    <w:rsid w:val="007261EC"/>
    <w:rsid w:val="00726257"/>
    <w:rsid w:val="007264EE"/>
    <w:rsid w:val="00727223"/>
    <w:rsid w:val="007279DF"/>
    <w:rsid w:val="007306CB"/>
    <w:rsid w:val="00730E2F"/>
    <w:rsid w:val="00731904"/>
    <w:rsid w:val="00732933"/>
    <w:rsid w:val="00733E34"/>
    <w:rsid w:val="0073489B"/>
    <w:rsid w:val="00735360"/>
    <w:rsid w:val="00736FB1"/>
    <w:rsid w:val="00740428"/>
    <w:rsid w:val="007405F7"/>
    <w:rsid w:val="00740E09"/>
    <w:rsid w:val="007411A6"/>
    <w:rsid w:val="00741956"/>
    <w:rsid w:val="00742261"/>
    <w:rsid w:val="00742DDF"/>
    <w:rsid w:val="00743407"/>
    <w:rsid w:val="007435C6"/>
    <w:rsid w:val="00744B91"/>
    <w:rsid w:val="00744BF2"/>
    <w:rsid w:val="00745722"/>
    <w:rsid w:val="007459D3"/>
    <w:rsid w:val="007512FB"/>
    <w:rsid w:val="00751D1B"/>
    <w:rsid w:val="00752EE5"/>
    <w:rsid w:val="00753680"/>
    <w:rsid w:val="007544A7"/>
    <w:rsid w:val="00754FAA"/>
    <w:rsid w:val="00755289"/>
    <w:rsid w:val="00756A01"/>
    <w:rsid w:val="007617AF"/>
    <w:rsid w:val="00761B42"/>
    <w:rsid w:val="00761BA7"/>
    <w:rsid w:val="00762C32"/>
    <w:rsid w:val="00763589"/>
    <w:rsid w:val="0076387A"/>
    <w:rsid w:val="00764DB4"/>
    <w:rsid w:val="00765C58"/>
    <w:rsid w:val="00766E76"/>
    <w:rsid w:val="00767BD6"/>
    <w:rsid w:val="0077028A"/>
    <w:rsid w:val="007728B4"/>
    <w:rsid w:val="00772F91"/>
    <w:rsid w:val="007733D0"/>
    <w:rsid w:val="00774A82"/>
    <w:rsid w:val="00774BFD"/>
    <w:rsid w:val="007756A1"/>
    <w:rsid w:val="0077652F"/>
    <w:rsid w:val="007767E2"/>
    <w:rsid w:val="007770B4"/>
    <w:rsid w:val="00777855"/>
    <w:rsid w:val="007810EC"/>
    <w:rsid w:val="00781749"/>
    <w:rsid w:val="0078360A"/>
    <w:rsid w:val="00783E68"/>
    <w:rsid w:val="007845E1"/>
    <w:rsid w:val="00785833"/>
    <w:rsid w:val="00785DC5"/>
    <w:rsid w:val="00786291"/>
    <w:rsid w:val="0078661C"/>
    <w:rsid w:val="00787F91"/>
    <w:rsid w:val="00791DA3"/>
    <w:rsid w:val="00791FB7"/>
    <w:rsid w:val="007924CE"/>
    <w:rsid w:val="00792A66"/>
    <w:rsid w:val="0079412F"/>
    <w:rsid w:val="00794AFF"/>
    <w:rsid w:val="0079508A"/>
    <w:rsid w:val="007950BA"/>
    <w:rsid w:val="0079531C"/>
    <w:rsid w:val="0079614D"/>
    <w:rsid w:val="0079626E"/>
    <w:rsid w:val="007A2757"/>
    <w:rsid w:val="007A36AD"/>
    <w:rsid w:val="007A37E0"/>
    <w:rsid w:val="007A5050"/>
    <w:rsid w:val="007A64EE"/>
    <w:rsid w:val="007A68CA"/>
    <w:rsid w:val="007A6991"/>
    <w:rsid w:val="007A6ADF"/>
    <w:rsid w:val="007A7360"/>
    <w:rsid w:val="007B0809"/>
    <w:rsid w:val="007B083F"/>
    <w:rsid w:val="007B0A66"/>
    <w:rsid w:val="007B0CAD"/>
    <w:rsid w:val="007B1A86"/>
    <w:rsid w:val="007B1BDF"/>
    <w:rsid w:val="007B1DAD"/>
    <w:rsid w:val="007B4194"/>
    <w:rsid w:val="007B4213"/>
    <w:rsid w:val="007B5EAB"/>
    <w:rsid w:val="007B6293"/>
    <w:rsid w:val="007B6404"/>
    <w:rsid w:val="007B68C6"/>
    <w:rsid w:val="007B70A6"/>
    <w:rsid w:val="007B77BA"/>
    <w:rsid w:val="007C0F84"/>
    <w:rsid w:val="007C1C63"/>
    <w:rsid w:val="007C2E49"/>
    <w:rsid w:val="007C3E6A"/>
    <w:rsid w:val="007C3FB0"/>
    <w:rsid w:val="007C5126"/>
    <w:rsid w:val="007C54E3"/>
    <w:rsid w:val="007C6C53"/>
    <w:rsid w:val="007D0681"/>
    <w:rsid w:val="007D0DDD"/>
    <w:rsid w:val="007D1776"/>
    <w:rsid w:val="007D1AC8"/>
    <w:rsid w:val="007D1E9D"/>
    <w:rsid w:val="007D20B9"/>
    <w:rsid w:val="007D2190"/>
    <w:rsid w:val="007D2D12"/>
    <w:rsid w:val="007D4346"/>
    <w:rsid w:val="007D44B6"/>
    <w:rsid w:val="007D4B67"/>
    <w:rsid w:val="007D54EF"/>
    <w:rsid w:val="007D55D0"/>
    <w:rsid w:val="007D5FE9"/>
    <w:rsid w:val="007D6C9C"/>
    <w:rsid w:val="007D6CAE"/>
    <w:rsid w:val="007D7BB5"/>
    <w:rsid w:val="007E08FC"/>
    <w:rsid w:val="007E0DB3"/>
    <w:rsid w:val="007E13E4"/>
    <w:rsid w:val="007E1C05"/>
    <w:rsid w:val="007E27FC"/>
    <w:rsid w:val="007E36B5"/>
    <w:rsid w:val="007E4F4D"/>
    <w:rsid w:val="007E6B46"/>
    <w:rsid w:val="007E705B"/>
    <w:rsid w:val="007F06ED"/>
    <w:rsid w:val="007F2130"/>
    <w:rsid w:val="007F30D0"/>
    <w:rsid w:val="007F322F"/>
    <w:rsid w:val="007F4A6E"/>
    <w:rsid w:val="00801A88"/>
    <w:rsid w:val="00804EBD"/>
    <w:rsid w:val="00805879"/>
    <w:rsid w:val="00806165"/>
    <w:rsid w:val="00806F90"/>
    <w:rsid w:val="008070FA"/>
    <w:rsid w:val="00807F4E"/>
    <w:rsid w:val="00810011"/>
    <w:rsid w:val="00810106"/>
    <w:rsid w:val="00810C47"/>
    <w:rsid w:val="008111BD"/>
    <w:rsid w:val="00811F05"/>
    <w:rsid w:val="00812217"/>
    <w:rsid w:val="008128D8"/>
    <w:rsid w:val="0081352E"/>
    <w:rsid w:val="0081353F"/>
    <w:rsid w:val="0081385A"/>
    <w:rsid w:val="0081566C"/>
    <w:rsid w:val="00815985"/>
    <w:rsid w:val="00816B4E"/>
    <w:rsid w:val="0082029D"/>
    <w:rsid w:val="00821B62"/>
    <w:rsid w:val="00822857"/>
    <w:rsid w:val="00822D99"/>
    <w:rsid w:val="00822E75"/>
    <w:rsid w:val="0082472F"/>
    <w:rsid w:val="0082503B"/>
    <w:rsid w:val="00825665"/>
    <w:rsid w:val="00825EF3"/>
    <w:rsid w:val="00826205"/>
    <w:rsid w:val="00826562"/>
    <w:rsid w:val="00827FA9"/>
    <w:rsid w:val="00830BFB"/>
    <w:rsid w:val="00831045"/>
    <w:rsid w:val="008315BE"/>
    <w:rsid w:val="0083235D"/>
    <w:rsid w:val="00833344"/>
    <w:rsid w:val="0083420C"/>
    <w:rsid w:val="00834745"/>
    <w:rsid w:val="008354E6"/>
    <w:rsid w:val="008360FE"/>
    <w:rsid w:val="00837AC0"/>
    <w:rsid w:val="00842314"/>
    <w:rsid w:val="008423A4"/>
    <w:rsid w:val="008426DC"/>
    <w:rsid w:val="00842A45"/>
    <w:rsid w:val="00842F8D"/>
    <w:rsid w:val="00843716"/>
    <w:rsid w:val="008457FD"/>
    <w:rsid w:val="0084627B"/>
    <w:rsid w:val="00846592"/>
    <w:rsid w:val="00846FEB"/>
    <w:rsid w:val="0084769D"/>
    <w:rsid w:val="008478DD"/>
    <w:rsid w:val="00850F77"/>
    <w:rsid w:val="00850FA7"/>
    <w:rsid w:val="00851797"/>
    <w:rsid w:val="00853451"/>
    <w:rsid w:val="00853478"/>
    <w:rsid w:val="00853498"/>
    <w:rsid w:val="0085356E"/>
    <w:rsid w:val="00853A12"/>
    <w:rsid w:val="008541E6"/>
    <w:rsid w:val="00854EE6"/>
    <w:rsid w:val="0085594E"/>
    <w:rsid w:val="008559BC"/>
    <w:rsid w:val="008567F3"/>
    <w:rsid w:val="00856BB4"/>
    <w:rsid w:val="00856D1B"/>
    <w:rsid w:val="00857FFA"/>
    <w:rsid w:val="008606DD"/>
    <w:rsid w:val="00860942"/>
    <w:rsid w:val="00860C20"/>
    <w:rsid w:val="008613F0"/>
    <w:rsid w:val="00861536"/>
    <w:rsid w:val="00861FAF"/>
    <w:rsid w:val="008624E5"/>
    <w:rsid w:val="00862811"/>
    <w:rsid w:val="00863FB1"/>
    <w:rsid w:val="00867892"/>
    <w:rsid w:val="0087087F"/>
    <w:rsid w:val="0087224E"/>
    <w:rsid w:val="00873FFA"/>
    <w:rsid w:val="00874200"/>
    <w:rsid w:val="00874335"/>
    <w:rsid w:val="008756E2"/>
    <w:rsid w:val="00875763"/>
    <w:rsid w:val="008758D0"/>
    <w:rsid w:val="00875907"/>
    <w:rsid w:val="008764A7"/>
    <w:rsid w:val="00876DD9"/>
    <w:rsid w:val="00877142"/>
    <w:rsid w:val="00880266"/>
    <w:rsid w:val="00883408"/>
    <w:rsid w:val="0088358F"/>
    <w:rsid w:val="00883F4C"/>
    <w:rsid w:val="00885BC1"/>
    <w:rsid w:val="008866FF"/>
    <w:rsid w:val="0088766A"/>
    <w:rsid w:val="008876EC"/>
    <w:rsid w:val="00891E3F"/>
    <w:rsid w:val="00892383"/>
    <w:rsid w:val="008930CE"/>
    <w:rsid w:val="00894D83"/>
    <w:rsid w:val="00894F5A"/>
    <w:rsid w:val="0089594D"/>
    <w:rsid w:val="00895BAA"/>
    <w:rsid w:val="008A202B"/>
    <w:rsid w:val="008A23FB"/>
    <w:rsid w:val="008A3072"/>
    <w:rsid w:val="008A49CD"/>
    <w:rsid w:val="008A6C0B"/>
    <w:rsid w:val="008A77B8"/>
    <w:rsid w:val="008A7DD1"/>
    <w:rsid w:val="008A7E3F"/>
    <w:rsid w:val="008B0F2E"/>
    <w:rsid w:val="008B29F5"/>
    <w:rsid w:val="008B5E3A"/>
    <w:rsid w:val="008B5FC4"/>
    <w:rsid w:val="008B657F"/>
    <w:rsid w:val="008C05A6"/>
    <w:rsid w:val="008C17B0"/>
    <w:rsid w:val="008C18C8"/>
    <w:rsid w:val="008C2AD3"/>
    <w:rsid w:val="008C2DCF"/>
    <w:rsid w:val="008C2F0B"/>
    <w:rsid w:val="008C60BD"/>
    <w:rsid w:val="008C68C1"/>
    <w:rsid w:val="008D0341"/>
    <w:rsid w:val="008D03C9"/>
    <w:rsid w:val="008D1AAA"/>
    <w:rsid w:val="008D1E99"/>
    <w:rsid w:val="008D25A7"/>
    <w:rsid w:val="008D2DEE"/>
    <w:rsid w:val="008D33EB"/>
    <w:rsid w:val="008D356C"/>
    <w:rsid w:val="008D51D7"/>
    <w:rsid w:val="008D63EE"/>
    <w:rsid w:val="008D7051"/>
    <w:rsid w:val="008D771E"/>
    <w:rsid w:val="008D7AEA"/>
    <w:rsid w:val="008D7D85"/>
    <w:rsid w:val="008E116A"/>
    <w:rsid w:val="008E2421"/>
    <w:rsid w:val="008E32E1"/>
    <w:rsid w:val="008E330C"/>
    <w:rsid w:val="008E6610"/>
    <w:rsid w:val="008E7268"/>
    <w:rsid w:val="008F1938"/>
    <w:rsid w:val="008F1BA4"/>
    <w:rsid w:val="008F2672"/>
    <w:rsid w:val="008F297A"/>
    <w:rsid w:val="008F2FE9"/>
    <w:rsid w:val="008F4CB6"/>
    <w:rsid w:val="009003AB"/>
    <w:rsid w:val="00902D1E"/>
    <w:rsid w:val="009036A4"/>
    <w:rsid w:val="00904255"/>
    <w:rsid w:val="00904879"/>
    <w:rsid w:val="00904E8A"/>
    <w:rsid w:val="0090512B"/>
    <w:rsid w:val="00906345"/>
    <w:rsid w:val="00906D99"/>
    <w:rsid w:val="00912816"/>
    <w:rsid w:val="00912B09"/>
    <w:rsid w:val="00914849"/>
    <w:rsid w:val="00914EE6"/>
    <w:rsid w:val="009151EC"/>
    <w:rsid w:val="00915594"/>
    <w:rsid w:val="0091635C"/>
    <w:rsid w:val="00916978"/>
    <w:rsid w:val="00920EFA"/>
    <w:rsid w:val="00921691"/>
    <w:rsid w:val="009216F7"/>
    <w:rsid w:val="00921C6F"/>
    <w:rsid w:val="00922DC7"/>
    <w:rsid w:val="009243F6"/>
    <w:rsid w:val="00924510"/>
    <w:rsid w:val="0092490C"/>
    <w:rsid w:val="00925043"/>
    <w:rsid w:val="009253B2"/>
    <w:rsid w:val="0092656E"/>
    <w:rsid w:val="00926AEF"/>
    <w:rsid w:val="00927DA9"/>
    <w:rsid w:val="00930321"/>
    <w:rsid w:val="00930605"/>
    <w:rsid w:val="00932D5E"/>
    <w:rsid w:val="0093310A"/>
    <w:rsid w:val="00935530"/>
    <w:rsid w:val="009371DE"/>
    <w:rsid w:val="0093727E"/>
    <w:rsid w:val="00937831"/>
    <w:rsid w:val="00937958"/>
    <w:rsid w:val="00937CD3"/>
    <w:rsid w:val="009401A2"/>
    <w:rsid w:val="0094078F"/>
    <w:rsid w:val="00941921"/>
    <w:rsid w:val="00941CAF"/>
    <w:rsid w:val="009420DD"/>
    <w:rsid w:val="00943B05"/>
    <w:rsid w:val="009457B2"/>
    <w:rsid w:val="00947836"/>
    <w:rsid w:val="0095063A"/>
    <w:rsid w:val="00951477"/>
    <w:rsid w:val="00952636"/>
    <w:rsid w:val="00952748"/>
    <w:rsid w:val="00952B61"/>
    <w:rsid w:val="00952B8C"/>
    <w:rsid w:val="00953251"/>
    <w:rsid w:val="009543C1"/>
    <w:rsid w:val="009553BC"/>
    <w:rsid w:val="00955AC6"/>
    <w:rsid w:val="00955E6F"/>
    <w:rsid w:val="00955EFB"/>
    <w:rsid w:val="00956CDA"/>
    <w:rsid w:val="00957574"/>
    <w:rsid w:val="0095782E"/>
    <w:rsid w:val="009578CC"/>
    <w:rsid w:val="00957A54"/>
    <w:rsid w:val="00957B73"/>
    <w:rsid w:val="009602AC"/>
    <w:rsid w:val="009602F4"/>
    <w:rsid w:val="00961B68"/>
    <w:rsid w:val="00962784"/>
    <w:rsid w:val="00962D7C"/>
    <w:rsid w:val="009637D3"/>
    <w:rsid w:val="00963DE0"/>
    <w:rsid w:val="009640AD"/>
    <w:rsid w:val="00964120"/>
    <w:rsid w:val="00964200"/>
    <w:rsid w:val="00964C2F"/>
    <w:rsid w:val="0096505D"/>
    <w:rsid w:val="0096695D"/>
    <w:rsid w:val="009674C4"/>
    <w:rsid w:val="00967999"/>
    <w:rsid w:val="0097259C"/>
    <w:rsid w:val="00972A67"/>
    <w:rsid w:val="00972AB0"/>
    <w:rsid w:val="009733B6"/>
    <w:rsid w:val="00974234"/>
    <w:rsid w:val="00974C4D"/>
    <w:rsid w:val="0097624F"/>
    <w:rsid w:val="00976FA7"/>
    <w:rsid w:val="00977A0F"/>
    <w:rsid w:val="00980C1E"/>
    <w:rsid w:val="0098254F"/>
    <w:rsid w:val="00982578"/>
    <w:rsid w:val="0098274C"/>
    <w:rsid w:val="00982BE2"/>
    <w:rsid w:val="00982D6B"/>
    <w:rsid w:val="00982EC4"/>
    <w:rsid w:val="00984B60"/>
    <w:rsid w:val="00984DD4"/>
    <w:rsid w:val="00985568"/>
    <w:rsid w:val="0098707D"/>
    <w:rsid w:val="0098772E"/>
    <w:rsid w:val="00987FB3"/>
    <w:rsid w:val="00990EF3"/>
    <w:rsid w:val="00991016"/>
    <w:rsid w:val="009913DE"/>
    <w:rsid w:val="009921CC"/>
    <w:rsid w:val="00993345"/>
    <w:rsid w:val="00994139"/>
    <w:rsid w:val="009945EB"/>
    <w:rsid w:val="00994C5A"/>
    <w:rsid w:val="009953AC"/>
    <w:rsid w:val="00995F19"/>
    <w:rsid w:val="0099644A"/>
    <w:rsid w:val="009A0E24"/>
    <w:rsid w:val="009A2E35"/>
    <w:rsid w:val="009A367F"/>
    <w:rsid w:val="009A3EC4"/>
    <w:rsid w:val="009A48B3"/>
    <w:rsid w:val="009A4C18"/>
    <w:rsid w:val="009A5764"/>
    <w:rsid w:val="009A5E83"/>
    <w:rsid w:val="009A6DC2"/>
    <w:rsid w:val="009A6E21"/>
    <w:rsid w:val="009A7ADF"/>
    <w:rsid w:val="009B1B6A"/>
    <w:rsid w:val="009B1BFC"/>
    <w:rsid w:val="009B2B7A"/>
    <w:rsid w:val="009B3A42"/>
    <w:rsid w:val="009B3B55"/>
    <w:rsid w:val="009B3F48"/>
    <w:rsid w:val="009B3FE4"/>
    <w:rsid w:val="009B4820"/>
    <w:rsid w:val="009B6935"/>
    <w:rsid w:val="009B700F"/>
    <w:rsid w:val="009B7AB5"/>
    <w:rsid w:val="009C1396"/>
    <w:rsid w:val="009C1713"/>
    <w:rsid w:val="009C2959"/>
    <w:rsid w:val="009C332C"/>
    <w:rsid w:val="009C362B"/>
    <w:rsid w:val="009C3CEA"/>
    <w:rsid w:val="009C506D"/>
    <w:rsid w:val="009C6315"/>
    <w:rsid w:val="009C63B4"/>
    <w:rsid w:val="009C70E9"/>
    <w:rsid w:val="009C74D0"/>
    <w:rsid w:val="009C7605"/>
    <w:rsid w:val="009C7A2B"/>
    <w:rsid w:val="009D1002"/>
    <w:rsid w:val="009D16A4"/>
    <w:rsid w:val="009D2E8E"/>
    <w:rsid w:val="009D2E92"/>
    <w:rsid w:val="009D30EC"/>
    <w:rsid w:val="009D352D"/>
    <w:rsid w:val="009D3875"/>
    <w:rsid w:val="009D3E0D"/>
    <w:rsid w:val="009D4264"/>
    <w:rsid w:val="009D4FDD"/>
    <w:rsid w:val="009D6052"/>
    <w:rsid w:val="009D6537"/>
    <w:rsid w:val="009D6660"/>
    <w:rsid w:val="009D68A4"/>
    <w:rsid w:val="009D6E5D"/>
    <w:rsid w:val="009D7036"/>
    <w:rsid w:val="009D7CD5"/>
    <w:rsid w:val="009E081B"/>
    <w:rsid w:val="009E1E75"/>
    <w:rsid w:val="009E23DB"/>
    <w:rsid w:val="009E5416"/>
    <w:rsid w:val="009E58E7"/>
    <w:rsid w:val="009E5C12"/>
    <w:rsid w:val="009E62CD"/>
    <w:rsid w:val="009E68C2"/>
    <w:rsid w:val="009E6CCF"/>
    <w:rsid w:val="009E774D"/>
    <w:rsid w:val="009E785E"/>
    <w:rsid w:val="009F0DDF"/>
    <w:rsid w:val="009F0EC8"/>
    <w:rsid w:val="009F1704"/>
    <w:rsid w:val="009F5194"/>
    <w:rsid w:val="009F5F9B"/>
    <w:rsid w:val="009F6993"/>
    <w:rsid w:val="009F6CFA"/>
    <w:rsid w:val="009F6EA1"/>
    <w:rsid w:val="009F7E30"/>
    <w:rsid w:val="00A033E7"/>
    <w:rsid w:val="00A034AE"/>
    <w:rsid w:val="00A038CF"/>
    <w:rsid w:val="00A047E8"/>
    <w:rsid w:val="00A04886"/>
    <w:rsid w:val="00A04A32"/>
    <w:rsid w:val="00A05606"/>
    <w:rsid w:val="00A059BB"/>
    <w:rsid w:val="00A067C1"/>
    <w:rsid w:val="00A06C77"/>
    <w:rsid w:val="00A06EF9"/>
    <w:rsid w:val="00A06FE5"/>
    <w:rsid w:val="00A07837"/>
    <w:rsid w:val="00A1111F"/>
    <w:rsid w:val="00A12538"/>
    <w:rsid w:val="00A127A3"/>
    <w:rsid w:val="00A12BF1"/>
    <w:rsid w:val="00A12CD1"/>
    <w:rsid w:val="00A13CE5"/>
    <w:rsid w:val="00A1441F"/>
    <w:rsid w:val="00A149B7"/>
    <w:rsid w:val="00A14A73"/>
    <w:rsid w:val="00A14E9C"/>
    <w:rsid w:val="00A16BDE"/>
    <w:rsid w:val="00A16EAA"/>
    <w:rsid w:val="00A2122E"/>
    <w:rsid w:val="00A22030"/>
    <w:rsid w:val="00A22526"/>
    <w:rsid w:val="00A2290A"/>
    <w:rsid w:val="00A2426D"/>
    <w:rsid w:val="00A247D8"/>
    <w:rsid w:val="00A248E1"/>
    <w:rsid w:val="00A25B7D"/>
    <w:rsid w:val="00A25ECA"/>
    <w:rsid w:val="00A25F12"/>
    <w:rsid w:val="00A30AA5"/>
    <w:rsid w:val="00A31C1F"/>
    <w:rsid w:val="00A32366"/>
    <w:rsid w:val="00A33BCB"/>
    <w:rsid w:val="00A33FF7"/>
    <w:rsid w:val="00A34BCE"/>
    <w:rsid w:val="00A3640D"/>
    <w:rsid w:val="00A36BFD"/>
    <w:rsid w:val="00A377A7"/>
    <w:rsid w:val="00A37BCB"/>
    <w:rsid w:val="00A403CA"/>
    <w:rsid w:val="00A40F1F"/>
    <w:rsid w:val="00A41A32"/>
    <w:rsid w:val="00A41C4C"/>
    <w:rsid w:val="00A41C9F"/>
    <w:rsid w:val="00A41CCF"/>
    <w:rsid w:val="00A424F3"/>
    <w:rsid w:val="00A42B00"/>
    <w:rsid w:val="00A42C44"/>
    <w:rsid w:val="00A42D15"/>
    <w:rsid w:val="00A431EE"/>
    <w:rsid w:val="00A4350C"/>
    <w:rsid w:val="00A445F4"/>
    <w:rsid w:val="00A44C3F"/>
    <w:rsid w:val="00A45A3B"/>
    <w:rsid w:val="00A45C83"/>
    <w:rsid w:val="00A46455"/>
    <w:rsid w:val="00A46766"/>
    <w:rsid w:val="00A500DB"/>
    <w:rsid w:val="00A5071C"/>
    <w:rsid w:val="00A50E72"/>
    <w:rsid w:val="00A51B81"/>
    <w:rsid w:val="00A51F1D"/>
    <w:rsid w:val="00A521BE"/>
    <w:rsid w:val="00A535B4"/>
    <w:rsid w:val="00A53C5C"/>
    <w:rsid w:val="00A54112"/>
    <w:rsid w:val="00A5411D"/>
    <w:rsid w:val="00A544F6"/>
    <w:rsid w:val="00A54692"/>
    <w:rsid w:val="00A5509D"/>
    <w:rsid w:val="00A55740"/>
    <w:rsid w:val="00A55AE5"/>
    <w:rsid w:val="00A56A06"/>
    <w:rsid w:val="00A57564"/>
    <w:rsid w:val="00A57B1B"/>
    <w:rsid w:val="00A57E1F"/>
    <w:rsid w:val="00A623BD"/>
    <w:rsid w:val="00A62CF1"/>
    <w:rsid w:val="00A62F14"/>
    <w:rsid w:val="00A6485C"/>
    <w:rsid w:val="00A66159"/>
    <w:rsid w:val="00A66202"/>
    <w:rsid w:val="00A662A3"/>
    <w:rsid w:val="00A707DB"/>
    <w:rsid w:val="00A70A25"/>
    <w:rsid w:val="00A70CD0"/>
    <w:rsid w:val="00A72678"/>
    <w:rsid w:val="00A72DDC"/>
    <w:rsid w:val="00A73862"/>
    <w:rsid w:val="00A73AEF"/>
    <w:rsid w:val="00A7462F"/>
    <w:rsid w:val="00A75C40"/>
    <w:rsid w:val="00A75D52"/>
    <w:rsid w:val="00A76150"/>
    <w:rsid w:val="00A77407"/>
    <w:rsid w:val="00A816AE"/>
    <w:rsid w:val="00A8233C"/>
    <w:rsid w:val="00A85D39"/>
    <w:rsid w:val="00A8634C"/>
    <w:rsid w:val="00A86B82"/>
    <w:rsid w:val="00A86E5E"/>
    <w:rsid w:val="00A90E6D"/>
    <w:rsid w:val="00A90F9C"/>
    <w:rsid w:val="00A915CF"/>
    <w:rsid w:val="00A917AA"/>
    <w:rsid w:val="00A92F72"/>
    <w:rsid w:val="00A936EE"/>
    <w:rsid w:val="00A93A1C"/>
    <w:rsid w:val="00A94BC0"/>
    <w:rsid w:val="00A952B2"/>
    <w:rsid w:val="00A955FC"/>
    <w:rsid w:val="00A96A85"/>
    <w:rsid w:val="00A96CBC"/>
    <w:rsid w:val="00A9731D"/>
    <w:rsid w:val="00AA0018"/>
    <w:rsid w:val="00AA0E45"/>
    <w:rsid w:val="00AA46D8"/>
    <w:rsid w:val="00AA51E4"/>
    <w:rsid w:val="00AA6B5A"/>
    <w:rsid w:val="00AA6C60"/>
    <w:rsid w:val="00AA7307"/>
    <w:rsid w:val="00AA7886"/>
    <w:rsid w:val="00AA7D5B"/>
    <w:rsid w:val="00AB11A3"/>
    <w:rsid w:val="00AB26D8"/>
    <w:rsid w:val="00AB3784"/>
    <w:rsid w:val="00AB5A0E"/>
    <w:rsid w:val="00AB5DFA"/>
    <w:rsid w:val="00AB7EA7"/>
    <w:rsid w:val="00AC0F0F"/>
    <w:rsid w:val="00AC18CF"/>
    <w:rsid w:val="00AC1A4D"/>
    <w:rsid w:val="00AC2E69"/>
    <w:rsid w:val="00AC3943"/>
    <w:rsid w:val="00AC5AFB"/>
    <w:rsid w:val="00AC6C73"/>
    <w:rsid w:val="00AD05C2"/>
    <w:rsid w:val="00AD0A5D"/>
    <w:rsid w:val="00AD1030"/>
    <w:rsid w:val="00AD12BE"/>
    <w:rsid w:val="00AD1A45"/>
    <w:rsid w:val="00AD3556"/>
    <w:rsid w:val="00AD47D3"/>
    <w:rsid w:val="00AD4B3E"/>
    <w:rsid w:val="00AD5826"/>
    <w:rsid w:val="00AD62D9"/>
    <w:rsid w:val="00AD6EF7"/>
    <w:rsid w:val="00AD77CE"/>
    <w:rsid w:val="00AE0DAC"/>
    <w:rsid w:val="00AE34EC"/>
    <w:rsid w:val="00AE38D6"/>
    <w:rsid w:val="00AE4AA3"/>
    <w:rsid w:val="00AE6041"/>
    <w:rsid w:val="00AE646A"/>
    <w:rsid w:val="00AE6FF0"/>
    <w:rsid w:val="00AF09FA"/>
    <w:rsid w:val="00AF2019"/>
    <w:rsid w:val="00AF36D3"/>
    <w:rsid w:val="00AF4E16"/>
    <w:rsid w:val="00AF614F"/>
    <w:rsid w:val="00AF664E"/>
    <w:rsid w:val="00AF748E"/>
    <w:rsid w:val="00AF789B"/>
    <w:rsid w:val="00B022F3"/>
    <w:rsid w:val="00B02A4D"/>
    <w:rsid w:val="00B0317F"/>
    <w:rsid w:val="00B03522"/>
    <w:rsid w:val="00B04D57"/>
    <w:rsid w:val="00B04FDD"/>
    <w:rsid w:val="00B05373"/>
    <w:rsid w:val="00B05A12"/>
    <w:rsid w:val="00B05BF6"/>
    <w:rsid w:val="00B06835"/>
    <w:rsid w:val="00B0707C"/>
    <w:rsid w:val="00B10622"/>
    <w:rsid w:val="00B10C48"/>
    <w:rsid w:val="00B116F5"/>
    <w:rsid w:val="00B117AA"/>
    <w:rsid w:val="00B1234B"/>
    <w:rsid w:val="00B12DAA"/>
    <w:rsid w:val="00B142CB"/>
    <w:rsid w:val="00B15251"/>
    <w:rsid w:val="00B15766"/>
    <w:rsid w:val="00B158F5"/>
    <w:rsid w:val="00B15F27"/>
    <w:rsid w:val="00B16C3B"/>
    <w:rsid w:val="00B17994"/>
    <w:rsid w:val="00B2019D"/>
    <w:rsid w:val="00B20F23"/>
    <w:rsid w:val="00B212E9"/>
    <w:rsid w:val="00B23B44"/>
    <w:rsid w:val="00B23C07"/>
    <w:rsid w:val="00B24734"/>
    <w:rsid w:val="00B27AEC"/>
    <w:rsid w:val="00B30083"/>
    <w:rsid w:val="00B310C5"/>
    <w:rsid w:val="00B328A1"/>
    <w:rsid w:val="00B3496C"/>
    <w:rsid w:val="00B352E7"/>
    <w:rsid w:val="00B35712"/>
    <w:rsid w:val="00B37003"/>
    <w:rsid w:val="00B3709C"/>
    <w:rsid w:val="00B37C76"/>
    <w:rsid w:val="00B37CD7"/>
    <w:rsid w:val="00B40026"/>
    <w:rsid w:val="00B40035"/>
    <w:rsid w:val="00B40191"/>
    <w:rsid w:val="00B40842"/>
    <w:rsid w:val="00B40B41"/>
    <w:rsid w:val="00B4141F"/>
    <w:rsid w:val="00B415FA"/>
    <w:rsid w:val="00B41AC9"/>
    <w:rsid w:val="00B42E10"/>
    <w:rsid w:val="00B4373A"/>
    <w:rsid w:val="00B439FE"/>
    <w:rsid w:val="00B45409"/>
    <w:rsid w:val="00B46D5C"/>
    <w:rsid w:val="00B52185"/>
    <w:rsid w:val="00B5287D"/>
    <w:rsid w:val="00B52BE5"/>
    <w:rsid w:val="00B55738"/>
    <w:rsid w:val="00B55816"/>
    <w:rsid w:val="00B55F35"/>
    <w:rsid w:val="00B604F2"/>
    <w:rsid w:val="00B60740"/>
    <w:rsid w:val="00B60B7D"/>
    <w:rsid w:val="00B629FE"/>
    <w:rsid w:val="00B62A69"/>
    <w:rsid w:val="00B63576"/>
    <w:rsid w:val="00B65E3D"/>
    <w:rsid w:val="00B66E5E"/>
    <w:rsid w:val="00B67C2B"/>
    <w:rsid w:val="00B700E6"/>
    <w:rsid w:val="00B707D4"/>
    <w:rsid w:val="00B711DD"/>
    <w:rsid w:val="00B71E31"/>
    <w:rsid w:val="00B730DC"/>
    <w:rsid w:val="00B74090"/>
    <w:rsid w:val="00B74574"/>
    <w:rsid w:val="00B748D7"/>
    <w:rsid w:val="00B75A23"/>
    <w:rsid w:val="00B75BFA"/>
    <w:rsid w:val="00B75DA5"/>
    <w:rsid w:val="00B76C76"/>
    <w:rsid w:val="00B77BE8"/>
    <w:rsid w:val="00B8007B"/>
    <w:rsid w:val="00B8035D"/>
    <w:rsid w:val="00B80C28"/>
    <w:rsid w:val="00B8661A"/>
    <w:rsid w:val="00B86725"/>
    <w:rsid w:val="00B8795A"/>
    <w:rsid w:val="00B90DF6"/>
    <w:rsid w:val="00B913C8"/>
    <w:rsid w:val="00B9344B"/>
    <w:rsid w:val="00B93B47"/>
    <w:rsid w:val="00B93BA8"/>
    <w:rsid w:val="00B94CF8"/>
    <w:rsid w:val="00B9553F"/>
    <w:rsid w:val="00BA1195"/>
    <w:rsid w:val="00BA1366"/>
    <w:rsid w:val="00BA187A"/>
    <w:rsid w:val="00BA2086"/>
    <w:rsid w:val="00BA3875"/>
    <w:rsid w:val="00BA3C95"/>
    <w:rsid w:val="00BA442A"/>
    <w:rsid w:val="00BA5082"/>
    <w:rsid w:val="00BA5492"/>
    <w:rsid w:val="00BA63E4"/>
    <w:rsid w:val="00BA6C0A"/>
    <w:rsid w:val="00BA71A3"/>
    <w:rsid w:val="00BA793C"/>
    <w:rsid w:val="00BA7F53"/>
    <w:rsid w:val="00BB003D"/>
    <w:rsid w:val="00BB10E5"/>
    <w:rsid w:val="00BB12C6"/>
    <w:rsid w:val="00BB1893"/>
    <w:rsid w:val="00BB238F"/>
    <w:rsid w:val="00BB25C9"/>
    <w:rsid w:val="00BB3314"/>
    <w:rsid w:val="00BB3AC9"/>
    <w:rsid w:val="00BB40B9"/>
    <w:rsid w:val="00BB543F"/>
    <w:rsid w:val="00BB5498"/>
    <w:rsid w:val="00BB5A82"/>
    <w:rsid w:val="00BB6328"/>
    <w:rsid w:val="00BB65FE"/>
    <w:rsid w:val="00BB6C11"/>
    <w:rsid w:val="00BC1006"/>
    <w:rsid w:val="00BC166D"/>
    <w:rsid w:val="00BC2988"/>
    <w:rsid w:val="00BC33E1"/>
    <w:rsid w:val="00BC3A50"/>
    <w:rsid w:val="00BC44A2"/>
    <w:rsid w:val="00BC5E6E"/>
    <w:rsid w:val="00BC7A5F"/>
    <w:rsid w:val="00BC7FE1"/>
    <w:rsid w:val="00BD0BB8"/>
    <w:rsid w:val="00BD18CB"/>
    <w:rsid w:val="00BD2992"/>
    <w:rsid w:val="00BD2EB8"/>
    <w:rsid w:val="00BD3442"/>
    <w:rsid w:val="00BD3541"/>
    <w:rsid w:val="00BD4A9A"/>
    <w:rsid w:val="00BD6EA5"/>
    <w:rsid w:val="00BD73B5"/>
    <w:rsid w:val="00BE0299"/>
    <w:rsid w:val="00BE07A0"/>
    <w:rsid w:val="00BE0CFB"/>
    <w:rsid w:val="00BE15DD"/>
    <w:rsid w:val="00BE1D95"/>
    <w:rsid w:val="00BE2AD0"/>
    <w:rsid w:val="00BE4841"/>
    <w:rsid w:val="00BE4F76"/>
    <w:rsid w:val="00BE6FEE"/>
    <w:rsid w:val="00BE7A48"/>
    <w:rsid w:val="00BF11A4"/>
    <w:rsid w:val="00BF23AC"/>
    <w:rsid w:val="00BF28FD"/>
    <w:rsid w:val="00BF3401"/>
    <w:rsid w:val="00BF40F5"/>
    <w:rsid w:val="00BF5440"/>
    <w:rsid w:val="00BF5532"/>
    <w:rsid w:val="00BF578F"/>
    <w:rsid w:val="00BF6DDD"/>
    <w:rsid w:val="00BF6E72"/>
    <w:rsid w:val="00BF7882"/>
    <w:rsid w:val="00C001F0"/>
    <w:rsid w:val="00C00EA7"/>
    <w:rsid w:val="00C03106"/>
    <w:rsid w:val="00C039A5"/>
    <w:rsid w:val="00C03E6C"/>
    <w:rsid w:val="00C0480C"/>
    <w:rsid w:val="00C04D37"/>
    <w:rsid w:val="00C06E85"/>
    <w:rsid w:val="00C0715E"/>
    <w:rsid w:val="00C07862"/>
    <w:rsid w:val="00C07914"/>
    <w:rsid w:val="00C07AEA"/>
    <w:rsid w:val="00C1068C"/>
    <w:rsid w:val="00C10980"/>
    <w:rsid w:val="00C10C0F"/>
    <w:rsid w:val="00C124C8"/>
    <w:rsid w:val="00C12DC3"/>
    <w:rsid w:val="00C13F6D"/>
    <w:rsid w:val="00C170C9"/>
    <w:rsid w:val="00C219FB"/>
    <w:rsid w:val="00C2304D"/>
    <w:rsid w:val="00C23363"/>
    <w:rsid w:val="00C23443"/>
    <w:rsid w:val="00C24010"/>
    <w:rsid w:val="00C2453B"/>
    <w:rsid w:val="00C25987"/>
    <w:rsid w:val="00C26A59"/>
    <w:rsid w:val="00C26D4D"/>
    <w:rsid w:val="00C27D1E"/>
    <w:rsid w:val="00C30381"/>
    <w:rsid w:val="00C30551"/>
    <w:rsid w:val="00C319CC"/>
    <w:rsid w:val="00C330DD"/>
    <w:rsid w:val="00C3396E"/>
    <w:rsid w:val="00C33B51"/>
    <w:rsid w:val="00C34D2E"/>
    <w:rsid w:val="00C353BD"/>
    <w:rsid w:val="00C36EDA"/>
    <w:rsid w:val="00C37580"/>
    <w:rsid w:val="00C37ED8"/>
    <w:rsid w:val="00C40C1F"/>
    <w:rsid w:val="00C40C3B"/>
    <w:rsid w:val="00C40DE9"/>
    <w:rsid w:val="00C4140C"/>
    <w:rsid w:val="00C4178B"/>
    <w:rsid w:val="00C41ACE"/>
    <w:rsid w:val="00C42324"/>
    <w:rsid w:val="00C42601"/>
    <w:rsid w:val="00C43149"/>
    <w:rsid w:val="00C44136"/>
    <w:rsid w:val="00C4510C"/>
    <w:rsid w:val="00C45E82"/>
    <w:rsid w:val="00C46E2C"/>
    <w:rsid w:val="00C52D7E"/>
    <w:rsid w:val="00C53269"/>
    <w:rsid w:val="00C604ED"/>
    <w:rsid w:val="00C6148E"/>
    <w:rsid w:val="00C61B37"/>
    <w:rsid w:val="00C62579"/>
    <w:rsid w:val="00C629FD"/>
    <w:rsid w:val="00C62CF6"/>
    <w:rsid w:val="00C6495B"/>
    <w:rsid w:val="00C65028"/>
    <w:rsid w:val="00C66665"/>
    <w:rsid w:val="00C66A40"/>
    <w:rsid w:val="00C67326"/>
    <w:rsid w:val="00C67B7E"/>
    <w:rsid w:val="00C70187"/>
    <w:rsid w:val="00C70E57"/>
    <w:rsid w:val="00C70F73"/>
    <w:rsid w:val="00C71290"/>
    <w:rsid w:val="00C717A8"/>
    <w:rsid w:val="00C717E8"/>
    <w:rsid w:val="00C71A03"/>
    <w:rsid w:val="00C72844"/>
    <w:rsid w:val="00C74008"/>
    <w:rsid w:val="00C742B4"/>
    <w:rsid w:val="00C75C38"/>
    <w:rsid w:val="00C75C81"/>
    <w:rsid w:val="00C75DD0"/>
    <w:rsid w:val="00C77C55"/>
    <w:rsid w:val="00C802E2"/>
    <w:rsid w:val="00C802ED"/>
    <w:rsid w:val="00C80444"/>
    <w:rsid w:val="00C819DC"/>
    <w:rsid w:val="00C81AF7"/>
    <w:rsid w:val="00C830C4"/>
    <w:rsid w:val="00C830E0"/>
    <w:rsid w:val="00C840DE"/>
    <w:rsid w:val="00C84505"/>
    <w:rsid w:val="00C85392"/>
    <w:rsid w:val="00C8606E"/>
    <w:rsid w:val="00C867B2"/>
    <w:rsid w:val="00C86A8A"/>
    <w:rsid w:val="00C87D8C"/>
    <w:rsid w:val="00C87E13"/>
    <w:rsid w:val="00C90353"/>
    <w:rsid w:val="00C90A0C"/>
    <w:rsid w:val="00C9131B"/>
    <w:rsid w:val="00C91F81"/>
    <w:rsid w:val="00C924BB"/>
    <w:rsid w:val="00C925D4"/>
    <w:rsid w:val="00C937E5"/>
    <w:rsid w:val="00C93BF7"/>
    <w:rsid w:val="00C943DD"/>
    <w:rsid w:val="00C95C8C"/>
    <w:rsid w:val="00C9607E"/>
    <w:rsid w:val="00C9700B"/>
    <w:rsid w:val="00C974B2"/>
    <w:rsid w:val="00CA340B"/>
    <w:rsid w:val="00CA464C"/>
    <w:rsid w:val="00CA5445"/>
    <w:rsid w:val="00CA5797"/>
    <w:rsid w:val="00CA5A89"/>
    <w:rsid w:val="00CA5BAB"/>
    <w:rsid w:val="00CA7D3E"/>
    <w:rsid w:val="00CB019D"/>
    <w:rsid w:val="00CB127D"/>
    <w:rsid w:val="00CB1D91"/>
    <w:rsid w:val="00CB27F4"/>
    <w:rsid w:val="00CB2E90"/>
    <w:rsid w:val="00CB35CD"/>
    <w:rsid w:val="00CB417E"/>
    <w:rsid w:val="00CB4365"/>
    <w:rsid w:val="00CB6148"/>
    <w:rsid w:val="00CB620F"/>
    <w:rsid w:val="00CB6435"/>
    <w:rsid w:val="00CB69BD"/>
    <w:rsid w:val="00CB7A59"/>
    <w:rsid w:val="00CB7DB2"/>
    <w:rsid w:val="00CB7F07"/>
    <w:rsid w:val="00CC0436"/>
    <w:rsid w:val="00CC0B8A"/>
    <w:rsid w:val="00CC141F"/>
    <w:rsid w:val="00CC325A"/>
    <w:rsid w:val="00CC4452"/>
    <w:rsid w:val="00CC46B9"/>
    <w:rsid w:val="00CC4A2F"/>
    <w:rsid w:val="00CC50A3"/>
    <w:rsid w:val="00CC51D2"/>
    <w:rsid w:val="00CC571E"/>
    <w:rsid w:val="00CC58F3"/>
    <w:rsid w:val="00CC5EE5"/>
    <w:rsid w:val="00CC5F81"/>
    <w:rsid w:val="00CC5F95"/>
    <w:rsid w:val="00CC6536"/>
    <w:rsid w:val="00CC664A"/>
    <w:rsid w:val="00CC70BC"/>
    <w:rsid w:val="00CD08EC"/>
    <w:rsid w:val="00CD0E03"/>
    <w:rsid w:val="00CD22F5"/>
    <w:rsid w:val="00CD2C8E"/>
    <w:rsid w:val="00CD39C7"/>
    <w:rsid w:val="00CD3EB3"/>
    <w:rsid w:val="00CD4920"/>
    <w:rsid w:val="00CD5F96"/>
    <w:rsid w:val="00CD6457"/>
    <w:rsid w:val="00CD71AA"/>
    <w:rsid w:val="00CD7741"/>
    <w:rsid w:val="00CD7A82"/>
    <w:rsid w:val="00CE07AD"/>
    <w:rsid w:val="00CE1689"/>
    <w:rsid w:val="00CE1761"/>
    <w:rsid w:val="00CE26B8"/>
    <w:rsid w:val="00CE3099"/>
    <w:rsid w:val="00CE366F"/>
    <w:rsid w:val="00CE3937"/>
    <w:rsid w:val="00CE397A"/>
    <w:rsid w:val="00CE465B"/>
    <w:rsid w:val="00CE59C5"/>
    <w:rsid w:val="00CE742F"/>
    <w:rsid w:val="00CE758C"/>
    <w:rsid w:val="00CE797C"/>
    <w:rsid w:val="00CE7B86"/>
    <w:rsid w:val="00CE7C4A"/>
    <w:rsid w:val="00CF0128"/>
    <w:rsid w:val="00CF05AE"/>
    <w:rsid w:val="00CF0E0A"/>
    <w:rsid w:val="00CF0FB1"/>
    <w:rsid w:val="00CF245E"/>
    <w:rsid w:val="00CF3272"/>
    <w:rsid w:val="00CF39E3"/>
    <w:rsid w:val="00CF436F"/>
    <w:rsid w:val="00CF4A7D"/>
    <w:rsid w:val="00CF51B1"/>
    <w:rsid w:val="00CF56F4"/>
    <w:rsid w:val="00D02133"/>
    <w:rsid w:val="00D0245D"/>
    <w:rsid w:val="00D035A4"/>
    <w:rsid w:val="00D04A70"/>
    <w:rsid w:val="00D05348"/>
    <w:rsid w:val="00D064BB"/>
    <w:rsid w:val="00D06F8A"/>
    <w:rsid w:val="00D06F95"/>
    <w:rsid w:val="00D07CA2"/>
    <w:rsid w:val="00D11DBD"/>
    <w:rsid w:val="00D121F6"/>
    <w:rsid w:val="00D12617"/>
    <w:rsid w:val="00D127FB"/>
    <w:rsid w:val="00D12D24"/>
    <w:rsid w:val="00D13877"/>
    <w:rsid w:val="00D14879"/>
    <w:rsid w:val="00D15B24"/>
    <w:rsid w:val="00D16146"/>
    <w:rsid w:val="00D17139"/>
    <w:rsid w:val="00D207CD"/>
    <w:rsid w:val="00D2090D"/>
    <w:rsid w:val="00D2186C"/>
    <w:rsid w:val="00D21FFC"/>
    <w:rsid w:val="00D22572"/>
    <w:rsid w:val="00D23450"/>
    <w:rsid w:val="00D248D7"/>
    <w:rsid w:val="00D2522F"/>
    <w:rsid w:val="00D267BB"/>
    <w:rsid w:val="00D26E7C"/>
    <w:rsid w:val="00D30145"/>
    <w:rsid w:val="00D3158A"/>
    <w:rsid w:val="00D3193D"/>
    <w:rsid w:val="00D32FA5"/>
    <w:rsid w:val="00D3466F"/>
    <w:rsid w:val="00D35549"/>
    <w:rsid w:val="00D363BD"/>
    <w:rsid w:val="00D371B3"/>
    <w:rsid w:val="00D40C86"/>
    <w:rsid w:val="00D41022"/>
    <w:rsid w:val="00D41D3B"/>
    <w:rsid w:val="00D423F0"/>
    <w:rsid w:val="00D4281F"/>
    <w:rsid w:val="00D437E0"/>
    <w:rsid w:val="00D45AB4"/>
    <w:rsid w:val="00D46264"/>
    <w:rsid w:val="00D4791E"/>
    <w:rsid w:val="00D47B7A"/>
    <w:rsid w:val="00D47CA2"/>
    <w:rsid w:val="00D50230"/>
    <w:rsid w:val="00D50946"/>
    <w:rsid w:val="00D518FD"/>
    <w:rsid w:val="00D52DB6"/>
    <w:rsid w:val="00D5319B"/>
    <w:rsid w:val="00D55067"/>
    <w:rsid w:val="00D55DF4"/>
    <w:rsid w:val="00D56F4C"/>
    <w:rsid w:val="00D570E9"/>
    <w:rsid w:val="00D57473"/>
    <w:rsid w:val="00D6190A"/>
    <w:rsid w:val="00D62C41"/>
    <w:rsid w:val="00D655FC"/>
    <w:rsid w:val="00D65E5A"/>
    <w:rsid w:val="00D65EFB"/>
    <w:rsid w:val="00D6696A"/>
    <w:rsid w:val="00D711E2"/>
    <w:rsid w:val="00D712BE"/>
    <w:rsid w:val="00D71387"/>
    <w:rsid w:val="00D71A7B"/>
    <w:rsid w:val="00D72B62"/>
    <w:rsid w:val="00D73724"/>
    <w:rsid w:val="00D73F99"/>
    <w:rsid w:val="00D74508"/>
    <w:rsid w:val="00D7519A"/>
    <w:rsid w:val="00D752A3"/>
    <w:rsid w:val="00D7536D"/>
    <w:rsid w:val="00D75762"/>
    <w:rsid w:val="00D75879"/>
    <w:rsid w:val="00D76914"/>
    <w:rsid w:val="00D80F84"/>
    <w:rsid w:val="00D819A3"/>
    <w:rsid w:val="00D83C0F"/>
    <w:rsid w:val="00D83F35"/>
    <w:rsid w:val="00D84EB1"/>
    <w:rsid w:val="00D868AE"/>
    <w:rsid w:val="00D86AC0"/>
    <w:rsid w:val="00D904E9"/>
    <w:rsid w:val="00D909F1"/>
    <w:rsid w:val="00D91277"/>
    <w:rsid w:val="00D91720"/>
    <w:rsid w:val="00D92703"/>
    <w:rsid w:val="00D9271D"/>
    <w:rsid w:val="00D92987"/>
    <w:rsid w:val="00D92C13"/>
    <w:rsid w:val="00D9332C"/>
    <w:rsid w:val="00D935B7"/>
    <w:rsid w:val="00D93BEE"/>
    <w:rsid w:val="00D94F7F"/>
    <w:rsid w:val="00D95E0C"/>
    <w:rsid w:val="00D96435"/>
    <w:rsid w:val="00D969CF"/>
    <w:rsid w:val="00D96B5E"/>
    <w:rsid w:val="00D9714B"/>
    <w:rsid w:val="00DA0114"/>
    <w:rsid w:val="00DA03C3"/>
    <w:rsid w:val="00DA0C3E"/>
    <w:rsid w:val="00DA1B44"/>
    <w:rsid w:val="00DA1D73"/>
    <w:rsid w:val="00DA1E65"/>
    <w:rsid w:val="00DA32D9"/>
    <w:rsid w:val="00DA4303"/>
    <w:rsid w:val="00DA5994"/>
    <w:rsid w:val="00DA6B17"/>
    <w:rsid w:val="00DA7530"/>
    <w:rsid w:val="00DA759E"/>
    <w:rsid w:val="00DA7A87"/>
    <w:rsid w:val="00DB0715"/>
    <w:rsid w:val="00DB2A6B"/>
    <w:rsid w:val="00DB3FAB"/>
    <w:rsid w:val="00DB487F"/>
    <w:rsid w:val="00DB5B4A"/>
    <w:rsid w:val="00DB70EA"/>
    <w:rsid w:val="00DB72EC"/>
    <w:rsid w:val="00DC01E5"/>
    <w:rsid w:val="00DC1E1F"/>
    <w:rsid w:val="00DC279A"/>
    <w:rsid w:val="00DC37AD"/>
    <w:rsid w:val="00DC4334"/>
    <w:rsid w:val="00DC7340"/>
    <w:rsid w:val="00DC770D"/>
    <w:rsid w:val="00DC793B"/>
    <w:rsid w:val="00DC7F8B"/>
    <w:rsid w:val="00DD06B6"/>
    <w:rsid w:val="00DD145A"/>
    <w:rsid w:val="00DD29B5"/>
    <w:rsid w:val="00DD4BF7"/>
    <w:rsid w:val="00DD53C8"/>
    <w:rsid w:val="00DD5813"/>
    <w:rsid w:val="00DD595F"/>
    <w:rsid w:val="00DD61E4"/>
    <w:rsid w:val="00DD64FA"/>
    <w:rsid w:val="00DD6B5D"/>
    <w:rsid w:val="00DD6F41"/>
    <w:rsid w:val="00DD77D9"/>
    <w:rsid w:val="00DE112C"/>
    <w:rsid w:val="00DE25F3"/>
    <w:rsid w:val="00DE3F15"/>
    <w:rsid w:val="00DE44B6"/>
    <w:rsid w:val="00DE4682"/>
    <w:rsid w:val="00DE4A46"/>
    <w:rsid w:val="00DE62DB"/>
    <w:rsid w:val="00DF02A1"/>
    <w:rsid w:val="00DF12BF"/>
    <w:rsid w:val="00DF143D"/>
    <w:rsid w:val="00DF151A"/>
    <w:rsid w:val="00DF195B"/>
    <w:rsid w:val="00DF2EEA"/>
    <w:rsid w:val="00DF40DB"/>
    <w:rsid w:val="00DF5A51"/>
    <w:rsid w:val="00DF5D1C"/>
    <w:rsid w:val="00DF63F9"/>
    <w:rsid w:val="00DF77AA"/>
    <w:rsid w:val="00E00384"/>
    <w:rsid w:val="00E03E99"/>
    <w:rsid w:val="00E05311"/>
    <w:rsid w:val="00E05721"/>
    <w:rsid w:val="00E0589F"/>
    <w:rsid w:val="00E05BE0"/>
    <w:rsid w:val="00E066A2"/>
    <w:rsid w:val="00E067A1"/>
    <w:rsid w:val="00E07345"/>
    <w:rsid w:val="00E07735"/>
    <w:rsid w:val="00E077B6"/>
    <w:rsid w:val="00E07A4E"/>
    <w:rsid w:val="00E1073C"/>
    <w:rsid w:val="00E10A37"/>
    <w:rsid w:val="00E113D6"/>
    <w:rsid w:val="00E117B2"/>
    <w:rsid w:val="00E1201B"/>
    <w:rsid w:val="00E13A08"/>
    <w:rsid w:val="00E14DC2"/>
    <w:rsid w:val="00E17406"/>
    <w:rsid w:val="00E240D0"/>
    <w:rsid w:val="00E24626"/>
    <w:rsid w:val="00E24D7C"/>
    <w:rsid w:val="00E251F7"/>
    <w:rsid w:val="00E25DBB"/>
    <w:rsid w:val="00E278B3"/>
    <w:rsid w:val="00E27B9D"/>
    <w:rsid w:val="00E27C57"/>
    <w:rsid w:val="00E30789"/>
    <w:rsid w:val="00E31439"/>
    <w:rsid w:val="00E31B6E"/>
    <w:rsid w:val="00E32200"/>
    <w:rsid w:val="00E32AA5"/>
    <w:rsid w:val="00E331AD"/>
    <w:rsid w:val="00E35836"/>
    <w:rsid w:val="00E3583B"/>
    <w:rsid w:val="00E3614B"/>
    <w:rsid w:val="00E3782A"/>
    <w:rsid w:val="00E379C4"/>
    <w:rsid w:val="00E37F98"/>
    <w:rsid w:val="00E4054A"/>
    <w:rsid w:val="00E406A7"/>
    <w:rsid w:val="00E41595"/>
    <w:rsid w:val="00E420F8"/>
    <w:rsid w:val="00E4293F"/>
    <w:rsid w:val="00E42A81"/>
    <w:rsid w:val="00E43252"/>
    <w:rsid w:val="00E43BED"/>
    <w:rsid w:val="00E43E7D"/>
    <w:rsid w:val="00E43ED9"/>
    <w:rsid w:val="00E43EDE"/>
    <w:rsid w:val="00E44F6C"/>
    <w:rsid w:val="00E45A53"/>
    <w:rsid w:val="00E46625"/>
    <w:rsid w:val="00E46C72"/>
    <w:rsid w:val="00E46CE0"/>
    <w:rsid w:val="00E47674"/>
    <w:rsid w:val="00E47A27"/>
    <w:rsid w:val="00E50030"/>
    <w:rsid w:val="00E501DE"/>
    <w:rsid w:val="00E505DB"/>
    <w:rsid w:val="00E510D3"/>
    <w:rsid w:val="00E51C3D"/>
    <w:rsid w:val="00E550D1"/>
    <w:rsid w:val="00E56E92"/>
    <w:rsid w:val="00E56FFB"/>
    <w:rsid w:val="00E5707B"/>
    <w:rsid w:val="00E570F2"/>
    <w:rsid w:val="00E57562"/>
    <w:rsid w:val="00E5772D"/>
    <w:rsid w:val="00E57983"/>
    <w:rsid w:val="00E60EC9"/>
    <w:rsid w:val="00E613B3"/>
    <w:rsid w:val="00E61EB3"/>
    <w:rsid w:val="00E625A1"/>
    <w:rsid w:val="00E62E0C"/>
    <w:rsid w:val="00E635B9"/>
    <w:rsid w:val="00E6419B"/>
    <w:rsid w:val="00E65087"/>
    <w:rsid w:val="00E65B59"/>
    <w:rsid w:val="00E65FD2"/>
    <w:rsid w:val="00E66395"/>
    <w:rsid w:val="00E673E2"/>
    <w:rsid w:val="00E7025E"/>
    <w:rsid w:val="00E706A9"/>
    <w:rsid w:val="00E706F9"/>
    <w:rsid w:val="00E7222A"/>
    <w:rsid w:val="00E72265"/>
    <w:rsid w:val="00E728A4"/>
    <w:rsid w:val="00E72CED"/>
    <w:rsid w:val="00E73964"/>
    <w:rsid w:val="00E73B94"/>
    <w:rsid w:val="00E7405A"/>
    <w:rsid w:val="00E752C2"/>
    <w:rsid w:val="00E76432"/>
    <w:rsid w:val="00E767A7"/>
    <w:rsid w:val="00E76D5E"/>
    <w:rsid w:val="00E7750C"/>
    <w:rsid w:val="00E776DD"/>
    <w:rsid w:val="00E77D1D"/>
    <w:rsid w:val="00E77D61"/>
    <w:rsid w:val="00E77F1E"/>
    <w:rsid w:val="00E80209"/>
    <w:rsid w:val="00E8054F"/>
    <w:rsid w:val="00E80728"/>
    <w:rsid w:val="00E8091B"/>
    <w:rsid w:val="00E816C4"/>
    <w:rsid w:val="00E825A5"/>
    <w:rsid w:val="00E83663"/>
    <w:rsid w:val="00E860BC"/>
    <w:rsid w:val="00E86474"/>
    <w:rsid w:val="00E87C83"/>
    <w:rsid w:val="00E913E6"/>
    <w:rsid w:val="00E91B8E"/>
    <w:rsid w:val="00E91F47"/>
    <w:rsid w:val="00E927A2"/>
    <w:rsid w:val="00E92970"/>
    <w:rsid w:val="00E93262"/>
    <w:rsid w:val="00E93C10"/>
    <w:rsid w:val="00E941F5"/>
    <w:rsid w:val="00E947F4"/>
    <w:rsid w:val="00E94AD7"/>
    <w:rsid w:val="00E97661"/>
    <w:rsid w:val="00E97E6E"/>
    <w:rsid w:val="00EA0070"/>
    <w:rsid w:val="00EA05C9"/>
    <w:rsid w:val="00EA1AC6"/>
    <w:rsid w:val="00EA2378"/>
    <w:rsid w:val="00EA2431"/>
    <w:rsid w:val="00EA33DD"/>
    <w:rsid w:val="00EA3CAF"/>
    <w:rsid w:val="00EA3F8F"/>
    <w:rsid w:val="00EA54C0"/>
    <w:rsid w:val="00EA69F6"/>
    <w:rsid w:val="00EA7DFD"/>
    <w:rsid w:val="00EB18AA"/>
    <w:rsid w:val="00EB1FAC"/>
    <w:rsid w:val="00EB20D0"/>
    <w:rsid w:val="00EB3DAE"/>
    <w:rsid w:val="00EB586A"/>
    <w:rsid w:val="00EB7ABA"/>
    <w:rsid w:val="00EB7E66"/>
    <w:rsid w:val="00EC1D92"/>
    <w:rsid w:val="00EC2A34"/>
    <w:rsid w:val="00EC2DC7"/>
    <w:rsid w:val="00EC3158"/>
    <w:rsid w:val="00EC3578"/>
    <w:rsid w:val="00EC36ED"/>
    <w:rsid w:val="00EC41E3"/>
    <w:rsid w:val="00EC5A7D"/>
    <w:rsid w:val="00EC5F69"/>
    <w:rsid w:val="00EC6596"/>
    <w:rsid w:val="00EC6E66"/>
    <w:rsid w:val="00EC6EBD"/>
    <w:rsid w:val="00EC7059"/>
    <w:rsid w:val="00EC713C"/>
    <w:rsid w:val="00ED0AB5"/>
    <w:rsid w:val="00ED1140"/>
    <w:rsid w:val="00ED2D91"/>
    <w:rsid w:val="00ED3A10"/>
    <w:rsid w:val="00ED49F3"/>
    <w:rsid w:val="00ED551F"/>
    <w:rsid w:val="00ED62AC"/>
    <w:rsid w:val="00ED64FB"/>
    <w:rsid w:val="00ED7F84"/>
    <w:rsid w:val="00EE0354"/>
    <w:rsid w:val="00EE0CB6"/>
    <w:rsid w:val="00EE255F"/>
    <w:rsid w:val="00EE2D98"/>
    <w:rsid w:val="00EE4730"/>
    <w:rsid w:val="00EE5831"/>
    <w:rsid w:val="00EE58BF"/>
    <w:rsid w:val="00EE5DB6"/>
    <w:rsid w:val="00EE63D9"/>
    <w:rsid w:val="00EE678E"/>
    <w:rsid w:val="00EE7139"/>
    <w:rsid w:val="00EF02C1"/>
    <w:rsid w:val="00EF0BBE"/>
    <w:rsid w:val="00EF123B"/>
    <w:rsid w:val="00EF1894"/>
    <w:rsid w:val="00EF298D"/>
    <w:rsid w:val="00EF3B74"/>
    <w:rsid w:val="00EF4582"/>
    <w:rsid w:val="00EF47A9"/>
    <w:rsid w:val="00EF5B12"/>
    <w:rsid w:val="00EF5DFD"/>
    <w:rsid w:val="00EF6335"/>
    <w:rsid w:val="00EF6766"/>
    <w:rsid w:val="00EF676A"/>
    <w:rsid w:val="00EF6B44"/>
    <w:rsid w:val="00F04348"/>
    <w:rsid w:val="00F051E4"/>
    <w:rsid w:val="00F05DF7"/>
    <w:rsid w:val="00F067B7"/>
    <w:rsid w:val="00F10E91"/>
    <w:rsid w:val="00F116D1"/>
    <w:rsid w:val="00F124B4"/>
    <w:rsid w:val="00F13D0E"/>
    <w:rsid w:val="00F1414D"/>
    <w:rsid w:val="00F14180"/>
    <w:rsid w:val="00F1540F"/>
    <w:rsid w:val="00F15793"/>
    <w:rsid w:val="00F15E42"/>
    <w:rsid w:val="00F16CB4"/>
    <w:rsid w:val="00F179D0"/>
    <w:rsid w:val="00F202C0"/>
    <w:rsid w:val="00F20C67"/>
    <w:rsid w:val="00F20C7D"/>
    <w:rsid w:val="00F21262"/>
    <w:rsid w:val="00F21681"/>
    <w:rsid w:val="00F2181E"/>
    <w:rsid w:val="00F2278D"/>
    <w:rsid w:val="00F23868"/>
    <w:rsid w:val="00F238CB"/>
    <w:rsid w:val="00F23C67"/>
    <w:rsid w:val="00F269D6"/>
    <w:rsid w:val="00F314C2"/>
    <w:rsid w:val="00F31DC1"/>
    <w:rsid w:val="00F32231"/>
    <w:rsid w:val="00F32463"/>
    <w:rsid w:val="00F32A04"/>
    <w:rsid w:val="00F33B9E"/>
    <w:rsid w:val="00F37685"/>
    <w:rsid w:val="00F37DCB"/>
    <w:rsid w:val="00F40B00"/>
    <w:rsid w:val="00F41358"/>
    <w:rsid w:val="00F4257F"/>
    <w:rsid w:val="00F43E51"/>
    <w:rsid w:val="00F43F33"/>
    <w:rsid w:val="00F44297"/>
    <w:rsid w:val="00F44712"/>
    <w:rsid w:val="00F46037"/>
    <w:rsid w:val="00F46256"/>
    <w:rsid w:val="00F472E9"/>
    <w:rsid w:val="00F5013A"/>
    <w:rsid w:val="00F5015A"/>
    <w:rsid w:val="00F5048D"/>
    <w:rsid w:val="00F507FB"/>
    <w:rsid w:val="00F509BB"/>
    <w:rsid w:val="00F526B5"/>
    <w:rsid w:val="00F52BE0"/>
    <w:rsid w:val="00F55D6A"/>
    <w:rsid w:val="00F56D16"/>
    <w:rsid w:val="00F57019"/>
    <w:rsid w:val="00F57D9B"/>
    <w:rsid w:val="00F60306"/>
    <w:rsid w:val="00F60A69"/>
    <w:rsid w:val="00F6166D"/>
    <w:rsid w:val="00F620BF"/>
    <w:rsid w:val="00F628BC"/>
    <w:rsid w:val="00F629DB"/>
    <w:rsid w:val="00F63D9F"/>
    <w:rsid w:val="00F64BD6"/>
    <w:rsid w:val="00F64CBD"/>
    <w:rsid w:val="00F654E7"/>
    <w:rsid w:val="00F66052"/>
    <w:rsid w:val="00F664B8"/>
    <w:rsid w:val="00F667BB"/>
    <w:rsid w:val="00F6702E"/>
    <w:rsid w:val="00F7007B"/>
    <w:rsid w:val="00F73885"/>
    <w:rsid w:val="00F74166"/>
    <w:rsid w:val="00F74897"/>
    <w:rsid w:val="00F74977"/>
    <w:rsid w:val="00F74F2A"/>
    <w:rsid w:val="00F7561E"/>
    <w:rsid w:val="00F765EE"/>
    <w:rsid w:val="00F816A2"/>
    <w:rsid w:val="00F81F86"/>
    <w:rsid w:val="00F822E5"/>
    <w:rsid w:val="00F823AC"/>
    <w:rsid w:val="00F84647"/>
    <w:rsid w:val="00F858B6"/>
    <w:rsid w:val="00F86848"/>
    <w:rsid w:val="00F86B35"/>
    <w:rsid w:val="00F87B51"/>
    <w:rsid w:val="00F910F1"/>
    <w:rsid w:val="00F9189A"/>
    <w:rsid w:val="00F91957"/>
    <w:rsid w:val="00F92392"/>
    <w:rsid w:val="00F9283F"/>
    <w:rsid w:val="00F92A47"/>
    <w:rsid w:val="00F9388B"/>
    <w:rsid w:val="00F93920"/>
    <w:rsid w:val="00F95083"/>
    <w:rsid w:val="00F95856"/>
    <w:rsid w:val="00F959DB"/>
    <w:rsid w:val="00F96711"/>
    <w:rsid w:val="00F96723"/>
    <w:rsid w:val="00F9720E"/>
    <w:rsid w:val="00FA0C65"/>
    <w:rsid w:val="00FA26C7"/>
    <w:rsid w:val="00FA2AE5"/>
    <w:rsid w:val="00FA30E5"/>
    <w:rsid w:val="00FA4046"/>
    <w:rsid w:val="00FA551B"/>
    <w:rsid w:val="00FA5CDD"/>
    <w:rsid w:val="00FA6BC6"/>
    <w:rsid w:val="00FA7157"/>
    <w:rsid w:val="00FA752C"/>
    <w:rsid w:val="00FA7A8D"/>
    <w:rsid w:val="00FB0BF4"/>
    <w:rsid w:val="00FB2436"/>
    <w:rsid w:val="00FB3F54"/>
    <w:rsid w:val="00FB4D0F"/>
    <w:rsid w:val="00FB50A0"/>
    <w:rsid w:val="00FB5BB1"/>
    <w:rsid w:val="00FB5FD9"/>
    <w:rsid w:val="00FB626F"/>
    <w:rsid w:val="00FB627B"/>
    <w:rsid w:val="00FB6286"/>
    <w:rsid w:val="00FB7887"/>
    <w:rsid w:val="00FC0296"/>
    <w:rsid w:val="00FC0EF8"/>
    <w:rsid w:val="00FC1905"/>
    <w:rsid w:val="00FC210E"/>
    <w:rsid w:val="00FC3324"/>
    <w:rsid w:val="00FC3671"/>
    <w:rsid w:val="00FC3DAB"/>
    <w:rsid w:val="00FC5379"/>
    <w:rsid w:val="00FC5627"/>
    <w:rsid w:val="00FC5733"/>
    <w:rsid w:val="00FC5DE7"/>
    <w:rsid w:val="00FC606B"/>
    <w:rsid w:val="00FC62CE"/>
    <w:rsid w:val="00FC6E74"/>
    <w:rsid w:val="00FD2175"/>
    <w:rsid w:val="00FD25B6"/>
    <w:rsid w:val="00FD3FD1"/>
    <w:rsid w:val="00FD4A2F"/>
    <w:rsid w:val="00FD544B"/>
    <w:rsid w:val="00FD6510"/>
    <w:rsid w:val="00FD7C77"/>
    <w:rsid w:val="00FE0256"/>
    <w:rsid w:val="00FE0620"/>
    <w:rsid w:val="00FE0FD8"/>
    <w:rsid w:val="00FE38EE"/>
    <w:rsid w:val="00FE4EA7"/>
    <w:rsid w:val="00FE71AA"/>
    <w:rsid w:val="00FE73ED"/>
    <w:rsid w:val="00FE77BD"/>
    <w:rsid w:val="00FF00BD"/>
    <w:rsid w:val="00FF010A"/>
    <w:rsid w:val="00FF0114"/>
    <w:rsid w:val="00FF0146"/>
    <w:rsid w:val="00FF0560"/>
    <w:rsid w:val="00FF071B"/>
    <w:rsid w:val="00FF1D36"/>
    <w:rsid w:val="00FF208C"/>
    <w:rsid w:val="00FF2F7D"/>
    <w:rsid w:val="00FF35A1"/>
    <w:rsid w:val="00FF3976"/>
    <w:rsid w:val="00FF3CF7"/>
    <w:rsid w:val="00FF531E"/>
    <w:rsid w:val="00FF5407"/>
    <w:rsid w:val="00FF5958"/>
    <w:rsid w:val="00FF63C7"/>
    <w:rsid w:val="00FF6ABA"/>
    <w:rsid w:val="01BE23F5"/>
    <w:rsid w:val="01E2275A"/>
    <w:rsid w:val="021B1421"/>
    <w:rsid w:val="030669CB"/>
    <w:rsid w:val="05E767C3"/>
    <w:rsid w:val="060887AA"/>
    <w:rsid w:val="066B83E2"/>
    <w:rsid w:val="06D322D7"/>
    <w:rsid w:val="087DF58A"/>
    <w:rsid w:val="088C886E"/>
    <w:rsid w:val="0913CBA7"/>
    <w:rsid w:val="09C4608D"/>
    <w:rsid w:val="09DEE4AE"/>
    <w:rsid w:val="09E2B09E"/>
    <w:rsid w:val="0AFAFE83"/>
    <w:rsid w:val="0BFD0470"/>
    <w:rsid w:val="0D60FA65"/>
    <w:rsid w:val="0FB1247B"/>
    <w:rsid w:val="0FDFC4AC"/>
    <w:rsid w:val="10B3B5ED"/>
    <w:rsid w:val="124D1A9D"/>
    <w:rsid w:val="12E30DAA"/>
    <w:rsid w:val="1387F6E1"/>
    <w:rsid w:val="14200684"/>
    <w:rsid w:val="143AD9CE"/>
    <w:rsid w:val="14AF3346"/>
    <w:rsid w:val="15D18C80"/>
    <w:rsid w:val="1B9B7386"/>
    <w:rsid w:val="1C157B44"/>
    <w:rsid w:val="1CBC473E"/>
    <w:rsid w:val="20C01E12"/>
    <w:rsid w:val="20F197FA"/>
    <w:rsid w:val="20FC16D1"/>
    <w:rsid w:val="224D217E"/>
    <w:rsid w:val="226A6051"/>
    <w:rsid w:val="2320AABE"/>
    <w:rsid w:val="23C89BB3"/>
    <w:rsid w:val="24DA31AE"/>
    <w:rsid w:val="25293298"/>
    <w:rsid w:val="255F0085"/>
    <w:rsid w:val="2580EB94"/>
    <w:rsid w:val="26ACA0B9"/>
    <w:rsid w:val="285AEC76"/>
    <w:rsid w:val="2941D852"/>
    <w:rsid w:val="29750B6C"/>
    <w:rsid w:val="29A99CCE"/>
    <w:rsid w:val="2A995E37"/>
    <w:rsid w:val="2B438C0C"/>
    <w:rsid w:val="2B98E7AC"/>
    <w:rsid w:val="2B9CED9C"/>
    <w:rsid w:val="2CE4CF42"/>
    <w:rsid w:val="2D01E1AA"/>
    <w:rsid w:val="2D959462"/>
    <w:rsid w:val="2E262267"/>
    <w:rsid w:val="2EA0332B"/>
    <w:rsid w:val="2F661969"/>
    <w:rsid w:val="31847755"/>
    <w:rsid w:val="31F137C2"/>
    <w:rsid w:val="321BAC2D"/>
    <w:rsid w:val="3313430F"/>
    <w:rsid w:val="34EE1371"/>
    <w:rsid w:val="352A980D"/>
    <w:rsid w:val="361A6F72"/>
    <w:rsid w:val="3668F674"/>
    <w:rsid w:val="36C5BED8"/>
    <w:rsid w:val="36D7FC0C"/>
    <w:rsid w:val="36F9017C"/>
    <w:rsid w:val="38FDB466"/>
    <w:rsid w:val="396BDAF9"/>
    <w:rsid w:val="398B1B8A"/>
    <w:rsid w:val="3A888EDE"/>
    <w:rsid w:val="3AB789DD"/>
    <w:rsid w:val="3C435C10"/>
    <w:rsid w:val="3D7E0934"/>
    <w:rsid w:val="3E3FF7C6"/>
    <w:rsid w:val="4037BD9A"/>
    <w:rsid w:val="441E75C3"/>
    <w:rsid w:val="4474A858"/>
    <w:rsid w:val="44DB18B6"/>
    <w:rsid w:val="46E54623"/>
    <w:rsid w:val="4728E2EF"/>
    <w:rsid w:val="47D0B65C"/>
    <w:rsid w:val="49714418"/>
    <w:rsid w:val="49FE3D77"/>
    <w:rsid w:val="4ABB759B"/>
    <w:rsid w:val="4C743033"/>
    <w:rsid w:val="4CC77D75"/>
    <w:rsid w:val="4CF17C8B"/>
    <w:rsid w:val="4DEF5A60"/>
    <w:rsid w:val="4EA875D5"/>
    <w:rsid w:val="4FE6F698"/>
    <w:rsid w:val="5002C722"/>
    <w:rsid w:val="50135632"/>
    <w:rsid w:val="50236415"/>
    <w:rsid w:val="5092ACD6"/>
    <w:rsid w:val="50FA40EF"/>
    <w:rsid w:val="52F7C010"/>
    <w:rsid w:val="53D77E30"/>
    <w:rsid w:val="54D86FC3"/>
    <w:rsid w:val="56CD9BDE"/>
    <w:rsid w:val="57C763DF"/>
    <w:rsid w:val="59231E6D"/>
    <w:rsid w:val="5A0ADCA3"/>
    <w:rsid w:val="5AACF639"/>
    <w:rsid w:val="5CAA51BE"/>
    <w:rsid w:val="5F622244"/>
    <w:rsid w:val="5F9AA083"/>
    <w:rsid w:val="5FC82A36"/>
    <w:rsid w:val="600DF6D9"/>
    <w:rsid w:val="60B6B4D6"/>
    <w:rsid w:val="6281C2DC"/>
    <w:rsid w:val="628A4408"/>
    <w:rsid w:val="637EF6CC"/>
    <w:rsid w:val="63B0674F"/>
    <w:rsid w:val="644C4CEA"/>
    <w:rsid w:val="64BA7218"/>
    <w:rsid w:val="64BAD8CC"/>
    <w:rsid w:val="650AE0BF"/>
    <w:rsid w:val="657B09FB"/>
    <w:rsid w:val="65A481FC"/>
    <w:rsid w:val="668A28C3"/>
    <w:rsid w:val="66BB6C7D"/>
    <w:rsid w:val="66D60B6D"/>
    <w:rsid w:val="68964736"/>
    <w:rsid w:val="6929BB2E"/>
    <w:rsid w:val="6A0F4B54"/>
    <w:rsid w:val="6AF3F06F"/>
    <w:rsid w:val="6B5203A1"/>
    <w:rsid w:val="6BA1C97A"/>
    <w:rsid w:val="6C455135"/>
    <w:rsid w:val="6DFA225E"/>
    <w:rsid w:val="6EC50FE1"/>
    <w:rsid w:val="6F5752DC"/>
    <w:rsid w:val="6F6F3F6E"/>
    <w:rsid w:val="704ABC83"/>
    <w:rsid w:val="709DB2BF"/>
    <w:rsid w:val="714F1D99"/>
    <w:rsid w:val="71DD885B"/>
    <w:rsid w:val="71E2D61F"/>
    <w:rsid w:val="7353E4DB"/>
    <w:rsid w:val="7418CA42"/>
    <w:rsid w:val="744C15F1"/>
    <w:rsid w:val="74A8F07E"/>
    <w:rsid w:val="750E6C7F"/>
    <w:rsid w:val="75CDB4E0"/>
    <w:rsid w:val="76383F00"/>
    <w:rsid w:val="7667EA65"/>
    <w:rsid w:val="76EB54B5"/>
    <w:rsid w:val="77ADA5D0"/>
    <w:rsid w:val="785F7E90"/>
    <w:rsid w:val="7974A553"/>
    <w:rsid w:val="7A920E4F"/>
    <w:rsid w:val="7CC30B6C"/>
    <w:rsid w:val="7E9E6851"/>
    <w:rsid w:val="7EBD35FA"/>
    <w:rsid w:val="7ECBB445"/>
    <w:rsid w:val="7EF7DB91"/>
    <w:rsid w:val="7F179127"/>
    <w:rsid w:val="7FD7D72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A36D38"/>
  <w14:defaultImageDpi w14:val="330"/>
  <w15:chartTrackingRefBased/>
  <w15:docId w15:val="{787637DC-29EE-4E1E-A10E-F110652B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319"/>
    <w:pPr>
      <w:spacing w:before="80" w:after="160" w:line="300" w:lineRule="atLeast"/>
    </w:pPr>
  </w:style>
  <w:style w:type="paragraph" w:styleId="Heading1">
    <w:name w:val="heading 1"/>
    <w:basedOn w:val="Normal"/>
    <w:next w:val="Normal"/>
    <w:link w:val="Heading1Char"/>
    <w:uiPriority w:val="9"/>
    <w:qFormat/>
    <w:rsid w:val="00482A42"/>
    <w:pPr>
      <w:keepNext/>
      <w:keepLines/>
      <w:spacing w:before="400" w:after="80" w:line="240" w:lineRule="auto"/>
      <w:contextualSpacing/>
      <w:outlineLvl w:val="0"/>
    </w:pPr>
    <w:rPr>
      <w:rFonts w:asciiTheme="majorHAnsi" w:eastAsiaTheme="majorEastAsia" w:hAnsiTheme="majorHAnsi" w:cstheme="majorBidi"/>
      <w:b/>
      <w:sz w:val="44"/>
      <w:szCs w:val="32"/>
    </w:rPr>
  </w:style>
  <w:style w:type="paragraph" w:styleId="Heading2">
    <w:name w:val="heading 2"/>
    <w:basedOn w:val="Heading1"/>
    <w:next w:val="Normal"/>
    <w:link w:val="Heading2Char"/>
    <w:uiPriority w:val="9"/>
    <w:qFormat/>
    <w:rsid w:val="00540327"/>
    <w:pPr>
      <w:spacing w:after="0"/>
      <w:outlineLvl w:val="1"/>
    </w:pPr>
    <w:rPr>
      <w:b w:val="0"/>
      <w:sz w:val="36"/>
      <w:szCs w:val="26"/>
    </w:rPr>
  </w:style>
  <w:style w:type="paragraph" w:styleId="Heading3">
    <w:name w:val="heading 3"/>
    <w:basedOn w:val="Heading2"/>
    <w:next w:val="Normal"/>
    <w:link w:val="Heading3Char"/>
    <w:uiPriority w:val="9"/>
    <w:qFormat/>
    <w:rsid w:val="00482A42"/>
    <w:pPr>
      <w:outlineLvl w:val="2"/>
    </w:pPr>
    <w:rPr>
      <w:rFonts w:cs="Times New Roman (Headings CS)"/>
      <w:b/>
      <w:sz w:val="28"/>
      <w:szCs w:val="24"/>
    </w:rPr>
  </w:style>
  <w:style w:type="paragraph" w:styleId="Heading4">
    <w:name w:val="heading 4"/>
    <w:basedOn w:val="Heading3"/>
    <w:next w:val="Normal"/>
    <w:link w:val="Heading4Char"/>
    <w:uiPriority w:val="9"/>
    <w:qFormat/>
    <w:rsid w:val="00F52BE0"/>
    <w:pPr>
      <w:spacing w:before="360"/>
      <w:outlineLvl w:val="3"/>
    </w:pPr>
    <w:rPr>
      <w:b w:val="0"/>
      <w:i/>
      <w:iCs/>
      <w:sz w:val="26"/>
    </w:rPr>
  </w:style>
  <w:style w:type="paragraph" w:styleId="Heading5">
    <w:name w:val="heading 5"/>
    <w:basedOn w:val="Normal"/>
    <w:next w:val="Normal"/>
    <w:link w:val="Heading5Char"/>
    <w:uiPriority w:val="9"/>
    <w:qFormat/>
    <w:rsid w:val="00F52BE0"/>
    <w:pPr>
      <w:keepNext/>
      <w:keepLines/>
      <w:spacing w:before="360" w:after="80"/>
      <w:contextualSpacing/>
      <w:outlineLvl w:val="4"/>
    </w:pPr>
    <w:rPr>
      <w:rFonts w:asciiTheme="majorHAnsi" w:eastAsiaTheme="majorEastAsia" w:hAnsiTheme="majorHAnsi" w:cs="Times New Roman (Headings CS)"/>
      <w:b/>
      <w:color w:val="404040" w:themeColor="text1" w:themeTint="BF"/>
      <w:sz w:val="23"/>
    </w:rPr>
  </w:style>
  <w:style w:type="paragraph" w:styleId="Heading6">
    <w:name w:val="heading 6"/>
    <w:basedOn w:val="Normal"/>
    <w:next w:val="Normal"/>
    <w:link w:val="Heading6Char"/>
    <w:uiPriority w:val="9"/>
    <w:semiHidden/>
    <w:unhideWhenUsed/>
    <w:rsid w:val="0097259C"/>
    <w:pPr>
      <w:keepNext/>
      <w:keepLines/>
      <w:spacing w:before="40" w:after="0"/>
      <w:outlineLvl w:val="5"/>
    </w:pPr>
    <w:rPr>
      <w:rFonts w:asciiTheme="majorHAnsi" w:eastAsiaTheme="majorEastAsia" w:hAnsiTheme="majorHAnsi" w:cstheme="majorBidi"/>
      <w:color w:val="540E28" w:themeColor="accent2" w:themeShade="80"/>
      <w:sz w:val="18"/>
    </w:rPr>
  </w:style>
  <w:style w:type="paragraph" w:styleId="Heading9">
    <w:name w:val="heading 9"/>
    <w:basedOn w:val="Normal"/>
    <w:next w:val="Normal"/>
    <w:link w:val="Heading9Char"/>
    <w:uiPriority w:val="9"/>
    <w:semiHidden/>
    <w:unhideWhenUsed/>
    <w:qFormat/>
    <w:rsid w:val="00C728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A42"/>
    <w:rPr>
      <w:rFonts w:asciiTheme="majorHAnsi" w:eastAsiaTheme="majorEastAsia" w:hAnsiTheme="majorHAnsi" w:cstheme="majorBidi"/>
      <w:b/>
      <w:sz w:val="44"/>
      <w:szCs w:val="32"/>
    </w:rPr>
  </w:style>
  <w:style w:type="character" w:customStyle="1" w:styleId="Heading2Char">
    <w:name w:val="Heading 2 Char"/>
    <w:basedOn w:val="DefaultParagraphFont"/>
    <w:link w:val="Heading2"/>
    <w:uiPriority w:val="9"/>
    <w:rsid w:val="00540327"/>
    <w:rPr>
      <w:rFonts w:asciiTheme="majorHAnsi" w:eastAsiaTheme="majorEastAsia" w:hAnsiTheme="majorHAnsi" w:cstheme="majorBidi"/>
      <w:color w:val="000000" w:themeColor="text1"/>
      <w:sz w:val="36"/>
      <w:szCs w:val="26"/>
    </w:rPr>
  </w:style>
  <w:style w:type="character" w:customStyle="1" w:styleId="Heading3Char">
    <w:name w:val="Heading 3 Char"/>
    <w:basedOn w:val="DefaultParagraphFont"/>
    <w:link w:val="Heading3"/>
    <w:uiPriority w:val="9"/>
    <w:rsid w:val="00482A42"/>
    <w:rPr>
      <w:rFonts w:asciiTheme="majorHAnsi" w:eastAsiaTheme="majorEastAsia" w:hAnsiTheme="majorHAnsi" w:cs="Times New Roman (Headings CS)"/>
      <w:b/>
      <w:sz w:val="28"/>
      <w:szCs w:val="24"/>
    </w:rPr>
  </w:style>
  <w:style w:type="character" w:customStyle="1" w:styleId="Heading6Char">
    <w:name w:val="Heading 6 Char"/>
    <w:basedOn w:val="DefaultParagraphFont"/>
    <w:link w:val="Heading6"/>
    <w:uiPriority w:val="9"/>
    <w:semiHidden/>
    <w:rsid w:val="0097259C"/>
    <w:rPr>
      <w:rFonts w:asciiTheme="majorHAnsi" w:eastAsiaTheme="majorEastAsia" w:hAnsiTheme="majorHAnsi" w:cstheme="majorBidi"/>
      <w:color w:val="540E28" w:themeColor="accent2" w:themeShade="80"/>
      <w:sz w:val="18"/>
    </w:rPr>
  </w:style>
  <w:style w:type="paragraph" w:customStyle="1" w:styleId="Figure">
    <w:name w:val="Figure"/>
    <w:aliases w:val="graph or table heading"/>
    <w:basedOn w:val="Normal"/>
    <w:next w:val="Normal"/>
    <w:qFormat/>
    <w:rsid w:val="00E3782A"/>
    <w:rPr>
      <w:b/>
    </w:rPr>
  </w:style>
  <w:style w:type="character" w:customStyle="1" w:styleId="Heading4Char">
    <w:name w:val="Heading 4 Char"/>
    <w:basedOn w:val="DefaultParagraphFont"/>
    <w:link w:val="Heading4"/>
    <w:uiPriority w:val="9"/>
    <w:rsid w:val="00F52BE0"/>
    <w:rPr>
      <w:rFonts w:asciiTheme="majorHAnsi" w:eastAsiaTheme="majorEastAsia" w:hAnsiTheme="majorHAnsi" w:cs="Times New Roman (Headings CS)"/>
      <w:i/>
      <w:iCs/>
      <w:sz w:val="26"/>
      <w:szCs w:val="24"/>
    </w:rPr>
  </w:style>
  <w:style w:type="character" w:customStyle="1" w:styleId="Heading5Char">
    <w:name w:val="Heading 5 Char"/>
    <w:basedOn w:val="DefaultParagraphFont"/>
    <w:link w:val="Heading5"/>
    <w:uiPriority w:val="9"/>
    <w:rsid w:val="00F52BE0"/>
    <w:rPr>
      <w:rFonts w:asciiTheme="majorHAnsi" w:eastAsiaTheme="majorEastAsia" w:hAnsiTheme="majorHAnsi" w:cs="Times New Roman (Headings CS)"/>
      <w:b/>
      <w:color w:val="404040" w:themeColor="text1" w:themeTint="BF"/>
      <w:sz w:val="23"/>
    </w:rPr>
  </w:style>
  <w:style w:type="paragraph" w:styleId="TOCHeading">
    <w:name w:val="TOC Heading"/>
    <w:basedOn w:val="Heading1"/>
    <w:next w:val="Normal"/>
    <w:uiPriority w:val="39"/>
    <w:unhideWhenUsed/>
    <w:qFormat/>
    <w:rsid w:val="008D2DEE"/>
    <w:pPr>
      <w:outlineLvl w:val="9"/>
    </w:pPr>
    <w:rPr>
      <w:color w:val="0D0D0D" w:themeColor="text1" w:themeTint="F2"/>
      <w:lang w:val="en-US"/>
    </w:rPr>
  </w:style>
  <w:style w:type="paragraph" w:styleId="TOC1">
    <w:name w:val="toc 1"/>
    <w:basedOn w:val="Normal"/>
    <w:next w:val="Normal"/>
    <w:autoRedefine/>
    <w:uiPriority w:val="39"/>
    <w:unhideWhenUsed/>
    <w:qFormat/>
    <w:rsid w:val="008D2DEE"/>
    <w:pPr>
      <w:tabs>
        <w:tab w:val="left" w:pos="567"/>
        <w:tab w:val="right" w:leader="dot" w:pos="9633"/>
      </w:tabs>
      <w:suppressAutoHyphens/>
      <w:spacing w:line="240" w:lineRule="auto"/>
    </w:pPr>
    <w:rPr>
      <w:b/>
    </w:rPr>
  </w:style>
  <w:style w:type="paragraph" w:styleId="TOC2">
    <w:name w:val="toc 2"/>
    <w:basedOn w:val="Normal"/>
    <w:next w:val="Normal"/>
    <w:autoRedefine/>
    <w:uiPriority w:val="39"/>
    <w:unhideWhenUsed/>
    <w:qFormat/>
    <w:rsid w:val="008D2DEE"/>
    <w:pPr>
      <w:tabs>
        <w:tab w:val="left" w:pos="851"/>
        <w:tab w:val="right" w:leader="dot" w:pos="9633"/>
      </w:tabs>
      <w:suppressAutoHyphens/>
      <w:spacing w:line="240" w:lineRule="auto"/>
      <w:ind w:left="284"/>
    </w:pPr>
  </w:style>
  <w:style w:type="character" w:styleId="Hyperlink">
    <w:name w:val="Hyperlink"/>
    <w:basedOn w:val="DefaultParagraphFont"/>
    <w:uiPriority w:val="99"/>
    <w:unhideWhenUsed/>
    <w:qFormat/>
    <w:rsid w:val="00E3782A"/>
    <w:rPr>
      <w:color w:val="0563C1" w:themeColor="hyperlink"/>
      <w:sz w:val="22"/>
      <w:u w:val="single"/>
    </w:rPr>
  </w:style>
  <w:style w:type="paragraph" w:customStyle="1" w:styleId="BulletLevel1">
    <w:name w:val="Bullet Level 1"/>
    <w:basedOn w:val="Normal"/>
    <w:uiPriority w:val="3"/>
    <w:qFormat/>
    <w:rsid w:val="00E3782A"/>
    <w:pPr>
      <w:numPr>
        <w:numId w:val="8"/>
      </w:numPr>
      <w:spacing w:after="120"/>
    </w:pPr>
  </w:style>
  <w:style w:type="paragraph" w:customStyle="1" w:styleId="BulletLevel2">
    <w:name w:val="Bullet Level 2"/>
    <w:basedOn w:val="BulletLevel1"/>
    <w:uiPriority w:val="3"/>
    <w:qFormat/>
    <w:rsid w:val="00196553"/>
    <w:pPr>
      <w:numPr>
        <w:ilvl w:val="1"/>
      </w:numPr>
    </w:pPr>
  </w:style>
  <w:style w:type="paragraph" w:customStyle="1" w:styleId="BulletLevel3">
    <w:name w:val="Bullet Level 3"/>
    <w:basedOn w:val="BulletLevel2"/>
    <w:uiPriority w:val="3"/>
    <w:qFormat/>
    <w:rsid w:val="00851797"/>
    <w:pPr>
      <w:numPr>
        <w:ilvl w:val="2"/>
      </w:numPr>
    </w:pPr>
  </w:style>
  <w:style w:type="table" w:customStyle="1" w:styleId="Calendar1">
    <w:name w:val="Calendar 1"/>
    <w:basedOn w:val="TableNormal"/>
    <w:uiPriority w:val="99"/>
    <w:qFormat/>
    <w:rsid w:val="00040993"/>
    <w:pPr>
      <w:spacing w:before="0" w:after="0" w:line="240" w:lineRule="auto"/>
    </w:pPr>
    <w:rPr>
      <w:rFonts w:eastAsiaTheme="minorEastAsia"/>
      <w:color w:val="auto"/>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leheading">
    <w:name w:val="table heading"/>
    <w:basedOn w:val="Normal"/>
    <w:link w:val="tableheadingChar"/>
    <w:qFormat/>
    <w:rsid w:val="00233257"/>
    <w:pPr>
      <w:spacing w:before="0" w:after="0"/>
    </w:pPr>
    <w:rPr>
      <w:b/>
    </w:rPr>
  </w:style>
  <w:style w:type="paragraph" w:customStyle="1" w:styleId="tabletextnormal">
    <w:name w:val="table text normal"/>
    <w:basedOn w:val="Normal"/>
    <w:link w:val="tabletextnormalChar"/>
    <w:qFormat/>
    <w:rsid w:val="00233257"/>
    <w:pPr>
      <w:spacing w:before="0" w:after="0"/>
    </w:pPr>
  </w:style>
  <w:style w:type="paragraph" w:customStyle="1" w:styleId="ListAlphaLevel1">
    <w:name w:val="List Alpha Level 1"/>
    <w:basedOn w:val="Normal"/>
    <w:uiPriority w:val="3"/>
    <w:qFormat/>
    <w:rsid w:val="00E3782A"/>
    <w:pPr>
      <w:numPr>
        <w:numId w:val="4"/>
      </w:numPr>
      <w:spacing w:after="120"/>
      <w:ind w:left="568" w:hanging="284"/>
    </w:pPr>
  </w:style>
  <w:style w:type="paragraph" w:customStyle="1" w:styleId="ListAlphaLevel2">
    <w:name w:val="List Alpha Level 2"/>
    <w:basedOn w:val="ListAlphaLevel1"/>
    <w:uiPriority w:val="3"/>
    <w:qFormat/>
    <w:rsid w:val="005F3D4F"/>
    <w:pPr>
      <w:numPr>
        <w:ilvl w:val="1"/>
      </w:numPr>
    </w:pPr>
  </w:style>
  <w:style w:type="paragraph" w:styleId="Quote">
    <w:name w:val="Quote"/>
    <w:aliases w:val="Quote 1"/>
    <w:basedOn w:val="Normal"/>
    <w:next w:val="Normal"/>
    <w:link w:val="QuoteChar"/>
    <w:uiPriority w:val="29"/>
    <w:qFormat/>
    <w:rsid w:val="00F52BE0"/>
    <w:pPr>
      <w:pBdr>
        <w:top w:val="single" w:sz="18" w:space="7" w:color="D0CECE" w:themeColor="background2" w:themeShade="E6"/>
        <w:bottom w:val="single" w:sz="18" w:space="9" w:color="D0CECE" w:themeColor="background2" w:themeShade="E6"/>
      </w:pBdr>
      <w:spacing w:before="300" w:after="300"/>
    </w:pPr>
    <w:rPr>
      <w:i/>
      <w:iCs/>
    </w:rPr>
  </w:style>
  <w:style w:type="character" w:customStyle="1" w:styleId="QuoteChar">
    <w:name w:val="Quote Char"/>
    <w:aliases w:val="Quote 1 Char"/>
    <w:basedOn w:val="DefaultParagraphFont"/>
    <w:link w:val="Quote"/>
    <w:uiPriority w:val="29"/>
    <w:rsid w:val="00F52BE0"/>
    <w:rPr>
      <w:i/>
      <w:iCs/>
    </w:rPr>
  </w:style>
  <w:style w:type="paragraph" w:styleId="Footer">
    <w:name w:val="footer"/>
    <w:basedOn w:val="Normal"/>
    <w:link w:val="FooterChar"/>
    <w:uiPriority w:val="99"/>
    <w:unhideWhenUsed/>
    <w:rsid w:val="007C3E6A"/>
    <w:pPr>
      <w:tabs>
        <w:tab w:val="left" w:pos="1418"/>
        <w:tab w:val="right" w:pos="9072"/>
      </w:tabs>
      <w:suppressAutoHyphens/>
      <w:spacing w:before="320" w:after="0" w:line="240" w:lineRule="auto"/>
      <w:contextualSpacing/>
    </w:pPr>
    <w:rPr>
      <w:sz w:val="16"/>
    </w:rPr>
  </w:style>
  <w:style w:type="character" w:customStyle="1" w:styleId="FooterChar">
    <w:name w:val="Footer Char"/>
    <w:basedOn w:val="DefaultParagraphFont"/>
    <w:link w:val="Footer"/>
    <w:uiPriority w:val="99"/>
    <w:rsid w:val="007C3E6A"/>
    <w:rPr>
      <w:sz w:val="16"/>
    </w:rPr>
  </w:style>
  <w:style w:type="paragraph" w:customStyle="1" w:styleId="Box1Normal">
    <w:name w:val="Box 1 Normal"/>
    <w:basedOn w:val="Normal"/>
    <w:uiPriority w:val="14"/>
    <w:qFormat/>
    <w:rsid w:val="000F6B0D"/>
    <w:pPr>
      <w:pBdr>
        <w:top w:val="single" w:sz="4" w:space="14" w:color="EAEAEA"/>
        <w:left w:val="single" w:sz="4" w:space="14" w:color="EAEAEA"/>
        <w:bottom w:val="single" w:sz="4" w:space="14" w:color="EAEAEA"/>
        <w:right w:val="single" w:sz="4" w:space="14" w:color="EAEAEA"/>
      </w:pBdr>
      <w:shd w:val="clear" w:color="auto" w:fill="EAEAEA"/>
      <w:ind w:left="278" w:right="278"/>
    </w:pPr>
  </w:style>
  <w:style w:type="paragraph" w:customStyle="1" w:styleId="Box1Heading">
    <w:name w:val="Box 1 Heading"/>
    <w:basedOn w:val="Box1Normal"/>
    <w:uiPriority w:val="14"/>
    <w:qFormat/>
    <w:rsid w:val="00F63D9F"/>
    <w:rPr>
      <w:b/>
    </w:rPr>
  </w:style>
  <w:style w:type="paragraph" w:customStyle="1" w:styleId="Box1Bullet">
    <w:name w:val="Box 1 Bullet"/>
    <w:basedOn w:val="Box1Normal"/>
    <w:uiPriority w:val="15"/>
    <w:qFormat/>
    <w:rsid w:val="001C064B"/>
    <w:pPr>
      <w:numPr>
        <w:numId w:val="1"/>
      </w:numPr>
    </w:pPr>
    <w:rPr>
      <w:color w:val="auto"/>
    </w:rPr>
  </w:style>
  <w:style w:type="paragraph" w:customStyle="1" w:styleId="Box2Normal">
    <w:name w:val="Box 2 Normal"/>
    <w:basedOn w:val="Normal"/>
    <w:uiPriority w:val="15"/>
    <w:qFormat/>
    <w:rsid w:val="000F6B0D"/>
    <w:pPr>
      <w:pBdr>
        <w:top w:val="single" w:sz="8" w:space="14" w:color="767171" w:themeColor="background2" w:themeShade="80"/>
        <w:left w:val="single" w:sz="8" w:space="14" w:color="767171" w:themeColor="background2" w:themeShade="80"/>
        <w:bottom w:val="single" w:sz="8" w:space="14" w:color="767171" w:themeColor="background2" w:themeShade="80"/>
        <w:right w:val="single" w:sz="8" w:space="14" w:color="767171" w:themeColor="background2" w:themeShade="80"/>
      </w:pBdr>
      <w:ind w:left="278" w:right="278"/>
    </w:pPr>
  </w:style>
  <w:style w:type="paragraph" w:customStyle="1" w:styleId="Box2Heading">
    <w:name w:val="Box 2 Heading"/>
    <w:basedOn w:val="Box2Normal"/>
    <w:uiPriority w:val="15"/>
    <w:qFormat/>
    <w:rsid w:val="000E5C74"/>
    <w:rPr>
      <w:b/>
    </w:rPr>
  </w:style>
  <w:style w:type="paragraph" w:customStyle="1" w:styleId="Box2Bullet">
    <w:name w:val="Box 2 Bullet"/>
    <w:basedOn w:val="Box2Normal"/>
    <w:uiPriority w:val="16"/>
    <w:qFormat/>
    <w:rsid w:val="000E5C74"/>
    <w:pPr>
      <w:numPr>
        <w:ilvl w:val="1"/>
        <w:numId w:val="1"/>
      </w:numPr>
      <w:ind w:left="709" w:hanging="431"/>
    </w:pPr>
  </w:style>
  <w:style w:type="numbering" w:customStyle="1" w:styleId="BoxedBulletsandNumbers">
    <w:name w:val="Boxed Bullets and Numbers"/>
    <w:uiPriority w:val="99"/>
    <w:rsid w:val="00DD77D9"/>
    <w:pPr>
      <w:numPr>
        <w:numId w:val="1"/>
      </w:numPr>
    </w:pPr>
  </w:style>
  <w:style w:type="numbering" w:customStyle="1" w:styleId="NumberedHeadings">
    <w:name w:val="Numbered Headings"/>
    <w:uiPriority w:val="99"/>
    <w:rsid w:val="007C3E6A"/>
    <w:pPr>
      <w:numPr>
        <w:numId w:val="7"/>
      </w:numPr>
    </w:pPr>
  </w:style>
  <w:style w:type="numbering" w:customStyle="1" w:styleId="DTABullets">
    <w:name w:val="DTA Bullets"/>
    <w:uiPriority w:val="99"/>
    <w:rsid w:val="007D20B9"/>
    <w:pPr>
      <w:numPr>
        <w:numId w:val="2"/>
      </w:numPr>
    </w:pPr>
  </w:style>
  <w:style w:type="numbering" w:customStyle="1" w:styleId="ListLegal">
    <w:name w:val="List Legal"/>
    <w:uiPriority w:val="99"/>
    <w:rsid w:val="00A72DDC"/>
    <w:pPr>
      <w:numPr>
        <w:numId w:val="3"/>
      </w:numPr>
    </w:pPr>
  </w:style>
  <w:style w:type="numbering" w:customStyle="1" w:styleId="ListAlpha">
    <w:name w:val="List Alpha"/>
    <w:uiPriority w:val="99"/>
    <w:rsid w:val="00A72DDC"/>
    <w:pPr>
      <w:numPr>
        <w:numId w:val="4"/>
      </w:numPr>
    </w:pPr>
  </w:style>
  <w:style w:type="numbering" w:customStyle="1" w:styleId="ListNumbered">
    <w:name w:val="List Numbered"/>
    <w:uiPriority w:val="99"/>
    <w:rsid w:val="00A72DDC"/>
    <w:pPr>
      <w:numPr>
        <w:numId w:val="5"/>
      </w:numPr>
    </w:pPr>
  </w:style>
  <w:style w:type="character" w:customStyle="1" w:styleId="Heading9Char">
    <w:name w:val="Heading 9 Char"/>
    <w:basedOn w:val="DefaultParagraphFont"/>
    <w:link w:val="Heading9"/>
    <w:uiPriority w:val="9"/>
    <w:semiHidden/>
    <w:rsid w:val="00C72844"/>
    <w:rPr>
      <w:rFonts w:asciiTheme="majorHAnsi" w:eastAsiaTheme="majorEastAsia" w:hAnsiTheme="majorHAnsi" w:cstheme="majorBidi"/>
      <w:i/>
      <w:iCs/>
      <w:color w:val="272727" w:themeColor="text1" w:themeTint="D8"/>
      <w:sz w:val="21"/>
      <w:szCs w:val="21"/>
    </w:rPr>
  </w:style>
  <w:style w:type="numbering" w:customStyle="1" w:styleId="HeadingAppendixNumbers">
    <w:name w:val="Heading Appendix Numbers"/>
    <w:uiPriority w:val="99"/>
    <w:rsid w:val="007C3E6A"/>
    <w:pPr>
      <w:numPr>
        <w:numId w:val="6"/>
      </w:numPr>
    </w:pPr>
  </w:style>
  <w:style w:type="paragraph" w:styleId="Caption">
    <w:name w:val="caption"/>
    <w:basedOn w:val="Normal"/>
    <w:next w:val="Normal"/>
    <w:uiPriority w:val="35"/>
    <w:rsid w:val="00EA69F6"/>
    <w:pPr>
      <w:keepNext/>
      <w:keepLines/>
      <w:spacing w:before="320"/>
    </w:pPr>
    <w:rPr>
      <w:i/>
      <w:iCs/>
      <w:sz w:val="18"/>
      <w:szCs w:val="18"/>
    </w:rPr>
  </w:style>
  <w:style w:type="table" w:styleId="TableGrid">
    <w:name w:val="Table Grid"/>
    <w:basedOn w:val="TableNormal"/>
    <w:uiPriority w:val="39"/>
    <w:rsid w:val="007411A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TATableLined">
    <w:name w:val="DTA Table Lined"/>
    <w:basedOn w:val="TableNormal"/>
    <w:uiPriority w:val="99"/>
    <w:rsid w:val="004A463A"/>
    <w:pPr>
      <w:spacing w:before="80"/>
    </w:pPr>
    <w:rPr>
      <w:sz w:val="18"/>
    </w:rPr>
    <w:tblPr>
      <w:tblStyleRowBandSize w:val="1"/>
      <w:tblStyleColBandSize w:val="1"/>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top w:w="28" w:type="dxa"/>
        <w:left w:w="85" w:type="dxa"/>
        <w:bottom w:w="28" w:type="dxa"/>
        <w:right w:w="85" w:type="dxa"/>
      </w:tblCellMar>
    </w:tblPr>
    <w:tblStylePr w:type="firstRow">
      <w:rPr>
        <w:b/>
      </w:rPr>
      <w:tblPr/>
      <w:tcPr>
        <w:tcBorders>
          <w:top w:val="nil"/>
          <w:left w:val="nil"/>
          <w:bottom w:val="single" w:sz="4" w:space="0" w:color="808080" w:themeColor="background1" w:themeShade="80"/>
          <w:right w:val="nil"/>
          <w:insideH w:val="single" w:sz="4" w:space="0" w:color="808080" w:themeColor="background1" w:themeShade="80"/>
          <w:insideV w:val="nil"/>
          <w:tl2br w:val="nil"/>
          <w:tr2bl w:val="nil"/>
        </w:tcBorders>
      </w:tcPr>
    </w:tblStylePr>
    <w:tblStylePr w:type="lastRow">
      <w:rPr>
        <w:b/>
      </w:rPr>
    </w:tblStylePr>
    <w:tblStylePr w:type="firstCol">
      <w:rPr>
        <w:b/>
      </w:rPr>
      <w:tblPr/>
      <w:tcPr>
        <w:tcBorders>
          <w:right w:val="single" w:sz="4" w:space="0" w:color="808080" w:themeColor="background1" w:themeShade="80"/>
        </w:tcBorders>
      </w:tc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TATableBanded">
    <w:name w:val="DTA Table Banded"/>
    <w:basedOn w:val="TableNormal"/>
    <w:uiPriority w:val="99"/>
    <w:rsid w:val="004A463A"/>
    <w:pPr>
      <w:spacing w:before="80"/>
    </w:pPr>
    <w:rPr>
      <w:sz w:val="18"/>
    </w:rPr>
    <w:tblPr>
      <w:tblStyleRowBandSize w:val="1"/>
      <w:tblStyleColBandSize w:val="1"/>
      <w:tblBorders>
        <w:top w:val="single" w:sz="4" w:space="0" w:color="808080" w:themeColor="background1" w:themeShade="80"/>
        <w:bottom w:val="single" w:sz="4" w:space="0" w:color="808080" w:themeColor="background1" w:themeShade="80"/>
      </w:tblBorders>
      <w:tblCellMar>
        <w:top w:w="28" w:type="dxa"/>
        <w:left w:w="85" w:type="dxa"/>
        <w:bottom w:w="28" w:type="dxa"/>
        <w:right w:w="85" w:type="dxa"/>
      </w:tblCellMar>
    </w:tblPr>
    <w:tblStylePr w:type="firstRow">
      <w:rPr>
        <w:b/>
      </w:rPr>
      <w:tblPr/>
      <w:tcPr>
        <w:tcBorders>
          <w:top w:val="nil"/>
          <w:left w:val="nil"/>
          <w:bottom w:val="single" w:sz="4" w:space="0" w:color="808080" w:themeColor="background1" w:themeShade="80"/>
          <w:right w:val="nil"/>
          <w:insideH w:val="nil"/>
          <w:insideV w:val="nil"/>
          <w:tl2br w:val="nil"/>
          <w:tr2bl w:val="nil"/>
        </w:tcBorders>
        <w:shd w:val="clear" w:color="auto" w:fill="FFFFFF" w:themeFill="background1"/>
      </w:tcPr>
    </w:tblStylePr>
    <w:tblStylePr w:type="lastRow">
      <w:rPr>
        <w:b/>
      </w:rPr>
    </w:tblStylePr>
    <w:tblStylePr w:type="firstCol">
      <w:rPr>
        <w:b/>
      </w:rPr>
      <w:tblPr/>
      <w:tcPr>
        <w:tcBorders>
          <w:right w:val="single" w:sz="4" w:space="0" w:color="808080" w:themeColor="background1" w:themeShade="80"/>
        </w:tcBorders>
      </w:tc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ecurityMarker">
    <w:name w:val="Security Marker"/>
    <w:basedOn w:val="Normal"/>
    <w:uiPriority w:val="99"/>
    <w:semiHidden/>
    <w:unhideWhenUsed/>
    <w:qFormat/>
    <w:rsid w:val="00E117B2"/>
    <w:pPr>
      <w:spacing w:before="0" w:after="0"/>
      <w:jc w:val="center"/>
    </w:pPr>
    <w:rPr>
      <w:b/>
      <w:bCs/>
      <w:color w:val="C00000"/>
    </w:rPr>
  </w:style>
  <w:style w:type="table" w:styleId="ListTable4">
    <w:name w:val="List Table 4"/>
    <w:basedOn w:val="TableNormal"/>
    <w:uiPriority w:val="49"/>
    <w:rsid w:val="00CA46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CA464C"/>
    <w:pPr>
      <w:spacing w:after="0" w:line="240" w:lineRule="auto"/>
    </w:pPr>
    <w:tblPr>
      <w:tblStyleRowBandSize w:val="1"/>
      <w:tblStyleColBandSize w:val="1"/>
      <w:tblBorders>
        <w:top w:val="single" w:sz="4" w:space="0" w:color="4DA3AB" w:themeColor="accent6"/>
        <w:left w:val="single" w:sz="4" w:space="0" w:color="4DA3AB" w:themeColor="accent6"/>
        <w:bottom w:val="single" w:sz="4" w:space="0" w:color="4DA3AB" w:themeColor="accent6"/>
        <w:right w:val="single" w:sz="4" w:space="0" w:color="4DA3AB" w:themeColor="accent6"/>
      </w:tblBorders>
    </w:tblPr>
    <w:tblStylePr w:type="firstRow">
      <w:rPr>
        <w:b/>
        <w:bCs/>
        <w:color w:val="FFFFFF" w:themeColor="background1"/>
      </w:rPr>
      <w:tblPr/>
      <w:tcPr>
        <w:shd w:val="clear" w:color="auto" w:fill="4DA3AB" w:themeFill="accent6"/>
      </w:tcPr>
    </w:tblStylePr>
    <w:tblStylePr w:type="lastRow">
      <w:rPr>
        <w:b/>
        <w:bCs/>
      </w:rPr>
      <w:tblPr/>
      <w:tcPr>
        <w:tcBorders>
          <w:top w:val="double" w:sz="4" w:space="0" w:color="4DA3A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A3AB" w:themeColor="accent6"/>
          <w:right w:val="single" w:sz="4" w:space="0" w:color="4DA3AB" w:themeColor="accent6"/>
        </w:tcBorders>
      </w:tcPr>
    </w:tblStylePr>
    <w:tblStylePr w:type="band1Horz">
      <w:tblPr/>
      <w:tcPr>
        <w:tcBorders>
          <w:top w:val="single" w:sz="4" w:space="0" w:color="4DA3AB" w:themeColor="accent6"/>
          <w:bottom w:val="single" w:sz="4" w:space="0" w:color="4DA3A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A3AB" w:themeColor="accent6"/>
          <w:left w:val="nil"/>
        </w:tcBorders>
      </w:tcPr>
    </w:tblStylePr>
    <w:tblStylePr w:type="swCell">
      <w:tblPr/>
      <w:tcPr>
        <w:tcBorders>
          <w:top w:val="double" w:sz="4" w:space="0" w:color="4DA3AB" w:themeColor="accent6"/>
          <w:right w:val="nil"/>
        </w:tcBorders>
      </w:tcPr>
    </w:tblStylePr>
  </w:style>
  <w:style w:type="character" w:styleId="FootnoteReference">
    <w:name w:val="footnote reference"/>
    <w:basedOn w:val="DefaultParagraphFont"/>
    <w:uiPriority w:val="99"/>
    <w:semiHidden/>
    <w:unhideWhenUsed/>
    <w:rsid w:val="0087224E"/>
    <w:rPr>
      <w:vertAlign w:val="superscript"/>
    </w:rPr>
  </w:style>
  <w:style w:type="character" w:customStyle="1" w:styleId="UnresolvedMention1">
    <w:name w:val="Unresolved Mention1"/>
    <w:basedOn w:val="DefaultParagraphFont"/>
    <w:uiPriority w:val="99"/>
    <w:semiHidden/>
    <w:unhideWhenUsed/>
    <w:rsid w:val="007306CB"/>
    <w:rPr>
      <w:color w:val="605E5C"/>
      <w:shd w:val="clear" w:color="auto" w:fill="E1DFDD"/>
    </w:rPr>
  </w:style>
  <w:style w:type="character" w:customStyle="1" w:styleId="tableheadingChar">
    <w:name w:val="table heading Char"/>
    <w:basedOn w:val="DefaultParagraphFont"/>
    <w:link w:val="tableheading"/>
    <w:rsid w:val="00233257"/>
    <w:rPr>
      <w:b/>
      <w:color w:val="000000" w:themeColor="text1"/>
    </w:rPr>
  </w:style>
  <w:style w:type="character" w:styleId="PlaceholderText">
    <w:name w:val="Placeholder Text"/>
    <w:basedOn w:val="DefaultParagraphFont"/>
    <w:uiPriority w:val="99"/>
    <w:semiHidden/>
    <w:rsid w:val="00953251"/>
    <w:rPr>
      <w:color w:val="808080"/>
    </w:rPr>
  </w:style>
  <w:style w:type="table" w:styleId="ListTable6Colorful-Accent6">
    <w:name w:val="List Table 6 Colorful Accent 6"/>
    <w:basedOn w:val="TableNormal"/>
    <w:uiPriority w:val="51"/>
    <w:rsid w:val="00CA464C"/>
    <w:pPr>
      <w:spacing w:after="0" w:line="240" w:lineRule="auto"/>
    </w:pPr>
    <w:rPr>
      <w:color w:val="39797F" w:themeColor="accent6" w:themeShade="BF"/>
    </w:rPr>
    <w:tblPr>
      <w:tblStyleRowBandSize w:val="1"/>
      <w:tblStyleColBandSize w:val="1"/>
      <w:tblBorders>
        <w:top w:val="single" w:sz="4" w:space="0" w:color="4DA3AB" w:themeColor="accent6"/>
        <w:bottom w:val="single" w:sz="4" w:space="0" w:color="4DA3AB" w:themeColor="accent6"/>
      </w:tblBorders>
    </w:tblPr>
    <w:tblStylePr w:type="firstRow">
      <w:rPr>
        <w:b/>
        <w:bCs/>
      </w:rPr>
      <w:tblPr/>
      <w:tcPr>
        <w:tcBorders>
          <w:bottom w:val="single" w:sz="4" w:space="0" w:color="4DA3AB" w:themeColor="accent6"/>
        </w:tcBorders>
      </w:tcPr>
    </w:tblStylePr>
    <w:tblStylePr w:type="lastRow">
      <w:rPr>
        <w:b/>
        <w:bCs/>
      </w:rPr>
      <w:tblPr/>
      <w:tcPr>
        <w:tcBorders>
          <w:top w:val="double" w:sz="4" w:space="0" w:color="4DA3AB" w:themeColor="accent6"/>
        </w:tcBorders>
      </w:tcPr>
    </w:tblStylePr>
    <w:tblStylePr w:type="firstCol">
      <w:rPr>
        <w:b/>
        <w:bCs/>
      </w:rPr>
    </w:tblStylePr>
    <w:tblStylePr w:type="lastCol">
      <w:rPr>
        <w:b/>
        <w:bCs/>
      </w:rPr>
    </w:tblStylePr>
    <w:tblStylePr w:type="band1Vert">
      <w:tblPr/>
      <w:tcPr>
        <w:shd w:val="clear" w:color="auto" w:fill="DAECEE" w:themeFill="accent6" w:themeFillTint="33"/>
      </w:tcPr>
    </w:tblStylePr>
    <w:tblStylePr w:type="band1Horz">
      <w:tblPr/>
      <w:tcPr>
        <w:shd w:val="clear" w:color="auto" w:fill="DAECEE" w:themeFill="accent6" w:themeFillTint="33"/>
      </w:tcPr>
    </w:tblStylePr>
  </w:style>
  <w:style w:type="character" w:customStyle="1" w:styleId="tabletextnormalChar">
    <w:name w:val="table text normal Char"/>
    <w:basedOn w:val="DefaultParagraphFont"/>
    <w:link w:val="tabletextnormal"/>
    <w:rsid w:val="00233257"/>
    <w:rPr>
      <w:color w:val="000000" w:themeColor="text1"/>
      <w:sz w:val="20"/>
    </w:rPr>
  </w:style>
  <w:style w:type="paragraph" w:styleId="Header">
    <w:name w:val="header"/>
    <w:basedOn w:val="Normal"/>
    <w:link w:val="HeaderChar"/>
    <w:uiPriority w:val="99"/>
    <w:unhideWhenUsed/>
    <w:rsid w:val="0081352E"/>
    <w:pPr>
      <w:tabs>
        <w:tab w:val="center" w:pos="4513"/>
        <w:tab w:val="right" w:pos="9026"/>
      </w:tabs>
      <w:spacing w:before="0" w:after="0" w:line="240" w:lineRule="auto"/>
    </w:pPr>
  </w:style>
  <w:style w:type="paragraph" w:customStyle="1" w:styleId="Style10ptBefore450ptAfter12pt">
    <w:name w:val="Style 10 pt Before:  450 pt After:  12 pt"/>
    <w:basedOn w:val="Normal"/>
    <w:rsid w:val="00E3782A"/>
    <w:pPr>
      <w:spacing w:before="9000" w:after="360"/>
    </w:pPr>
    <w:rPr>
      <w:rFonts w:eastAsia="Times New Roman" w:cs="Times New Roman"/>
      <w:szCs w:val="20"/>
    </w:rPr>
  </w:style>
  <w:style w:type="paragraph" w:customStyle="1" w:styleId="Documenttitle">
    <w:name w:val="Document title"/>
    <w:basedOn w:val="Normal"/>
    <w:qFormat/>
    <w:rsid w:val="00003196"/>
    <w:pPr>
      <w:spacing w:before="3900" w:after="40" w:line="760" w:lineRule="atLeast"/>
    </w:pPr>
    <w:rPr>
      <w:rFonts w:asciiTheme="majorHAnsi" w:hAnsiTheme="majorHAnsi" w:cs="Times New Roman (Body CS)"/>
      <w:b/>
      <w:noProof/>
      <w:sz w:val="68"/>
    </w:rPr>
  </w:style>
  <w:style w:type="character" w:customStyle="1" w:styleId="UnresolvedMention2">
    <w:name w:val="Unresolved Mention2"/>
    <w:basedOn w:val="DefaultParagraphFont"/>
    <w:uiPriority w:val="99"/>
    <w:semiHidden/>
    <w:unhideWhenUsed/>
    <w:rsid w:val="005F25FA"/>
    <w:rPr>
      <w:color w:val="605E5C"/>
      <w:shd w:val="clear" w:color="auto" w:fill="E1DFDD"/>
    </w:rPr>
  </w:style>
  <w:style w:type="paragraph" w:styleId="BalloonText">
    <w:name w:val="Balloon Text"/>
    <w:basedOn w:val="Normal"/>
    <w:link w:val="BalloonTextChar"/>
    <w:uiPriority w:val="99"/>
    <w:semiHidden/>
    <w:unhideWhenUsed/>
    <w:rsid w:val="009733B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3B6"/>
    <w:rPr>
      <w:rFonts w:ascii="Segoe UI" w:hAnsi="Segoe UI" w:cs="Segoe UI"/>
      <w:color w:val="000000" w:themeColor="text1"/>
      <w:sz w:val="18"/>
      <w:szCs w:val="18"/>
    </w:rPr>
  </w:style>
  <w:style w:type="character" w:customStyle="1" w:styleId="HeaderChar">
    <w:name w:val="Header Char"/>
    <w:basedOn w:val="DefaultParagraphFont"/>
    <w:link w:val="Header"/>
    <w:uiPriority w:val="99"/>
    <w:rsid w:val="0081352E"/>
  </w:style>
  <w:style w:type="paragraph" w:styleId="FootnoteText">
    <w:name w:val="footnote text"/>
    <w:basedOn w:val="Normal"/>
    <w:link w:val="FootnoteTextChar"/>
    <w:uiPriority w:val="99"/>
    <w:semiHidden/>
    <w:unhideWhenUsed/>
    <w:rsid w:val="009A3EC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A3EC4"/>
    <w:rPr>
      <w:sz w:val="20"/>
      <w:szCs w:val="20"/>
    </w:rPr>
  </w:style>
  <w:style w:type="paragraph" w:styleId="EndnoteText">
    <w:name w:val="endnote text"/>
    <w:basedOn w:val="Normal"/>
    <w:link w:val="EndnoteTextChar"/>
    <w:uiPriority w:val="99"/>
    <w:semiHidden/>
    <w:unhideWhenUsed/>
    <w:rsid w:val="00822D9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822D99"/>
    <w:rPr>
      <w:sz w:val="20"/>
      <w:szCs w:val="20"/>
    </w:rPr>
  </w:style>
  <w:style w:type="character" w:styleId="EndnoteReference">
    <w:name w:val="endnote reference"/>
    <w:basedOn w:val="DefaultParagraphFont"/>
    <w:uiPriority w:val="99"/>
    <w:semiHidden/>
    <w:unhideWhenUsed/>
    <w:rsid w:val="00822D99"/>
    <w:rPr>
      <w:vertAlign w:val="superscript"/>
    </w:rPr>
  </w:style>
  <w:style w:type="paragraph" w:customStyle="1" w:styleId="Footnote">
    <w:name w:val="Footnote"/>
    <w:basedOn w:val="FootnoteText"/>
    <w:qFormat/>
    <w:rsid w:val="00822D99"/>
    <w:rPr>
      <w:sz w:val="16"/>
      <w:szCs w:val="16"/>
    </w:rPr>
  </w:style>
  <w:style w:type="paragraph" w:styleId="Subtitle">
    <w:name w:val="Subtitle"/>
    <w:basedOn w:val="Normal"/>
    <w:next w:val="Normal"/>
    <w:link w:val="SubtitleChar"/>
    <w:uiPriority w:val="11"/>
    <w:rsid w:val="00003196"/>
    <w:pPr>
      <w:numPr>
        <w:ilvl w:val="1"/>
      </w:numPr>
      <w:spacing w:before="40" w:line="400" w:lineRule="atLeast"/>
    </w:pPr>
    <w:rPr>
      <w:rFonts w:eastAsiaTheme="minorEastAsia"/>
      <w:sz w:val="32"/>
    </w:rPr>
  </w:style>
  <w:style w:type="character" w:customStyle="1" w:styleId="SubtitleChar">
    <w:name w:val="Subtitle Char"/>
    <w:basedOn w:val="DefaultParagraphFont"/>
    <w:link w:val="Subtitle"/>
    <w:uiPriority w:val="11"/>
    <w:rsid w:val="00003196"/>
    <w:rPr>
      <w:rFonts w:eastAsiaTheme="minorEastAsia"/>
      <w:sz w:val="32"/>
    </w:rPr>
  </w:style>
  <w:style w:type="paragraph" w:customStyle="1" w:styleId="SecurityMarkingstopofpage">
    <w:name w:val="Security Markings top of page"/>
    <w:basedOn w:val="Normal"/>
    <w:qFormat/>
    <w:rsid w:val="00462C48"/>
    <w:pPr>
      <w:spacing w:before="0" w:after="0"/>
      <w:jc w:val="center"/>
    </w:pPr>
    <w:rPr>
      <w:b/>
      <w:color w:val="C00000"/>
      <w:sz w:val="24"/>
      <w:szCs w:val="24"/>
    </w:rPr>
  </w:style>
  <w:style w:type="paragraph" w:customStyle="1" w:styleId="Securitymarkingbottomofpage">
    <w:name w:val="Security marking bottom of page"/>
    <w:basedOn w:val="SecurityMarkingstopofpage"/>
    <w:qFormat/>
    <w:rsid w:val="00462C48"/>
    <w:pPr>
      <w:spacing w:after="240"/>
    </w:pPr>
  </w:style>
  <w:style w:type="paragraph" w:customStyle="1" w:styleId="paragraph">
    <w:name w:val="paragraph"/>
    <w:basedOn w:val="Normal"/>
    <w:rsid w:val="00CF3272"/>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CF3272"/>
  </w:style>
  <w:style w:type="character" w:customStyle="1" w:styleId="eop">
    <w:name w:val="eop"/>
    <w:basedOn w:val="DefaultParagraphFont"/>
    <w:rsid w:val="00CF3272"/>
  </w:style>
  <w:style w:type="paragraph" w:styleId="ListParagraph">
    <w:name w:val="List Paragraph"/>
    <w:basedOn w:val="Normal"/>
    <w:link w:val="ListParagraphChar"/>
    <w:uiPriority w:val="34"/>
    <w:unhideWhenUsed/>
    <w:qFormat/>
    <w:rsid w:val="00E240D0"/>
    <w:pPr>
      <w:ind w:left="720"/>
      <w:contextualSpacing/>
    </w:pPr>
  </w:style>
  <w:style w:type="paragraph" w:customStyle="1" w:styleId="Numberedlist">
    <w:name w:val="Numbered list"/>
    <w:basedOn w:val="ListParagraph"/>
    <w:link w:val="NumberedlistChar"/>
    <w:autoRedefine/>
    <w:qFormat/>
    <w:rsid w:val="00002B24"/>
    <w:pPr>
      <w:numPr>
        <w:numId w:val="11"/>
      </w:numPr>
      <w:spacing w:before="0" w:after="120" w:line="300" w:lineRule="auto"/>
    </w:pPr>
    <w:rPr>
      <w:rFonts w:ascii="Calibri" w:hAnsi="Calibri" w:cs="Calibri"/>
      <w:color w:val="auto"/>
      <w:lang w:eastAsia="en-AU"/>
    </w:rPr>
  </w:style>
  <w:style w:type="character" w:customStyle="1" w:styleId="NumberedlistChar">
    <w:name w:val="Numbered list Char"/>
    <w:basedOn w:val="DefaultParagraphFont"/>
    <w:link w:val="Numberedlist"/>
    <w:rsid w:val="00002B24"/>
    <w:rPr>
      <w:rFonts w:ascii="Calibri" w:hAnsi="Calibri" w:cs="Calibri"/>
      <w:color w:val="auto"/>
      <w:lang w:eastAsia="en-AU"/>
    </w:rPr>
  </w:style>
  <w:style w:type="character" w:styleId="CommentReference">
    <w:name w:val="annotation reference"/>
    <w:basedOn w:val="DefaultParagraphFont"/>
    <w:uiPriority w:val="99"/>
    <w:semiHidden/>
    <w:unhideWhenUsed/>
    <w:rsid w:val="00401590"/>
    <w:rPr>
      <w:sz w:val="16"/>
      <w:szCs w:val="16"/>
    </w:rPr>
  </w:style>
  <w:style w:type="paragraph" w:styleId="CommentText">
    <w:name w:val="annotation text"/>
    <w:basedOn w:val="Normal"/>
    <w:link w:val="CommentTextChar"/>
    <w:uiPriority w:val="99"/>
    <w:unhideWhenUsed/>
    <w:rsid w:val="00401590"/>
    <w:pPr>
      <w:spacing w:line="240" w:lineRule="auto"/>
    </w:pPr>
    <w:rPr>
      <w:sz w:val="20"/>
      <w:szCs w:val="20"/>
    </w:rPr>
  </w:style>
  <w:style w:type="character" w:customStyle="1" w:styleId="CommentTextChar">
    <w:name w:val="Comment Text Char"/>
    <w:basedOn w:val="DefaultParagraphFont"/>
    <w:link w:val="CommentText"/>
    <w:uiPriority w:val="99"/>
    <w:rsid w:val="00401590"/>
    <w:rPr>
      <w:sz w:val="20"/>
      <w:szCs w:val="20"/>
    </w:rPr>
  </w:style>
  <w:style w:type="paragraph" w:styleId="CommentSubject">
    <w:name w:val="annotation subject"/>
    <w:basedOn w:val="CommentText"/>
    <w:next w:val="CommentText"/>
    <w:link w:val="CommentSubjectChar"/>
    <w:uiPriority w:val="99"/>
    <w:semiHidden/>
    <w:unhideWhenUsed/>
    <w:rsid w:val="00401590"/>
    <w:rPr>
      <w:b/>
      <w:bCs/>
    </w:rPr>
  </w:style>
  <w:style w:type="character" w:customStyle="1" w:styleId="CommentSubjectChar">
    <w:name w:val="Comment Subject Char"/>
    <w:basedOn w:val="CommentTextChar"/>
    <w:link w:val="CommentSubject"/>
    <w:uiPriority w:val="99"/>
    <w:semiHidden/>
    <w:rsid w:val="00401590"/>
    <w:rPr>
      <w:b/>
      <w:bCs/>
      <w:sz w:val="20"/>
      <w:szCs w:val="20"/>
    </w:rPr>
  </w:style>
  <w:style w:type="character" w:customStyle="1" w:styleId="ListParagraphChar">
    <w:name w:val="List Paragraph Char"/>
    <w:basedOn w:val="DefaultParagraphFont"/>
    <w:link w:val="ListParagraph"/>
    <w:uiPriority w:val="34"/>
    <w:rsid w:val="00C81AF7"/>
  </w:style>
  <w:style w:type="paragraph" w:customStyle="1" w:styleId="Bulletedtextlevel2">
    <w:name w:val="Bulleted text ( level 2)"/>
    <w:basedOn w:val="Normal"/>
    <w:qFormat/>
    <w:rsid w:val="00F14180"/>
    <w:pPr>
      <w:numPr>
        <w:numId w:val="14"/>
      </w:numPr>
      <w:spacing w:before="0" w:after="60" w:line="300" w:lineRule="auto"/>
      <w:ind w:left="454" w:hanging="227"/>
    </w:pPr>
    <w:rPr>
      <w:rFonts w:ascii="Calibri" w:hAnsi="Calibri" w:cs="Calibri"/>
      <w:color w:val="auto"/>
      <w:lang w:eastAsia="en-AU"/>
    </w:rPr>
  </w:style>
  <w:style w:type="paragraph" w:customStyle="1" w:styleId="Bodyoftext">
    <w:name w:val="Body of text"/>
    <w:basedOn w:val="BodyText"/>
    <w:link w:val="BodyoftextChar"/>
    <w:qFormat/>
    <w:rsid w:val="00F14180"/>
    <w:pPr>
      <w:spacing w:before="0" w:line="300" w:lineRule="auto"/>
    </w:pPr>
    <w:rPr>
      <w:rFonts w:ascii="Calibri" w:hAnsi="Calibri" w:cs="Calibri"/>
      <w:color w:val="auto"/>
      <w:lang w:eastAsia="en-AU"/>
    </w:rPr>
  </w:style>
  <w:style w:type="character" w:customStyle="1" w:styleId="BodyoftextChar">
    <w:name w:val="Body of text Char"/>
    <w:basedOn w:val="BodyTextChar"/>
    <w:link w:val="Bodyoftext"/>
    <w:rsid w:val="00F14180"/>
    <w:rPr>
      <w:rFonts w:ascii="Calibri" w:hAnsi="Calibri" w:cs="Calibri"/>
      <w:color w:val="auto"/>
      <w:lang w:eastAsia="en-AU"/>
    </w:rPr>
  </w:style>
  <w:style w:type="paragraph" w:styleId="BodyText">
    <w:name w:val="Body Text"/>
    <w:basedOn w:val="Normal"/>
    <w:link w:val="BodyTextChar"/>
    <w:uiPriority w:val="99"/>
    <w:semiHidden/>
    <w:unhideWhenUsed/>
    <w:rsid w:val="00F14180"/>
    <w:pPr>
      <w:spacing w:after="120"/>
    </w:pPr>
  </w:style>
  <w:style w:type="character" w:customStyle="1" w:styleId="BodyTextChar">
    <w:name w:val="Body Text Char"/>
    <w:basedOn w:val="DefaultParagraphFont"/>
    <w:link w:val="BodyText"/>
    <w:uiPriority w:val="99"/>
    <w:semiHidden/>
    <w:rsid w:val="00F14180"/>
  </w:style>
  <w:style w:type="paragraph" w:styleId="NormalWeb">
    <w:name w:val="Normal (Web)"/>
    <w:basedOn w:val="Normal"/>
    <w:uiPriority w:val="99"/>
    <w:semiHidden/>
    <w:unhideWhenUsed/>
    <w:rsid w:val="00FF5407"/>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FF5407"/>
    <w:rPr>
      <w:b/>
      <w:bCs/>
    </w:rPr>
  </w:style>
  <w:style w:type="paragraph" w:styleId="Revision">
    <w:name w:val="Revision"/>
    <w:hidden/>
    <w:uiPriority w:val="99"/>
    <w:semiHidden/>
    <w:rsid w:val="009637D3"/>
    <w:pPr>
      <w:spacing w:before="0" w:after="0" w:line="240" w:lineRule="auto"/>
    </w:pPr>
  </w:style>
  <w:style w:type="paragraph" w:styleId="TOC3">
    <w:name w:val="toc 3"/>
    <w:basedOn w:val="Normal"/>
    <w:next w:val="Normal"/>
    <w:autoRedefine/>
    <w:uiPriority w:val="39"/>
    <w:unhideWhenUsed/>
    <w:rsid w:val="00210710"/>
    <w:pPr>
      <w:spacing w:after="100"/>
      <w:ind w:left="440"/>
    </w:pPr>
  </w:style>
  <w:style w:type="character" w:styleId="FollowedHyperlink">
    <w:name w:val="FollowedHyperlink"/>
    <w:basedOn w:val="DefaultParagraphFont"/>
    <w:uiPriority w:val="99"/>
    <w:semiHidden/>
    <w:unhideWhenUsed/>
    <w:rsid w:val="00BD73B5"/>
    <w:rPr>
      <w:color w:val="954F72" w:themeColor="followedHyperlink"/>
      <w:u w:val="single"/>
    </w:rPr>
  </w:style>
  <w:style w:type="character" w:styleId="UnresolvedMention">
    <w:name w:val="Unresolved Mention"/>
    <w:basedOn w:val="DefaultParagraphFont"/>
    <w:uiPriority w:val="99"/>
    <w:semiHidden/>
    <w:unhideWhenUsed/>
    <w:rsid w:val="003B33F5"/>
    <w:rPr>
      <w:color w:val="605E5C"/>
      <w:shd w:val="clear" w:color="auto" w:fill="E1DFDD"/>
    </w:rPr>
  </w:style>
  <w:style w:type="character" w:styleId="Mention">
    <w:name w:val="Mention"/>
    <w:basedOn w:val="DefaultParagraphFont"/>
    <w:uiPriority w:val="99"/>
    <w:unhideWhenUsed/>
    <w:rsid w:val="00FB0B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7324">
      <w:bodyDiv w:val="1"/>
      <w:marLeft w:val="0"/>
      <w:marRight w:val="0"/>
      <w:marTop w:val="0"/>
      <w:marBottom w:val="0"/>
      <w:divBdr>
        <w:top w:val="none" w:sz="0" w:space="0" w:color="auto"/>
        <w:left w:val="none" w:sz="0" w:space="0" w:color="auto"/>
        <w:bottom w:val="none" w:sz="0" w:space="0" w:color="auto"/>
        <w:right w:val="none" w:sz="0" w:space="0" w:color="auto"/>
      </w:divBdr>
    </w:div>
    <w:div w:id="166865716">
      <w:bodyDiv w:val="1"/>
      <w:marLeft w:val="0"/>
      <w:marRight w:val="0"/>
      <w:marTop w:val="0"/>
      <w:marBottom w:val="0"/>
      <w:divBdr>
        <w:top w:val="none" w:sz="0" w:space="0" w:color="auto"/>
        <w:left w:val="none" w:sz="0" w:space="0" w:color="auto"/>
        <w:bottom w:val="none" w:sz="0" w:space="0" w:color="auto"/>
        <w:right w:val="none" w:sz="0" w:space="0" w:color="auto"/>
      </w:divBdr>
    </w:div>
    <w:div w:id="181014627">
      <w:bodyDiv w:val="1"/>
      <w:marLeft w:val="0"/>
      <w:marRight w:val="0"/>
      <w:marTop w:val="0"/>
      <w:marBottom w:val="0"/>
      <w:divBdr>
        <w:top w:val="none" w:sz="0" w:space="0" w:color="auto"/>
        <w:left w:val="none" w:sz="0" w:space="0" w:color="auto"/>
        <w:bottom w:val="none" w:sz="0" w:space="0" w:color="auto"/>
        <w:right w:val="none" w:sz="0" w:space="0" w:color="auto"/>
      </w:divBdr>
    </w:div>
    <w:div w:id="216089846">
      <w:bodyDiv w:val="1"/>
      <w:marLeft w:val="0"/>
      <w:marRight w:val="0"/>
      <w:marTop w:val="0"/>
      <w:marBottom w:val="0"/>
      <w:divBdr>
        <w:top w:val="none" w:sz="0" w:space="0" w:color="auto"/>
        <w:left w:val="none" w:sz="0" w:space="0" w:color="auto"/>
        <w:bottom w:val="none" w:sz="0" w:space="0" w:color="auto"/>
        <w:right w:val="none" w:sz="0" w:space="0" w:color="auto"/>
      </w:divBdr>
    </w:div>
    <w:div w:id="221450490">
      <w:bodyDiv w:val="1"/>
      <w:marLeft w:val="0"/>
      <w:marRight w:val="0"/>
      <w:marTop w:val="0"/>
      <w:marBottom w:val="0"/>
      <w:divBdr>
        <w:top w:val="none" w:sz="0" w:space="0" w:color="auto"/>
        <w:left w:val="none" w:sz="0" w:space="0" w:color="auto"/>
        <w:bottom w:val="none" w:sz="0" w:space="0" w:color="auto"/>
        <w:right w:val="none" w:sz="0" w:space="0" w:color="auto"/>
      </w:divBdr>
    </w:div>
    <w:div w:id="276446620">
      <w:bodyDiv w:val="1"/>
      <w:marLeft w:val="0"/>
      <w:marRight w:val="0"/>
      <w:marTop w:val="0"/>
      <w:marBottom w:val="0"/>
      <w:divBdr>
        <w:top w:val="none" w:sz="0" w:space="0" w:color="auto"/>
        <w:left w:val="none" w:sz="0" w:space="0" w:color="auto"/>
        <w:bottom w:val="none" w:sz="0" w:space="0" w:color="auto"/>
        <w:right w:val="none" w:sz="0" w:space="0" w:color="auto"/>
      </w:divBdr>
    </w:div>
    <w:div w:id="301039222">
      <w:bodyDiv w:val="1"/>
      <w:marLeft w:val="0"/>
      <w:marRight w:val="0"/>
      <w:marTop w:val="0"/>
      <w:marBottom w:val="0"/>
      <w:divBdr>
        <w:top w:val="none" w:sz="0" w:space="0" w:color="auto"/>
        <w:left w:val="none" w:sz="0" w:space="0" w:color="auto"/>
        <w:bottom w:val="none" w:sz="0" w:space="0" w:color="auto"/>
        <w:right w:val="none" w:sz="0" w:space="0" w:color="auto"/>
      </w:divBdr>
    </w:div>
    <w:div w:id="322468900">
      <w:bodyDiv w:val="1"/>
      <w:marLeft w:val="0"/>
      <w:marRight w:val="0"/>
      <w:marTop w:val="0"/>
      <w:marBottom w:val="0"/>
      <w:divBdr>
        <w:top w:val="none" w:sz="0" w:space="0" w:color="auto"/>
        <w:left w:val="none" w:sz="0" w:space="0" w:color="auto"/>
        <w:bottom w:val="none" w:sz="0" w:space="0" w:color="auto"/>
        <w:right w:val="none" w:sz="0" w:space="0" w:color="auto"/>
      </w:divBdr>
    </w:div>
    <w:div w:id="347829861">
      <w:bodyDiv w:val="1"/>
      <w:marLeft w:val="0"/>
      <w:marRight w:val="0"/>
      <w:marTop w:val="0"/>
      <w:marBottom w:val="0"/>
      <w:divBdr>
        <w:top w:val="none" w:sz="0" w:space="0" w:color="auto"/>
        <w:left w:val="none" w:sz="0" w:space="0" w:color="auto"/>
        <w:bottom w:val="none" w:sz="0" w:space="0" w:color="auto"/>
        <w:right w:val="none" w:sz="0" w:space="0" w:color="auto"/>
      </w:divBdr>
    </w:div>
    <w:div w:id="418718413">
      <w:bodyDiv w:val="1"/>
      <w:marLeft w:val="0"/>
      <w:marRight w:val="0"/>
      <w:marTop w:val="0"/>
      <w:marBottom w:val="0"/>
      <w:divBdr>
        <w:top w:val="none" w:sz="0" w:space="0" w:color="auto"/>
        <w:left w:val="none" w:sz="0" w:space="0" w:color="auto"/>
        <w:bottom w:val="none" w:sz="0" w:space="0" w:color="auto"/>
        <w:right w:val="none" w:sz="0" w:space="0" w:color="auto"/>
      </w:divBdr>
    </w:div>
    <w:div w:id="489249923">
      <w:bodyDiv w:val="1"/>
      <w:marLeft w:val="0"/>
      <w:marRight w:val="0"/>
      <w:marTop w:val="0"/>
      <w:marBottom w:val="0"/>
      <w:divBdr>
        <w:top w:val="none" w:sz="0" w:space="0" w:color="auto"/>
        <w:left w:val="none" w:sz="0" w:space="0" w:color="auto"/>
        <w:bottom w:val="none" w:sz="0" w:space="0" w:color="auto"/>
        <w:right w:val="none" w:sz="0" w:space="0" w:color="auto"/>
      </w:divBdr>
    </w:div>
    <w:div w:id="492067392">
      <w:bodyDiv w:val="1"/>
      <w:marLeft w:val="0"/>
      <w:marRight w:val="0"/>
      <w:marTop w:val="0"/>
      <w:marBottom w:val="0"/>
      <w:divBdr>
        <w:top w:val="none" w:sz="0" w:space="0" w:color="auto"/>
        <w:left w:val="none" w:sz="0" w:space="0" w:color="auto"/>
        <w:bottom w:val="none" w:sz="0" w:space="0" w:color="auto"/>
        <w:right w:val="none" w:sz="0" w:space="0" w:color="auto"/>
      </w:divBdr>
      <w:divsChild>
        <w:div w:id="597566460">
          <w:marLeft w:val="0"/>
          <w:marRight w:val="0"/>
          <w:marTop w:val="0"/>
          <w:marBottom w:val="0"/>
          <w:divBdr>
            <w:top w:val="none" w:sz="0" w:space="0" w:color="auto"/>
            <w:left w:val="none" w:sz="0" w:space="0" w:color="auto"/>
            <w:bottom w:val="none" w:sz="0" w:space="0" w:color="auto"/>
            <w:right w:val="none" w:sz="0" w:space="0" w:color="auto"/>
          </w:divBdr>
        </w:div>
        <w:div w:id="791024519">
          <w:marLeft w:val="0"/>
          <w:marRight w:val="0"/>
          <w:marTop w:val="0"/>
          <w:marBottom w:val="0"/>
          <w:divBdr>
            <w:top w:val="none" w:sz="0" w:space="0" w:color="auto"/>
            <w:left w:val="none" w:sz="0" w:space="0" w:color="auto"/>
            <w:bottom w:val="none" w:sz="0" w:space="0" w:color="auto"/>
            <w:right w:val="none" w:sz="0" w:space="0" w:color="auto"/>
          </w:divBdr>
        </w:div>
        <w:div w:id="943072884">
          <w:marLeft w:val="0"/>
          <w:marRight w:val="0"/>
          <w:marTop w:val="0"/>
          <w:marBottom w:val="0"/>
          <w:divBdr>
            <w:top w:val="none" w:sz="0" w:space="0" w:color="auto"/>
            <w:left w:val="none" w:sz="0" w:space="0" w:color="auto"/>
            <w:bottom w:val="none" w:sz="0" w:space="0" w:color="auto"/>
            <w:right w:val="none" w:sz="0" w:space="0" w:color="auto"/>
          </w:divBdr>
        </w:div>
      </w:divsChild>
    </w:div>
    <w:div w:id="738791475">
      <w:bodyDiv w:val="1"/>
      <w:marLeft w:val="0"/>
      <w:marRight w:val="0"/>
      <w:marTop w:val="0"/>
      <w:marBottom w:val="0"/>
      <w:divBdr>
        <w:top w:val="none" w:sz="0" w:space="0" w:color="auto"/>
        <w:left w:val="none" w:sz="0" w:space="0" w:color="auto"/>
        <w:bottom w:val="none" w:sz="0" w:space="0" w:color="auto"/>
        <w:right w:val="none" w:sz="0" w:space="0" w:color="auto"/>
      </w:divBdr>
    </w:div>
    <w:div w:id="779953457">
      <w:bodyDiv w:val="1"/>
      <w:marLeft w:val="0"/>
      <w:marRight w:val="0"/>
      <w:marTop w:val="0"/>
      <w:marBottom w:val="0"/>
      <w:divBdr>
        <w:top w:val="none" w:sz="0" w:space="0" w:color="auto"/>
        <w:left w:val="none" w:sz="0" w:space="0" w:color="auto"/>
        <w:bottom w:val="none" w:sz="0" w:space="0" w:color="auto"/>
        <w:right w:val="none" w:sz="0" w:space="0" w:color="auto"/>
      </w:divBdr>
    </w:div>
    <w:div w:id="791169533">
      <w:bodyDiv w:val="1"/>
      <w:marLeft w:val="0"/>
      <w:marRight w:val="0"/>
      <w:marTop w:val="0"/>
      <w:marBottom w:val="0"/>
      <w:divBdr>
        <w:top w:val="none" w:sz="0" w:space="0" w:color="auto"/>
        <w:left w:val="none" w:sz="0" w:space="0" w:color="auto"/>
        <w:bottom w:val="none" w:sz="0" w:space="0" w:color="auto"/>
        <w:right w:val="none" w:sz="0" w:space="0" w:color="auto"/>
      </w:divBdr>
      <w:divsChild>
        <w:div w:id="1087117117">
          <w:marLeft w:val="0"/>
          <w:marRight w:val="0"/>
          <w:marTop w:val="0"/>
          <w:marBottom w:val="0"/>
          <w:divBdr>
            <w:top w:val="none" w:sz="0" w:space="0" w:color="auto"/>
            <w:left w:val="none" w:sz="0" w:space="0" w:color="auto"/>
            <w:bottom w:val="none" w:sz="0" w:space="0" w:color="auto"/>
            <w:right w:val="none" w:sz="0" w:space="0" w:color="auto"/>
          </w:divBdr>
          <w:divsChild>
            <w:div w:id="229850124">
              <w:marLeft w:val="0"/>
              <w:marRight w:val="0"/>
              <w:marTop w:val="0"/>
              <w:marBottom w:val="0"/>
              <w:divBdr>
                <w:top w:val="none" w:sz="0" w:space="0" w:color="auto"/>
                <w:left w:val="none" w:sz="0" w:space="0" w:color="auto"/>
                <w:bottom w:val="none" w:sz="0" w:space="0" w:color="auto"/>
                <w:right w:val="none" w:sz="0" w:space="0" w:color="auto"/>
              </w:divBdr>
            </w:div>
            <w:div w:id="600184620">
              <w:marLeft w:val="0"/>
              <w:marRight w:val="0"/>
              <w:marTop w:val="0"/>
              <w:marBottom w:val="0"/>
              <w:divBdr>
                <w:top w:val="none" w:sz="0" w:space="0" w:color="auto"/>
                <w:left w:val="none" w:sz="0" w:space="0" w:color="auto"/>
                <w:bottom w:val="none" w:sz="0" w:space="0" w:color="auto"/>
                <w:right w:val="none" w:sz="0" w:space="0" w:color="auto"/>
              </w:divBdr>
            </w:div>
            <w:div w:id="697589815">
              <w:marLeft w:val="0"/>
              <w:marRight w:val="0"/>
              <w:marTop w:val="0"/>
              <w:marBottom w:val="0"/>
              <w:divBdr>
                <w:top w:val="none" w:sz="0" w:space="0" w:color="auto"/>
                <w:left w:val="none" w:sz="0" w:space="0" w:color="auto"/>
                <w:bottom w:val="none" w:sz="0" w:space="0" w:color="auto"/>
                <w:right w:val="none" w:sz="0" w:space="0" w:color="auto"/>
              </w:divBdr>
            </w:div>
            <w:div w:id="771165158">
              <w:marLeft w:val="0"/>
              <w:marRight w:val="0"/>
              <w:marTop w:val="0"/>
              <w:marBottom w:val="0"/>
              <w:divBdr>
                <w:top w:val="none" w:sz="0" w:space="0" w:color="auto"/>
                <w:left w:val="none" w:sz="0" w:space="0" w:color="auto"/>
                <w:bottom w:val="none" w:sz="0" w:space="0" w:color="auto"/>
                <w:right w:val="none" w:sz="0" w:space="0" w:color="auto"/>
              </w:divBdr>
            </w:div>
            <w:div w:id="1195121687">
              <w:marLeft w:val="0"/>
              <w:marRight w:val="0"/>
              <w:marTop w:val="0"/>
              <w:marBottom w:val="0"/>
              <w:divBdr>
                <w:top w:val="none" w:sz="0" w:space="0" w:color="auto"/>
                <w:left w:val="none" w:sz="0" w:space="0" w:color="auto"/>
                <w:bottom w:val="none" w:sz="0" w:space="0" w:color="auto"/>
                <w:right w:val="none" w:sz="0" w:space="0" w:color="auto"/>
              </w:divBdr>
            </w:div>
            <w:div w:id="1494568931">
              <w:marLeft w:val="0"/>
              <w:marRight w:val="0"/>
              <w:marTop w:val="0"/>
              <w:marBottom w:val="0"/>
              <w:divBdr>
                <w:top w:val="none" w:sz="0" w:space="0" w:color="auto"/>
                <w:left w:val="none" w:sz="0" w:space="0" w:color="auto"/>
                <w:bottom w:val="none" w:sz="0" w:space="0" w:color="auto"/>
                <w:right w:val="none" w:sz="0" w:space="0" w:color="auto"/>
              </w:divBdr>
            </w:div>
            <w:div w:id="2011909230">
              <w:marLeft w:val="0"/>
              <w:marRight w:val="0"/>
              <w:marTop w:val="0"/>
              <w:marBottom w:val="0"/>
              <w:divBdr>
                <w:top w:val="none" w:sz="0" w:space="0" w:color="auto"/>
                <w:left w:val="none" w:sz="0" w:space="0" w:color="auto"/>
                <w:bottom w:val="none" w:sz="0" w:space="0" w:color="auto"/>
                <w:right w:val="none" w:sz="0" w:space="0" w:color="auto"/>
              </w:divBdr>
            </w:div>
          </w:divsChild>
        </w:div>
        <w:div w:id="2129275838">
          <w:marLeft w:val="0"/>
          <w:marRight w:val="0"/>
          <w:marTop w:val="0"/>
          <w:marBottom w:val="0"/>
          <w:divBdr>
            <w:top w:val="none" w:sz="0" w:space="0" w:color="auto"/>
            <w:left w:val="none" w:sz="0" w:space="0" w:color="auto"/>
            <w:bottom w:val="none" w:sz="0" w:space="0" w:color="auto"/>
            <w:right w:val="none" w:sz="0" w:space="0" w:color="auto"/>
          </w:divBdr>
          <w:divsChild>
            <w:div w:id="338429351">
              <w:marLeft w:val="0"/>
              <w:marRight w:val="0"/>
              <w:marTop w:val="0"/>
              <w:marBottom w:val="0"/>
              <w:divBdr>
                <w:top w:val="none" w:sz="0" w:space="0" w:color="auto"/>
                <w:left w:val="none" w:sz="0" w:space="0" w:color="auto"/>
                <w:bottom w:val="none" w:sz="0" w:space="0" w:color="auto"/>
                <w:right w:val="none" w:sz="0" w:space="0" w:color="auto"/>
              </w:divBdr>
            </w:div>
            <w:div w:id="388070551">
              <w:marLeft w:val="0"/>
              <w:marRight w:val="0"/>
              <w:marTop w:val="0"/>
              <w:marBottom w:val="0"/>
              <w:divBdr>
                <w:top w:val="none" w:sz="0" w:space="0" w:color="auto"/>
                <w:left w:val="none" w:sz="0" w:space="0" w:color="auto"/>
                <w:bottom w:val="none" w:sz="0" w:space="0" w:color="auto"/>
                <w:right w:val="none" w:sz="0" w:space="0" w:color="auto"/>
              </w:divBdr>
            </w:div>
            <w:div w:id="412506878">
              <w:marLeft w:val="0"/>
              <w:marRight w:val="0"/>
              <w:marTop w:val="0"/>
              <w:marBottom w:val="0"/>
              <w:divBdr>
                <w:top w:val="none" w:sz="0" w:space="0" w:color="auto"/>
                <w:left w:val="none" w:sz="0" w:space="0" w:color="auto"/>
                <w:bottom w:val="none" w:sz="0" w:space="0" w:color="auto"/>
                <w:right w:val="none" w:sz="0" w:space="0" w:color="auto"/>
              </w:divBdr>
            </w:div>
            <w:div w:id="513885690">
              <w:marLeft w:val="0"/>
              <w:marRight w:val="0"/>
              <w:marTop w:val="0"/>
              <w:marBottom w:val="0"/>
              <w:divBdr>
                <w:top w:val="none" w:sz="0" w:space="0" w:color="auto"/>
                <w:left w:val="none" w:sz="0" w:space="0" w:color="auto"/>
                <w:bottom w:val="none" w:sz="0" w:space="0" w:color="auto"/>
                <w:right w:val="none" w:sz="0" w:space="0" w:color="auto"/>
              </w:divBdr>
            </w:div>
            <w:div w:id="568001335">
              <w:marLeft w:val="0"/>
              <w:marRight w:val="0"/>
              <w:marTop w:val="0"/>
              <w:marBottom w:val="0"/>
              <w:divBdr>
                <w:top w:val="none" w:sz="0" w:space="0" w:color="auto"/>
                <w:left w:val="none" w:sz="0" w:space="0" w:color="auto"/>
                <w:bottom w:val="none" w:sz="0" w:space="0" w:color="auto"/>
                <w:right w:val="none" w:sz="0" w:space="0" w:color="auto"/>
              </w:divBdr>
            </w:div>
            <w:div w:id="875892310">
              <w:marLeft w:val="0"/>
              <w:marRight w:val="0"/>
              <w:marTop w:val="0"/>
              <w:marBottom w:val="0"/>
              <w:divBdr>
                <w:top w:val="none" w:sz="0" w:space="0" w:color="auto"/>
                <w:left w:val="none" w:sz="0" w:space="0" w:color="auto"/>
                <w:bottom w:val="none" w:sz="0" w:space="0" w:color="auto"/>
                <w:right w:val="none" w:sz="0" w:space="0" w:color="auto"/>
              </w:divBdr>
            </w:div>
            <w:div w:id="978724602">
              <w:marLeft w:val="0"/>
              <w:marRight w:val="0"/>
              <w:marTop w:val="0"/>
              <w:marBottom w:val="0"/>
              <w:divBdr>
                <w:top w:val="none" w:sz="0" w:space="0" w:color="auto"/>
                <w:left w:val="none" w:sz="0" w:space="0" w:color="auto"/>
                <w:bottom w:val="none" w:sz="0" w:space="0" w:color="auto"/>
                <w:right w:val="none" w:sz="0" w:space="0" w:color="auto"/>
              </w:divBdr>
            </w:div>
            <w:div w:id="1080450049">
              <w:marLeft w:val="0"/>
              <w:marRight w:val="0"/>
              <w:marTop w:val="0"/>
              <w:marBottom w:val="0"/>
              <w:divBdr>
                <w:top w:val="none" w:sz="0" w:space="0" w:color="auto"/>
                <w:left w:val="none" w:sz="0" w:space="0" w:color="auto"/>
                <w:bottom w:val="none" w:sz="0" w:space="0" w:color="auto"/>
                <w:right w:val="none" w:sz="0" w:space="0" w:color="auto"/>
              </w:divBdr>
            </w:div>
            <w:div w:id="1372533228">
              <w:marLeft w:val="0"/>
              <w:marRight w:val="0"/>
              <w:marTop w:val="0"/>
              <w:marBottom w:val="0"/>
              <w:divBdr>
                <w:top w:val="none" w:sz="0" w:space="0" w:color="auto"/>
                <w:left w:val="none" w:sz="0" w:space="0" w:color="auto"/>
                <w:bottom w:val="none" w:sz="0" w:space="0" w:color="auto"/>
                <w:right w:val="none" w:sz="0" w:space="0" w:color="auto"/>
              </w:divBdr>
            </w:div>
            <w:div w:id="1453674211">
              <w:marLeft w:val="0"/>
              <w:marRight w:val="0"/>
              <w:marTop w:val="0"/>
              <w:marBottom w:val="0"/>
              <w:divBdr>
                <w:top w:val="none" w:sz="0" w:space="0" w:color="auto"/>
                <w:left w:val="none" w:sz="0" w:space="0" w:color="auto"/>
                <w:bottom w:val="none" w:sz="0" w:space="0" w:color="auto"/>
                <w:right w:val="none" w:sz="0" w:space="0" w:color="auto"/>
              </w:divBdr>
            </w:div>
            <w:div w:id="1626235092">
              <w:marLeft w:val="0"/>
              <w:marRight w:val="0"/>
              <w:marTop w:val="0"/>
              <w:marBottom w:val="0"/>
              <w:divBdr>
                <w:top w:val="none" w:sz="0" w:space="0" w:color="auto"/>
                <w:left w:val="none" w:sz="0" w:space="0" w:color="auto"/>
                <w:bottom w:val="none" w:sz="0" w:space="0" w:color="auto"/>
                <w:right w:val="none" w:sz="0" w:space="0" w:color="auto"/>
              </w:divBdr>
            </w:div>
            <w:div w:id="1817607291">
              <w:marLeft w:val="0"/>
              <w:marRight w:val="0"/>
              <w:marTop w:val="0"/>
              <w:marBottom w:val="0"/>
              <w:divBdr>
                <w:top w:val="none" w:sz="0" w:space="0" w:color="auto"/>
                <w:left w:val="none" w:sz="0" w:space="0" w:color="auto"/>
                <w:bottom w:val="none" w:sz="0" w:space="0" w:color="auto"/>
                <w:right w:val="none" w:sz="0" w:space="0" w:color="auto"/>
              </w:divBdr>
            </w:div>
            <w:div w:id="191308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3795">
      <w:bodyDiv w:val="1"/>
      <w:marLeft w:val="0"/>
      <w:marRight w:val="0"/>
      <w:marTop w:val="0"/>
      <w:marBottom w:val="0"/>
      <w:divBdr>
        <w:top w:val="none" w:sz="0" w:space="0" w:color="auto"/>
        <w:left w:val="none" w:sz="0" w:space="0" w:color="auto"/>
        <w:bottom w:val="none" w:sz="0" w:space="0" w:color="auto"/>
        <w:right w:val="none" w:sz="0" w:space="0" w:color="auto"/>
      </w:divBdr>
    </w:div>
    <w:div w:id="965547061">
      <w:bodyDiv w:val="1"/>
      <w:marLeft w:val="0"/>
      <w:marRight w:val="0"/>
      <w:marTop w:val="0"/>
      <w:marBottom w:val="0"/>
      <w:divBdr>
        <w:top w:val="none" w:sz="0" w:space="0" w:color="auto"/>
        <w:left w:val="none" w:sz="0" w:space="0" w:color="auto"/>
        <w:bottom w:val="none" w:sz="0" w:space="0" w:color="auto"/>
        <w:right w:val="none" w:sz="0" w:space="0" w:color="auto"/>
      </w:divBdr>
    </w:div>
    <w:div w:id="983198488">
      <w:bodyDiv w:val="1"/>
      <w:marLeft w:val="0"/>
      <w:marRight w:val="0"/>
      <w:marTop w:val="0"/>
      <w:marBottom w:val="0"/>
      <w:divBdr>
        <w:top w:val="none" w:sz="0" w:space="0" w:color="auto"/>
        <w:left w:val="none" w:sz="0" w:space="0" w:color="auto"/>
        <w:bottom w:val="none" w:sz="0" w:space="0" w:color="auto"/>
        <w:right w:val="none" w:sz="0" w:space="0" w:color="auto"/>
      </w:divBdr>
    </w:div>
    <w:div w:id="1128743581">
      <w:bodyDiv w:val="1"/>
      <w:marLeft w:val="0"/>
      <w:marRight w:val="0"/>
      <w:marTop w:val="0"/>
      <w:marBottom w:val="0"/>
      <w:divBdr>
        <w:top w:val="none" w:sz="0" w:space="0" w:color="auto"/>
        <w:left w:val="none" w:sz="0" w:space="0" w:color="auto"/>
        <w:bottom w:val="none" w:sz="0" w:space="0" w:color="auto"/>
        <w:right w:val="none" w:sz="0" w:space="0" w:color="auto"/>
      </w:divBdr>
    </w:div>
    <w:div w:id="1141725363">
      <w:bodyDiv w:val="1"/>
      <w:marLeft w:val="0"/>
      <w:marRight w:val="0"/>
      <w:marTop w:val="0"/>
      <w:marBottom w:val="0"/>
      <w:divBdr>
        <w:top w:val="none" w:sz="0" w:space="0" w:color="auto"/>
        <w:left w:val="none" w:sz="0" w:space="0" w:color="auto"/>
        <w:bottom w:val="none" w:sz="0" w:space="0" w:color="auto"/>
        <w:right w:val="none" w:sz="0" w:space="0" w:color="auto"/>
      </w:divBdr>
    </w:div>
    <w:div w:id="1238326300">
      <w:bodyDiv w:val="1"/>
      <w:marLeft w:val="0"/>
      <w:marRight w:val="0"/>
      <w:marTop w:val="0"/>
      <w:marBottom w:val="0"/>
      <w:divBdr>
        <w:top w:val="none" w:sz="0" w:space="0" w:color="auto"/>
        <w:left w:val="none" w:sz="0" w:space="0" w:color="auto"/>
        <w:bottom w:val="none" w:sz="0" w:space="0" w:color="auto"/>
        <w:right w:val="none" w:sz="0" w:space="0" w:color="auto"/>
      </w:divBdr>
      <w:divsChild>
        <w:div w:id="279654143">
          <w:marLeft w:val="0"/>
          <w:marRight w:val="0"/>
          <w:marTop w:val="0"/>
          <w:marBottom w:val="0"/>
          <w:divBdr>
            <w:top w:val="none" w:sz="0" w:space="0" w:color="auto"/>
            <w:left w:val="none" w:sz="0" w:space="0" w:color="auto"/>
            <w:bottom w:val="none" w:sz="0" w:space="0" w:color="auto"/>
            <w:right w:val="none" w:sz="0" w:space="0" w:color="auto"/>
          </w:divBdr>
          <w:divsChild>
            <w:div w:id="267928845">
              <w:marLeft w:val="0"/>
              <w:marRight w:val="0"/>
              <w:marTop w:val="0"/>
              <w:marBottom w:val="0"/>
              <w:divBdr>
                <w:top w:val="none" w:sz="0" w:space="0" w:color="auto"/>
                <w:left w:val="none" w:sz="0" w:space="0" w:color="auto"/>
                <w:bottom w:val="none" w:sz="0" w:space="0" w:color="auto"/>
                <w:right w:val="none" w:sz="0" w:space="0" w:color="auto"/>
              </w:divBdr>
            </w:div>
          </w:divsChild>
        </w:div>
        <w:div w:id="1921861872">
          <w:marLeft w:val="0"/>
          <w:marRight w:val="0"/>
          <w:marTop w:val="0"/>
          <w:marBottom w:val="0"/>
          <w:divBdr>
            <w:top w:val="none" w:sz="0" w:space="0" w:color="auto"/>
            <w:left w:val="none" w:sz="0" w:space="0" w:color="auto"/>
            <w:bottom w:val="none" w:sz="0" w:space="0" w:color="auto"/>
            <w:right w:val="none" w:sz="0" w:space="0" w:color="auto"/>
          </w:divBdr>
          <w:divsChild>
            <w:div w:id="154151856">
              <w:marLeft w:val="0"/>
              <w:marRight w:val="0"/>
              <w:marTop w:val="0"/>
              <w:marBottom w:val="0"/>
              <w:divBdr>
                <w:top w:val="none" w:sz="0" w:space="0" w:color="auto"/>
                <w:left w:val="none" w:sz="0" w:space="0" w:color="auto"/>
                <w:bottom w:val="none" w:sz="0" w:space="0" w:color="auto"/>
                <w:right w:val="none" w:sz="0" w:space="0" w:color="auto"/>
              </w:divBdr>
            </w:div>
            <w:div w:id="839465238">
              <w:marLeft w:val="0"/>
              <w:marRight w:val="0"/>
              <w:marTop w:val="0"/>
              <w:marBottom w:val="0"/>
              <w:divBdr>
                <w:top w:val="none" w:sz="0" w:space="0" w:color="auto"/>
                <w:left w:val="none" w:sz="0" w:space="0" w:color="auto"/>
                <w:bottom w:val="none" w:sz="0" w:space="0" w:color="auto"/>
                <w:right w:val="none" w:sz="0" w:space="0" w:color="auto"/>
              </w:divBdr>
            </w:div>
            <w:div w:id="974942955">
              <w:marLeft w:val="0"/>
              <w:marRight w:val="0"/>
              <w:marTop w:val="0"/>
              <w:marBottom w:val="0"/>
              <w:divBdr>
                <w:top w:val="none" w:sz="0" w:space="0" w:color="auto"/>
                <w:left w:val="none" w:sz="0" w:space="0" w:color="auto"/>
                <w:bottom w:val="none" w:sz="0" w:space="0" w:color="auto"/>
                <w:right w:val="none" w:sz="0" w:space="0" w:color="auto"/>
              </w:divBdr>
            </w:div>
            <w:div w:id="2080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7028">
      <w:bodyDiv w:val="1"/>
      <w:marLeft w:val="0"/>
      <w:marRight w:val="0"/>
      <w:marTop w:val="0"/>
      <w:marBottom w:val="0"/>
      <w:divBdr>
        <w:top w:val="none" w:sz="0" w:space="0" w:color="auto"/>
        <w:left w:val="none" w:sz="0" w:space="0" w:color="auto"/>
        <w:bottom w:val="none" w:sz="0" w:space="0" w:color="auto"/>
        <w:right w:val="none" w:sz="0" w:space="0" w:color="auto"/>
      </w:divBdr>
    </w:div>
    <w:div w:id="1311598046">
      <w:bodyDiv w:val="1"/>
      <w:marLeft w:val="0"/>
      <w:marRight w:val="0"/>
      <w:marTop w:val="0"/>
      <w:marBottom w:val="0"/>
      <w:divBdr>
        <w:top w:val="none" w:sz="0" w:space="0" w:color="auto"/>
        <w:left w:val="none" w:sz="0" w:space="0" w:color="auto"/>
        <w:bottom w:val="none" w:sz="0" w:space="0" w:color="auto"/>
        <w:right w:val="none" w:sz="0" w:space="0" w:color="auto"/>
      </w:divBdr>
    </w:div>
    <w:div w:id="1328362142">
      <w:bodyDiv w:val="1"/>
      <w:marLeft w:val="0"/>
      <w:marRight w:val="0"/>
      <w:marTop w:val="0"/>
      <w:marBottom w:val="0"/>
      <w:divBdr>
        <w:top w:val="none" w:sz="0" w:space="0" w:color="auto"/>
        <w:left w:val="none" w:sz="0" w:space="0" w:color="auto"/>
        <w:bottom w:val="none" w:sz="0" w:space="0" w:color="auto"/>
        <w:right w:val="none" w:sz="0" w:space="0" w:color="auto"/>
      </w:divBdr>
    </w:div>
    <w:div w:id="1391029086">
      <w:bodyDiv w:val="1"/>
      <w:marLeft w:val="0"/>
      <w:marRight w:val="0"/>
      <w:marTop w:val="0"/>
      <w:marBottom w:val="0"/>
      <w:divBdr>
        <w:top w:val="none" w:sz="0" w:space="0" w:color="auto"/>
        <w:left w:val="none" w:sz="0" w:space="0" w:color="auto"/>
        <w:bottom w:val="none" w:sz="0" w:space="0" w:color="auto"/>
        <w:right w:val="none" w:sz="0" w:space="0" w:color="auto"/>
      </w:divBdr>
    </w:div>
    <w:div w:id="1460295850">
      <w:bodyDiv w:val="1"/>
      <w:marLeft w:val="0"/>
      <w:marRight w:val="0"/>
      <w:marTop w:val="0"/>
      <w:marBottom w:val="0"/>
      <w:divBdr>
        <w:top w:val="none" w:sz="0" w:space="0" w:color="auto"/>
        <w:left w:val="none" w:sz="0" w:space="0" w:color="auto"/>
        <w:bottom w:val="none" w:sz="0" w:space="0" w:color="auto"/>
        <w:right w:val="none" w:sz="0" w:space="0" w:color="auto"/>
      </w:divBdr>
      <w:divsChild>
        <w:div w:id="116801046">
          <w:marLeft w:val="0"/>
          <w:marRight w:val="0"/>
          <w:marTop w:val="0"/>
          <w:marBottom w:val="0"/>
          <w:divBdr>
            <w:top w:val="none" w:sz="0" w:space="0" w:color="auto"/>
            <w:left w:val="none" w:sz="0" w:space="0" w:color="auto"/>
            <w:bottom w:val="none" w:sz="0" w:space="0" w:color="auto"/>
            <w:right w:val="none" w:sz="0" w:space="0" w:color="auto"/>
          </w:divBdr>
        </w:div>
        <w:div w:id="760296655">
          <w:marLeft w:val="0"/>
          <w:marRight w:val="0"/>
          <w:marTop w:val="0"/>
          <w:marBottom w:val="0"/>
          <w:divBdr>
            <w:top w:val="none" w:sz="0" w:space="0" w:color="auto"/>
            <w:left w:val="none" w:sz="0" w:space="0" w:color="auto"/>
            <w:bottom w:val="none" w:sz="0" w:space="0" w:color="auto"/>
            <w:right w:val="none" w:sz="0" w:space="0" w:color="auto"/>
          </w:divBdr>
        </w:div>
        <w:div w:id="1246918016">
          <w:marLeft w:val="0"/>
          <w:marRight w:val="0"/>
          <w:marTop w:val="0"/>
          <w:marBottom w:val="0"/>
          <w:divBdr>
            <w:top w:val="none" w:sz="0" w:space="0" w:color="auto"/>
            <w:left w:val="none" w:sz="0" w:space="0" w:color="auto"/>
            <w:bottom w:val="none" w:sz="0" w:space="0" w:color="auto"/>
            <w:right w:val="none" w:sz="0" w:space="0" w:color="auto"/>
          </w:divBdr>
        </w:div>
        <w:div w:id="1484741474">
          <w:marLeft w:val="0"/>
          <w:marRight w:val="0"/>
          <w:marTop w:val="0"/>
          <w:marBottom w:val="0"/>
          <w:divBdr>
            <w:top w:val="none" w:sz="0" w:space="0" w:color="auto"/>
            <w:left w:val="none" w:sz="0" w:space="0" w:color="auto"/>
            <w:bottom w:val="none" w:sz="0" w:space="0" w:color="auto"/>
            <w:right w:val="none" w:sz="0" w:space="0" w:color="auto"/>
          </w:divBdr>
        </w:div>
        <w:div w:id="1518083084">
          <w:marLeft w:val="0"/>
          <w:marRight w:val="0"/>
          <w:marTop w:val="0"/>
          <w:marBottom w:val="0"/>
          <w:divBdr>
            <w:top w:val="none" w:sz="0" w:space="0" w:color="auto"/>
            <w:left w:val="none" w:sz="0" w:space="0" w:color="auto"/>
            <w:bottom w:val="none" w:sz="0" w:space="0" w:color="auto"/>
            <w:right w:val="none" w:sz="0" w:space="0" w:color="auto"/>
          </w:divBdr>
        </w:div>
        <w:div w:id="1856456144">
          <w:marLeft w:val="0"/>
          <w:marRight w:val="0"/>
          <w:marTop w:val="0"/>
          <w:marBottom w:val="0"/>
          <w:divBdr>
            <w:top w:val="none" w:sz="0" w:space="0" w:color="auto"/>
            <w:left w:val="none" w:sz="0" w:space="0" w:color="auto"/>
            <w:bottom w:val="none" w:sz="0" w:space="0" w:color="auto"/>
            <w:right w:val="none" w:sz="0" w:space="0" w:color="auto"/>
          </w:divBdr>
        </w:div>
      </w:divsChild>
    </w:div>
    <w:div w:id="1777603017">
      <w:bodyDiv w:val="1"/>
      <w:marLeft w:val="0"/>
      <w:marRight w:val="0"/>
      <w:marTop w:val="0"/>
      <w:marBottom w:val="0"/>
      <w:divBdr>
        <w:top w:val="none" w:sz="0" w:space="0" w:color="auto"/>
        <w:left w:val="none" w:sz="0" w:space="0" w:color="auto"/>
        <w:bottom w:val="none" w:sz="0" w:space="0" w:color="auto"/>
        <w:right w:val="none" w:sz="0" w:space="0" w:color="auto"/>
      </w:divBdr>
    </w:div>
    <w:div w:id="1826625514">
      <w:bodyDiv w:val="1"/>
      <w:marLeft w:val="0"/>
      <w:marRight w:val="0"/>
      <w:marTop w:val="0"/>
      <w:marBottom w:val="0"/>
      <w:divBdr>
        <w:top w:val="none" w:sz="0" w:space="0" w:color="auto"/>
        <w:left w:val="none" w:sz="0" w:space="0" w:color="auto"/>
        <w:bottom w:val="none" w:sz="0" w:space="0" w:color="auto"/>
        <w:right w:val="none" w:sz="0" w:space="0" w:color="auto"/>
      </w:divBdr>
    </w:div>
    <w:div w:id="1893810914">
      <w:bodyDiv w:val="1"/>
      <w:marLeft w:val="0"/>
      <w:marRight w:val="0"/>
      <w:marTop w:val="0"/>
      <w:marBottom w:val="0"/>
      <w:divBdr>
        <w:top w:val="none" w:sz="0" w:space="0" w:color="auto"/>
        <w:left w:val="none" w:sz="0" w:space="0" w:color="auto"/>
        <w:bottom w:val="none" w:sz="0" w:space="0" w:color="auto"/>
        <w:right w:val="none" w:sz="0" w:space="0" w:color="auto"/>
      </w:divBdr>
    </w:div>
    <w:div w:id="19006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apsc.gov.au/publication/aps-conflict-interest-management-framework-better-practice-model" TargetMode="External"/><Relationship Id="rId26" Type="http://schemas.openxmlformats.org/officeDocument/2006/relationships/hyperlink" Target="https://www.legislation.gov.au/Series/C2004A00538" TargetMode="External"/><Relationship Id="rId39" Type="http://schemas.openxmlformats.org/officeDocument/2006/relationships/hyperlink" Target="https://www.finance.gov.au/government/managing-commonwealth-resources/managing-risk-internal-accountability/risk-internal-controls/implementing-commonwealth-risk-management-policy-rmg-211" TargetMode="External"/><Relationship Id="rId21" Type="http://schemas.openxmlformats.org/officeDocument/2006/relationships/hyperlink" Target="https://www.legislation.gov.au/C2022A00088/latest/versions" TargetMode="External"/><Relationship Id="rId34" Type="http://schemas.openxmlformats.org/officeDocument/2006/relationships/hyperlink" Target="https://www.legislation.gov.au/F2024L00854/latest/text" TargetMode="External"/><Relationship Id="rId42" Type="http://schemas.openxmlformats.org/officeDocument/2006/relationships/hyperlink" Target="https://www.nacc.gov.au/research-and-guides" TargetMode="External"/><Relationship Id="rId47" Type="http://schemas.openxmlformats.org/officeDocument/2006/relationships/hyperlink" Target="https://www.ag.gov.au/integrity/publications/lobbying-code-conduct" TargetMode="External"/><Relationship Id="rId50" Type="http://schemas.openxmlformats.org/officeDocument/2006/relationships/hyperlink" Target="https://www.finance.gov.au/publications/policy/australian-government-travel-policy" TargetMode="External"/><Relationship Id="rId55" Type="http://schemas.openxmlformats.org/officeDocument/2006/relationships/hyperlink" Target="https://www.finance.gov.au/government/managing-commonwealth-resources/managing-conflicts-interest-and-confidentiality-non-government-sector-rmg-208/high-risk-activities"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hyperlink" Target="https://www.apsc.gov.au/publication/aps-conflict-interest-management-framework-better-practice-model" TargetMode="External"/><Relationship Id="rId11" Type="http://schemas.openxmlformats.org/officeDocument/2006/relationships/endnotes" Target="endnotes.xml"/><Relationship Id="rId24" Type="http://schemas.openxmlformats.org/officeDocument/2006/relationships/hyperlink" Target="https://www.apsc.gov.au/working-aps/integrity/employment-principles" TargetMode="External"/><Relationship Id="rId32" Type="http://schemas.openxmlformats.org/officeDocument/2006/relationships/hyperlink" Target="https://www.finance.gov.au/government/procurement/buying-australian-government/ethics-and-probity-procurement" TargetMode="External"/><Relationship Id="rId37" Type="http://schemas.openxmlformats.org/officeDocument/2006/relationships/hyperlink" Target="https://www.finance.gov.au/government/managing-commonwealth-resources/managing-conflicts-interest-and-confidentiality-non-government-sector-rmg-208" TargetMode="External"/><Relationship Id="rId40" Type="http://schemas.openxmlformats.org/officeDocument/2006/relationships/hyperlink" Target="https://www.ag.gov.au/integrity/publications/lobbying-code-conduct" TargetMode="External"/><Relationship Id="rId45" Type="http://schemas.openxmlformats.org/officeDocument/2006/relationships/hyperlink" Target="https://www.apsc.gov.au/conflict-interest/guidance-employees-and-managers" TargetMode="External"/><Relationship Id="rId53" Type="http://schemas.openxmlformats.org/officeDocument/2006/relationships/image" Target="media/image5.png"/><Relationship Id="rId58" Type="http://schemas.openxmlformats.org/officeDocument/2006/relationships/hyperlink" Target="https://www.finance.gov.au/government/managing-commonwealth-resources/managing-risk-internal-accountability/risk-internal-controls/accountable-authority-instructions-aais-rmg-206" TargetMode="External"/><Relationship Id="rId5" Type="http://schemas.openxmlformats.org/officeDocument/2006/relationships/customXml" Target="../customXml/item5.xml"/><Relationship Id="rId61" Type="http://schemas.openxmlformats.org/officeDocument/2006/relationships/hyperlink" Target="https://www.finance.gov.au/publications/policy/australian-government-travel-policy" TargetMode="External"/><Relationship Id="rId19" Type="http://schemas.openxmlformats.org/officeDocument/2006/relationships/hyperlink" Target="https://www.apsc.gov.au/publication/aps-conflict-interest-management-framework-better-practice-model" TargetMode="External"/><Relationship Id="rId14" Type="http://schemas.openxmlformats.org/officeDocument/2006/relationships/footer" Target="footer1.xml"/><Relationship Id="rId22" Type="http://schemas.openxmlformats.org/officeDocument/2006/relationships/hyperlink" Target="https://www.nacc.gov.au/reporting-and-investigating-corruption/what-corrupt-conduct" TargetMode="External"/><Relationship Id="rId27" Type="http://schemas.openxmlformats.org/officeDocument/2006/relationships/hyperlink" Target="https://www.legislation.gov.au/C2013A00123/latest/versions" TargetMode="External"/><Relationship Id="rId30" Type="http://schemas.openxmlformats.org/officeDocument/2006/relationships/hyperlink" Target="https://www.finance.gov.au/publications/policy/australian-government-travel-policy" TargetMode="External"/><Relationship Id="rId35" Type="http://schemas.openxmlformats.org/officeDocument/2006/relationships/hyperlink" Target="https://www.finance.gov.au/government/managing-commonwealth-resources/general-duties-officials-rmg-203" TargetMode="External"/><Relationship Id="rId43" Type="http://schemas.openxmlformats.org/officeDocument/2006/relationships/hyperlink" Target="https://www.anao.gov.au/work/insights/gifts-benefits-and-hospitality" TargetMode="External"/><Relationship Id="rId48" Type="http://schemas.openxmlformats.org/officeDocument/2006/relationships/hyperlink" Target="https://www.apsc.gov.au/publication/aps-conflict-interest-management-framework-better-practice-model" TargetMode="External"/><Relationship Id="rId56" Type="http://schemas.openxmlformats.org/officeDocument/2006/relationships/hyperlink" Target="https://www.finance.gov.au/sites/default/files/2025-10/Commonwealth-Procurement-Rules-2025.pdf"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finance.gov.au/government/managing-commonwealth-resources/managing-conflicts-interest-and-confidentiality-non-government-sector-rmg-208"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externalcomms@apsc.gov.au" TargetMode="External"/><Relationship Id="rId25" Type="http://schemas.openxmlformats.org/officeDocument/2006/relationships/hyperlink" Target="https://www.apsc.gov.au/working-aps/integrity/integrity-resources/code-of-conduct" TargetMode="External"/><Relationship Id="rId33" Type="http://schemas.openxmlformats.org/officeDocument/2006/relationships/hyperlink" Target="https://www.finance.gov.au/government/procurement/commonwealth-supplier-code-conduct/commonwealth-supplier-code-conduct" TargetMode="External"/><Relationship Id="rId38" Type="http://schemas.openxmlformats.org/officeDocument/2006/relationships/hyperlink" Target="https://www.finance.gov.au/government/comcover/risk-services/management/commonwealth-risk-management-policy" TargetMode="External"/><Relationship Id="rId46" Type="http://schemas.openxmlformats.org/officeDocument/2006/relationships/image" Target="media/image3.png"/><Relationship Id="rId59" Type="http://schemas.openxmlformats.org/officeDocument/2006/relationships/hyperlink" Target="https://www.legislation.gov.au/C2013A00123/latest/versions" TargetMode="External"/><Relationship Id="rId20" Type="http://schemas.openxmlformats.org/officeDocument/2006/relationships/hyperlink" Target="https://www.legislation.gov.au/C2004A04868/latest/versions" TargetMode="External"/><Relationship Id="rId41" Type="http://schemas.openxmlformats.org/officeDocument/2006/relationships/hyperlink" Target="https://www.nacc.gov.au/research-and-guides" TargetMode="External"/><Relationship Id="rId54" Type="http://schemas.openxmlformats.org/officeDocument/2006/relationships/hyperlink" Target="https://www.apsc.gov.au/sites/default/files/2026-08/Gifts%20and%20Benefits%20Guidance_0.pdf" TargetMode="External"/><Relationship Id="rId62" Type="http://schemas.openxmlformats.org/officeDocument/2006/relationships/hyperlink" Target="https://www.apsc.gov.au/working-aps/integrity/aps-conflict-interest-management/guidance-employees-and-managers/conflict-interest-management-plan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apsc.gov.au/working-aps/information-aps-employment/aps-values" TargetMode="External"/><Relationship Id="rId28" Type="http://schemas.openxmlformats.org/officeDocument/2006/relationships/hyperlink" Target="https://www.apsc.gov.au/sites/default/files/2026-08/Gifts%20and%20Benefits%20Guidance_0.pdf" TargetMode="External"/><Relationship Id="rId36" Type="http://schemas.openxmlformats.org/officeDocument/2006/relationships/hyperlink" Target="https://www.finance.gov.au/government/managing-commonwealth-resources/managing-risk-internal-accountability/risk-internal-controls/accountable-authority-instructions-aais-rmg-206" TargetMode="External"/><Relationship Id="rId49" Type="http://schemas.openxmlformats.org/officeDocument/2006/relationships/hyperlink" Target="https://www.finance.gov.au/sites/default/files/2025-10/Commonwealth-Procurement-Rules-2025.pdf" TargetMode="External"/><Relationship Id="rId57" Type="http://schemas.openxmlformats.org/officeDocument/2006/relationships/hyperlink" Target="https://www.legislation.gov.au/F2024L00854/latest/text" TargetMode="External"/><Relationship Id="rId10" Type="http://schemas.openxmlformats.org/officeDocument/2006/relationships/footnotes" Target="footnotes.xml"/><Relationship Id="rId31" Type="http://schemas.openxmlformats.org/officeDocument/2006/relationships/hyperlink" Target="https://www.finance.gov.au/sites/default/files/2025-10/Commonwealth-Procurement-Rules-2025.pdf" TargetMode="External"/><Relationship Id="rId44" Type="http://schemas.openxmlformats.org/officeDocument/2006/relationships/hyperlink" Target="https://www.apsc.gov.au/publication/aps-values-and-code-conduct-practice" TargetMode="External"/><Relationship Id="rId52" Type="http://schemas.openxmlformats.org/officeDocument/2006/relationships/image" Target="media/image4.png"/><Relationship Id="rId60" Type="http://schemas.openxmlformats.org/officeDocument/2006/relationships/hyperlink" Target="https://www.finance.gov.au/government/managing-commonwealth-resources/managing-risk-internal-accountability/risk-internal-controls/accountable-authority-instructions-aais-rmg-206"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au/C2022A00088/latest/versions" TargetMode="External"/><Relationship Id="rId1" Type="http://schemas.openxmlformats.org/officeDocument/2006/relationships/hyperlink" Target="https://www.legislation.gov.au/C2004A04868/latest/ver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C859\Desktop\Templates\APSC%20A4%20publication%20and%20report%20template_2025_v1.dotx" TargetMode="External"/></Relationships>
</file>

<file path=word/theme/theme1.xml><?xml version="1.0" encoding="utf-8"?>
<a:theme xmlns:a="http://schemas.openxmlformats.org/drawingml/2006/main" name="Office Theme">
  <a:themeElements>
    <a:clrScheme name="APSC brand colours">
      <a:dk1>
        <a:srgbClr val="000000"/>
      </a:dk1>
      <a:lt1>
        <a:srgbClr val="FFFFFF"/>
      </a:lt1>
      <a:dk2>
        <a:srgbClr val="44546A"/>
      </a:dk2>
      <a:lt2>
        <a:srgbClr val="E7E6E6"/>
      </a:lt2>
      <a:accent1>
        <a:srgbClr val="B0B805"/>
      </a:accent1>
      <a:accent2>
        <a:srgbClr val="A81C51"/>
      </a:accent2>
      <a:accent3>
        <a:srgbClr val="494473"/>
      </a:accent3>
      <a:accent4>
        <a:srgbClr val="B3701C"/>
      </a:accent4>
      <a:accent5>
        <a:srgbClr val="003E6B"/>
      </a:accent5>
      <a:accent6>
        <a:srgbClr val="4DA3A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b1f307-a489-40bf-8d3d-f7559b8c4701">
      <Value>4</Value>
    </TaxCatchAll>
    <TaxKeywordTaxHTField xmlns="9eb1f307-a489-40bf-8d3d-f7559b8c4701">
      <Terms xmlns="http://schemas.microsoft.com/office/infopath/2007/PartnerControls"/>
    </TaxKeywordTaxHTField>
    <h524635d35144f7287dd50bae2e4e49f xmlns="9eb1f307-a489-40bf-8d3d-f7559b8c4701">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9e0ec9cb-4e7f-4d4a-bd32-1ee7525c6d87</TermId>
        </TermInfo>
      </Terms>
    </h524635d35144f7287dd50bae2e4e49f>
    <ShareHubID xmlns="e771ab56-0c5d-40e7-b080-2686d2b89623" xsi:nil="true"/>
    <lcf76f155ced4ddcb4097134ff3c332f xmlns="3dbc5d91-d17e-4a0d-813e-4f2ffdd51793">
      <Terms xmlns="http://schemas.microsoft.com/office/infopath/2007/PartnerControls"/>
    </lcf76f155ced4ddcb4097134ff3c332f>
    <Comments xmlns="http://schemas.microsoft.com/sharepoint/v3" xsi:nil="true"/>
    <_dlc_DocId xmlns="9eb1f307-a489-40bf-8d3d-f7559b8c4701">APSCdoc-1859695045-21555</_dlc_DocId>
    <_dlc_DocIdUrl xmlns="9eb1f307-a489-40bf-8d3d-f7559b8c4701">
      <Url>https://pmc01.sharepoint.com/sites/apsc-is/_layouts/15/DocIdRedir.aspx?ID=APSCdoc-1859695045-21555</Url>
      <Description>APSCdoc-1859695045-21555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FF54F3D1C7D5646BF312C6F803B614A" ma:contentTypeVersion="29" ma:contentTypeDescription="Create a new document." ma:contentTypeScope="" ma:versionID="bb283a35553c2fb7b2b09033b58e2d23">
  <xsd:schema xmlns:xsd="http://www.w3.org/2001/XMLSchema" xmlns:xs="http://www.w3.org/2001/XMLSchema" xmlns:p="http://schemas.microsoft.com/office/2006/metadata/properties" xmlns:ns1="http://schemas.microsoft.com/sharepoint/v3" xmlns:ns2="9eb1f307-a489-40bf-8d3d-f7559b8c4701" xmlns:ns3="e771ab56-0c5d-40e7-b080-2686d2b89623" xmlns:ns4="3dbc5d91-d17e-4a0d-813e-4f2ffdd51793" targetNamespace="http://schemas.microsoft.com/office/2006/metadata/properties" ma:root="true" ma:fieldsID="abe3172ad2a117abfb7cb9440262264d" ns1:_="" ns2:_="" ns3:_="" ns4:_="">
    <xsd:import namespace="http://schemas.microsoft.com/sharepoint/v3"/>
    <xsd:import namespace="9eb1f307-a489-40bf-8d3d-f7559b8c4701"/>
    <xsd:import namespace="e771ab56-0c5d-40e7-b080-2686d2b89623"/>
    <xsd:import namespace="3dbc5d91-d17e-4a0d-813e-4f2ffdd51793"/>
    <xsd:element name="properties">
      <xsd:complexType>
        <xsd:sequence>
          <xsd:element name="documentManagement">
            <xsd:complexType>
              <xsd:all>
                <xsd:element ref="ns2:_dlc_DocId" minOccurs="0"/>
                <xsd:element ref="ns2:_dlc_DocIdUrl" minOccurs="0"/>
                <xsd:element ref="ns2:_dlc_DocIdPersistId" minOccurs="0"/>
                <xsd:element ref="ns2:h524635d35144f7287dd50bae2e4e49f" minOccurs="0"/>
                <xsd:element ref="ns2:TaxCatchAll" minOccurs="0"/>
                <xsd:element ref="ns3:ShareHubID" minOccurs="0"/>
                <xsd:element ref="ns2:TaxKeywordTaxHTField" minOccurs="0"/>
                <xsd:element ref="ns1:Comments" minOccurs="0"/>
                <xsd:element ref="ns4:MediaServiceMetadata" minOccurs="0"/>
                <xsd:element ref="ns4:MediaServiceFastMetadata" minOccurs="0"/>
                <xsd:element ref="ns4:MediaServiceSearchProperties" minOccurs="0"/>
                <xsd:element ref="ns4:MediaServiceObjectDetectorVersions" minOccurs="0"/>
                <xsd:element ref="ns2:SharedWithDetails" minOccurs="0"/>
                <xsd:element ref="ns4:MediaServiceGenerationTime" minOccurs="0"/>
                <xsd:element ref="ns4:MediaServiceEventHashCode" minOccurs="0"/>
                <xsd:element ref="ns4:MediaLengthInSeconds" minOccurs="0"/>
                <xsd:element ref="ns4:lcf76f155ced4ddcb4097134ff3c332f"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1f307-a489-40bf-8d3d-f7559b8c47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524635d35144f7287dd50bae2e4e49f" ma:index="12" nillable="true" ma:taxonomy="true" ma:internalName="h524635d35144f7287dd50bae2e4e49f" ma:taxonomyFieldName="SecurityClassification" ma:displayName="Security Classification" ma:default="" ma:fieldId="{1524635d-3514-4f72-87dd-50bae2e4e49f}" ma:sspId="a704aed0-9400-4f73-8896-887924b24b89" ma:termSetId="15567863-ae19-46a1-9475-3e196b77969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eeb5be31-dab4-42a3-afb4-ec9dfa81af8c}" ma:internalName="TaxCatchAll" ma:showField="CatchAllData" ma:web="9eb1f307-a489-40bf-8d3d-f7559b8c4701">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a704aed0-9400-4f73-8896-887924b24b89" ma:termSetId="00000000-0000-0000-0000-000000000000" ma:anchorId="00000000-0000-0000-0000-000000000000" ma:open="true" ma:isKeyword="true">
      <xsd:complexType>
        <xsd:sequence>
          <xsd:element ref="pc:Terms" minOccurs="0" maxOccurs="1"/>
        </xsd:sequence>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71ab56-0c5d-40e7-b080-2686d2b89623" elementFormDefault="qualified">
    <xsd:import namespace="http://schemas.microsoft.com/office/2006/documentManagement/types"/>
    <xsd:import namespace="http://schemas.microsoft.com/office/infopath/2007/PartnerControls"/>
    <xsd:element name="ShareHubID" ma:index="14" nillable="true" ma:displayName="ShareHub ID" ma:description="" ma:indexed="true" ma:internalName="ShareHub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c5d91-d17e-4a0d-813e-4f2ffdd5179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04aed0-9400-4f73-8896-887924b24b89"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FF3ED-C25B-462B-A1C2-0AAE377458C1}">
  <ds:schemaRefs>
    <ds:schemaRef ds:uri="http://schemas.microsoft.com/office/2006/metadata/properties"/>
    <ds:schemaRef ds:uri="http://schemas.microsoft.com/office/infopath/2007/PartnerControls"/>
    <ds:schemaRef ds:uri="9eb1f307-a489-40bf-8d3d-f7559b8c4701"/>
    <ds:schemaRef ds:uri="e771ab56-0c5d-40e7-b080-2686d2b89623"/>
    <ds:schemaRef ds:uri="3dbc5d91-d17e-4a0d-813e-4f2ffdd51793"/>
    <ds:schemaRef ds:uri="http://schemas.microsoft.com/sharepoint/v3"/>
  </ds:schemaRefs>
</ds:datastoreItem>
</file>

<file path=customXml/itemProps2.xml><?xml version="1.0" encoding="utf-8"?>
<ds:datastoreItem xmlns:ds="http://schemas.openxmlformats.org/officeDocument/2006/customXml" ds:itemID="{C344963C-A186-49C8-BA51-3A1B1C065C16}">
  <ds:schemaRefs>
    <ds:schemaRef ds:uri="http://schemas.microsoft.com/sharepoint/events"/>
  </ds:schemaRefs>
</ds:datastoreItem>
</file>

<file path=customXml/itemProps3.xml><?xml version="1.0" encoding="utf-8"?>
<ds:datastoreItem xmlns:ds="http://schemas.openxmlformats.org/officeDocument/2006/customXml" ds:itemID="{C07892E1-1D90-4CF6-B377-014D77D81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b1f307-a489-40bf-8d3d-f7559b8c4701"/>
    <ds:schemaRef ds:uri="e771ab56-0c5d-40e7-b080-2686d2b89623"/>
    <ds:schemaRef ds:uri="3dbc5d91-d17e-4a0d-813e-4f2ffdd51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E279A-8955-4E19-ADE0-5CE1706DE71F}">
  <ds:schemaRefs>
    <ds:schemaRef ds:uri="http://schemas.microsoft.com/sharepoint/v3/contenttype/forms"/>
  </ds:schemaRefs>
</ds:datastoreItem>
</file>

<file path=customXml/itemProps5.xml><?xml version="1.0" encoding="utf-8"?>
<ds:datastoreItem xmlns:ds="http://schemas.openxmlformats.org/officeDocument/2006/customXml" ds:itemID="{BF5B9762-E58D-4511-91BB-2A9D74FB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APSC A4 publication and report template_2025_v1</Template>
  <TotalTime>1</TotalTime>
  <Pages>25</Pages>
  <Words>7743</Words>
  <Characters>44139</Characters>
  <Application>Microsoft Office Word</Application>
  <DocSecurity>0</DocSecurity>
  <Lines>367</Lines>
  <Paragraphs>103</Paragraphs>
  <ScaleCrop>false</ScaleCrop>
  <Manager/>
  <Company/>
  <LinksUpToDate>false</LinksUpToDate>
  <CharactersWithSpaces>51779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MARKOVIC,Marcus</dc:creator>
  <cp:keywords/>
  <dc:description/>
  <cp:lastModifiedBy>Creasey, Linden</cp:lastModifiedBy>
  <cp:revision>2</cp:revision>
  <dcterms:created xsi:type="dcterms:W3CDTF">2026-08-30T23:11:00Z</dcterms:created>
  <dcterms:modified xsi:type="dcterms:W3CDTF">2026-08-30T23:11:00Z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0x010100DFF54F3D1C7D5646BF312C6F803B614A</vt:lpwstr>
  </property>
  <property fmtid="{D5CDD505-2E9C-101B-9397-08002B2CF9AE}" pid="3" name="SecurityClassification">
    <vt:lpwstr>4;#OFFICIAL|9e0ec9cb-4e7f-4d4a-bd32-1ee7525c6d87</vt:lpwstr>
  </property>
  <property fmtid="{D5CDD505-2E9C-101B-9397-08002B2CF9AE}" pid="4" name="_dlc_DocIdItemGuid">
    <vt:lpwstr>8a36f544-31cf-4c75-995e-fe695f605486</vt:lpwstr>
  </property>
  <property fmtid="{D5CDD505-2E9C-101B-9397-08002B2CF9AE}" pid="5" name="TaxKeyword">
    <vt:lpwstr/>
  </property>
  <property fmtid="{D5CDD505-2E9C-101B-9397-08002B2CF9AE}" pid="6" name="InformationMarker">
    <vt:lpwstr/>
  </property>
  <property fmtid="{D5CDD505-2E9C-101B-9397-08002B2CF9AE}" pid="7" name="MediaServiceImageTags">
    <vt:lpwstr/>
  </property>
  <property fmtid="{D5CDD505-2E9C-101B-9397-08002B2CF9AE}" pid="8" name="MSIP_Label_79d889eb-932f-4752-8739-64d25806ef64_Enabled">
    <vt:lpwstr>true</vt:lpwstr>
  </property>
  <property fmtid="{D5CDD505-2E9C-101B-9397-08002B2CF9AE}" pid="9" name="MSIP_Label_79d889eb-932f-4752-8739-64d25806ef64_SetDate">
    <vt:lpwstr>2025-09-14T22:41:32Z</vt:lpwstr>
  </property>
  <property fmtid="{D5CDD505-2E9C-101B-9397-08002B2CF9AE}" pid="10" name="MSIP_Label_79d889eb-932f-4752-8739-64d25806ef64_Method">
    <vt:lpwstr>Privileged</vt:lpwstr>
  </property>
  <property fmtid="{D5CDD505-2E9C-101B-9397-08002B2CF9AE}" pid="11" name="MSIP_Label_79d889eb-932f-4752-8739-64d25806ef64_Name">
    <vt:lpwstr>79d889eb-932f-4752-8739-64d25806ef64</vt:lpwstr>
  </property>
  <property fmtid="{D5CDD505-2E9C-101B-9397-08002B2CF9AE}" pid="12" name="MSIP_Label_79d889eb-932f-4752-8739-64d25806ef64_SiteId">
    <vt:lpwstr>dd0cfd15-4558-4b12-8bad-ea26984fc417</vt:lpwstr>
  </property>
  <property fmtid="{D5CDD505-2E9C-101B-9397-08002B2CF9AE}" pid="13" name="MSIP_Label_79d889eb-932f-4752-8739-64d25806ef64_ActionId">
    <vt:lpwstr>1cec046d-f534-4f59-823d-40299d981adc</vt:lpwstr>
  </property>
  <property fmtid="{D5CDD505-2E9C-101B-9397-08002B2CF9AE}" pid="14" name="MSIP_Label_79d889eb-932f-4752-8739-64d25806ef64_ContentBits">
    <vt:lpwstr>0</vt:lpwstr>
  </property>
  <property fmtid="{D5CDD505-2E9C-101B-9397-08002B2CF9AE}" pid="15" name="MSIP_Label_79d889eb-932f-4752-8739-64d25806ef64_Tag">
    <vt:lpwstr>10, 0, 1, 1</vt:lpwstr>
  </property>
  <property fmtid="{D5CDD505-2E9C-101B-9397-08002B2CF9AE}" pid="16" name="ClassificationContentMarkingHeaderShapeIds">
    <vt:lpwstr>5d5186d6,177f502a,440c9717</vt:lpwstr>
  </property>
  <property fmtid="{D5CDD505-2E9C-101B-9397-08002B2CF9AE}" pid="17" name="ClassificationContentMarkingHeaderFontProps">
    <vt:lpwstr>#ff0000,12,ARIAL</vt:lpwstr>
  </property>
  <property fmtid="{D5CDD505-2E9C-101B-9397-08002B2CF9AE}" pid="18" name="ClassificationContentMarkingHeaderText">
    <vt:lpwstr>OFFICIAL</vt:lpwstr>
  </property>
  <property fmtid="{D5CDD505-2E9C-101B-9397-08002B2CF9AE}" pid="19" name="ClassificationContentMarkingFooterShapeIds">
    <vt:lpwstr>4fb2e64f,2ac087dd,384dd658</vt:lpwstr>
  </property>
  <property fmtid="{D5CDD505-2E9C-101B-9397-08002B2CF9AE}" pid="20" name="ClassificationContentMarkingFooterFontProps">
    <vt:lpwstr>#ff0000,12,ARIAL</vt:lpwstr>
  </property>
  <property fmtid="{D5CDD505-2E9C-101B-9397-08002B2CF9AE}" pid="21" name="ClassificationContentMarkingFooterText">
    <vt:lpwstr>OFFICIAL</vt:lpwstr>
  </property>
  <property fmtid="{D5CDD505-2E9C-101B-9397-08002B2CF9AE}" pid="22" name="PM_OriginatorDomainName_SHA256">
    <vt:lpwstr>325440F6CA31C4C3BCE4433552DC42928CAAD3E2731ABE35FDE729ECEB763AF0</vt:lpwstr>
  </property>
  <property fmtid="{D5CDD505-2E9C-101B-9397-08002B2CF9AE}" pid="23" name="PM_Hash_Salt">
    <vt:lpwstr>D9F4F28DCE6BB58C5EA225A78F2CC167</vt:lpwstr>
  </property>
  <property fmtid="{D5CDD505-2E9C-101B-9397-08002B2CF9AE}" pid="24" name="PM_Caveats_Count">
    <vt:lpwstr>0</vt:lpwstr>
  </property>
  <property fmtid="{D5CDD505-2E9C-101B-9397-08002B2CF9AE}" pid="25" name="PM_Namespace">
    <vt:lpwstr>gov.au</vt:lpwstr>
  </property>
  <property fmtid="{D5CDD505-2E9C-101B-9397-08002B2CF9AE}" pid="26" name="PM_Version">
    <vt:lpwstr>2018.4</vt:lpwstr>
  </property>
  <property fmtid="{D5CDD505-2E9C-101B-9397-08002B2CF9AE}" pid="27" name="PM_SecurityClassification">
    <vt:lpwstr>OFFICIAL</vt:lpwstr>
  </property>
  <property fmtid="{D5CDD505-2E9C-101B-9397-08002B2CF9AE}" pid="28" name="PMHMAC">
    <vt:lpwstr>v=2022.1;a=SHA256;h=216A582A6C6D599F78A9669256CA71926298635DCC1707609DF99626875A36B4</vt:lpwstr>
  </property>
  <property fmtid="{D5CDD505-2E9C-101B-9397-08002B2CF9AE}" pid="29" name="PM_Qualifier">
    <vt:lpwstr/>
  </property>
  <property fmtid="{D5CDD505-2E9C-101B-9397-08002B2CF9AE}" pid="30" name="PM_ProtectiveMarkingValue_Header">
    <vt:lpwstr>OFFICIAL</vt:lpwstr>
  </property>
  <property fmtid="{D5CDD505-2E9C-101B-9397-08002B2CF9AE}" pid="31" name="PM_OriginationTimeStamp">
    <vt:lpwstr>2026-02-16T06:29:31Z</vt:lpwstr>
  </property>
  <property fmtid="{D5CDD505-2E9C-101B-9397-08002B2CF9AE}" pid="32" name="PM_Note">
    <vt:lpwstr/>
  </property>
  <property fmtid="{D5CDD505-2E9C-101B-9397-08002B2CF9AE}" pid="33" name="PM_Markers">
    <vt:lpwstr/>
  </property>
  <property fmtid="{D5CDD505-2E9C-101B-9397-08002B2CF9AE}" pid="34" name="MSIP_Label_87d6481e-ccdd-4ab6-8b26-05a0df5699e7_Name">
    <vt:lpwstr>OFFICIAL</vt:lpwstr>
  </property>
  <property fmtid="{D5CDD505-2E9C-101B-9397-08002B2CF9AE}" pid="35" name="MSIP_Label_87d6481e-ccdd-4ab6-8b26-05a0df5699e7_SiteId">
    <vt:lpwstr>08954cee-4782-4ff6-9ad5-1997dccef4b0</vt:lpwstr>
  </property>
  <property fmtid="{D5CDD505-2E9C-101B-9397-08002B2CF9AE}" pid="36" name="MSIP_Label_87d6481e-ccdd-4ab6-8b26-05a0df5699e7_Enabled">
    <vt:lpwstr>true</vt:lpwstr>
  </property>
  <property fmtid="{D5CDD505-2E9C-101B-9397-08002B2CF9AE}" pid="37" name="PM_OriginatorUserAccountName_SHA256">
    <vt:lpwstr>BE195FF79E75865976013B7E2BB94F2078BAFAE2CACA01F78D21349AB8439563</vt:lpwstr>
  </property>
  <property fmtid="{D5CDD505-2E9C-101B-9397-08002B2CF9AE}" pid="38" name="MSIP_Label_87d6481e-ccdd-4ab6-8b26-05a0df5699e7_SetDate">
    <vt:lpwstr>2026-02-16T06:29:31Z</vt:lpwstr>
  </property>
  <property fmtid="{D5CDD505-2E9C-101B-9397-08002B2CF9AE}" pid="39" name="MSIP_Label_87d6481e-ccdd-4ab6-8b26-05a0df5699e7_Method">
    <vt:lpwstr>Privileged</vt:lpwstr>
  </property>
  <property fmtid="{D5CDD505-2E9C-101B-9397-08002B2CF9AE}" pid="40" name="MSIP_Label_87d6481e-ccdd-4ab6-8b26-05a0df5699e7_ContentBits">
    <vt:lpwstr>0</vt:lpwstr>
  </property>
  <property fmtid="{D5CDD505-2E9C-101B-9397-08002B2CF9AE}" pid="41" name="MSIP_Label_87d6481e-ccdd-4ab6-8b26-05a0df5699e7_ActionId">
    <vt:lpwstr>5758d6a9d5ef43d9b81760dd4ca01720</vt:lpwstr>
  </property>
  <property fmtid="{D5CDD505-2E9C-101B-9397-08002B2CF9AE}" pid="42" name="PM_InsertionValue">
    <vt:lpwstr>OFFICIAL</vt:lpwstr>
  </property>
  <property fmtid="{D5CDD505-2E9C-101B-9397-08002B2CF9AE}" pid="43" name="PM_Originator_Hash_SHA1">
    <vt:lpwstr>13F36CA4E46BFF30B50B6BE56FBCBD32BF7BB8C0</vt:lpwstr>
  </property>
  <property fmtid="{D5CDD505-2E9C-101B-9397-08002B2CF9AE}" pid="44" name="PM_DisplayValueSecClassificationWithQualifier">
    <vt:lpwstr>OFFICIAL</vt:lpwstr>
  </property>
  <property fmtid="{D5CDD505-2E9C-101B-9397-08002B2CF9AE}" pid="45" name="PM_Originating_FileId">
    <vt:lpwstr>FD3F0DD3F6634B52B4D5546169F85E59</vt:lpwstr>
  </property>
  <property fmtid="{D5CDD505-2E9C-101B-9397-08002B2CF9AE}" pid="46" name="PM_ProtectiveMarkingValue_Footer">
    <vt:lpwstr>OFFICIAL</vt:lpwstr>
  </property>
  <property fmtid="{D5CDD505-2E9C-101B-9397-08002B2CF9AE}" pid="47" name="PM_ProtectiveMarkingImage_Header">
    <vt:lpwstr>C:\Program Files\Common Files\janusNET Shared\janusSEAL\Images\DocumentSlashBlue.png</vt:lpwstr>
  </property>
  <property fmtid="{D5CDD505-2E9C-101B-9397-08002B2CF9AE}" pid="48" name="PM_ProtectiveMarkingImage_Footer">
    <vt:lpwstr>C:\Program Files\Common Files\janusNET Shared\janusSEAL\Images\DocumentSlashBlue.png</vt:lpwstr>
  </property>
  <property fmtid="{D5CDD505-2E9C-101B-9397-08002B2CF9AE}" pid="49" name="PM_Display">
    <vt:lpwstr>OFFICIAL</vt:lpwstr>
  </property>
  <property fmtid="{D5CDD505-2E9C-101B-9397-08002B2CF9AE}" pid="50" name="PMUuid">
    <vt:lpwstr>v=2022.2;d=gov.au;g=46DD6D7C-8107-577B-BC6E-F348953B2E44</vt:lpwstr>
  </property>
  <property fmtid="{D5CDD505-2E9C-101B-9397-08002B2CF9AE}" pid="51" name="PM_Hash_Version">
    <vt:lpwstr>2022.1</vt:lpwstr>
  </property>
  <property fmtid="{D5CDD505-2E9C-101B-9397-08002B2CF9AE}" pid="52" name="PM_Hash_Salt_Prev">
    <vt:lpwstr>506B8FD3FC29A8008C0B66D56BA58B4C</vt:lpwstr>
  </property>
  <property fmtid="{D5CDD505-2E9C-101B-9397-08002B2CF9AE}" pid="53" name="PM_Hash_SHA1">
    <vt:lpwstr>7FBEE15F41E739CC0B7296756BD39AC70B6444C9</vt:lpwstr>
  </property>
  <property fmtid="{D5CDD505-2E9C-101B-9397-08002B2CF9AE}" pid="54" name="Organisation Unit">
    <vt:lpwstr>2;#Insider Threat Program|b9711e14-0e7e-4f9c-864e-bdddcb8767cf</vt:lpwstr>
  </property>
  <property fmtid="{D5CDD505-2E9C-101B-9397-08002B2CF9AE}" pid="55" name="About Entity">
    <vt:lpwstr>1;#Department of Finance|fd660e8f-8f31-49bd-92a3-d31d4da31afe</vt:lpwstr>
  </property>
  <property fmtid="{D5CDD505-2E9C-101B-9397-08002B2CF9AE}" pid="56" name="Initiating Entity">
    <vt:lpwstr>1;#Department of Finance|fd660e8f-8f31-49bd-92a3-d31d4da31afe</vt:lpwstr>
  </property>
  <property fmtid="{D5CDD505-2E9C-101B-9397-08002B2CF9AE}" pid="57" name="Function_x0020_and_x0020_Activity">
    <vt:lpwstr/>
  </property>
  <property fmtid="{D5CDD505-2E9C-101B-9397-08002B2CF9AE}" pid="58" name="Function and Activity">
    <vt:lpwstr/>
  </property>
  <property fmtid="{D5CDD505-2E9C-101B-9397-08002B2CF9AE}" pid="59" name="Initiating_x0020_Entity">
    <vt:lpwstr>1;#Department of Finance|fd660e8f-8f31-49bd-92a3-d31d4da31afe</vt:lpwstr>
  </property>
  <property fmtid="{D5CDD505-2E9C-101B-9397-08002B2CF9AE}" pid="60" name="Organisation_x0020_Unit">
    <vt:lpwstr>2;#Insider Threat Program|b9711e14-0e7e-4f9c-864e-bdddcb8767cf</vt:lpwstr>
  </property>
  <property fmtid="{D5CDD505-2E9C-101B-9397-08002B2CF9AE}" pid="61" name="About_x0020_Entity">
    <vt:lpwstr>1;#Department of Finance|fd660e8f-8f31-49bd-92a3-d31d4da31afe</vt:lpwstr>
  </property>
  <property fmtid="{D5CDD505-2E9C-101B-9397-08002B2CF9AE}" pid="62" name="PM_SecurityClassification_Prev">
    <vt:lpwstr>OFFICIAL</vt:lpwstr>
  </property>
  <property fmtid="{D5CDD505-2E9C-101B-9397-08002B2CF9AE}" pid="63" name="PM_Qualifier_Prev">
    <vt:lpwstr/>
  </property>
  <property fmtid="{D5CDD505-2E9C-101B-9397-08002B2CF9AE}" pid="64" name="docLang">
    <vt:lpwstr>en</vt:lpwstr>
  </property>
  <property fmtid="{D5CDD505-2E9C-101B-9397-08002B2CF9AE}" pid="65" name="MSIP_Label_5b482f89-686c-4423-b970-d4c069cb673b_Enabled">
    <vt:lpwstr>true</vt:lpwstr>
  </property>
  <property fmtid="{D5CDD505-2E9C-101B-9397-08002B2CF9AE}" pid="66" name="MSIP_Label_5b482f89-686c-4423-b970-d4c069cb673b_SetDate">
    <vt:lpwstr>2026-02-15T23:35:32Z</vt:lpwstr>
  </property>
  <property fmtid="{D5CDD505-2E9C-101B-9397-08002B2CF9AE}" pid="67" name="MSIP_Label_5b482f89-686c-4423-b970-d4c069cb673b_Method">
    <vt:lpwstr>Privileged</vt:lpwstr>
  </property>
  <property fmtid="{D5CDD505-2E9C-101B-9397-08002B2CF9AE}" pid="68" name="MSIP_Label_5b482f89-686c-4423-b970-d4c069cb673b_Name">
    <vt:lpwstr>For Official Use Only (FOUO)</vt:lpwstr>
  </property>
  <property fmtid="{D5CDD505-2E9C-101B-9397-08002B2CF9AE}" pid="69" name="MSIP_Label_5b482f89-686c-4423-b970-d4c069cb673b_SiteId">
    <vt:lpwstr>f87adb37-069d-44ab-b352-f6d61ecc6db2</vt:lpwstr>
  </property>
  <property fmtid="{D5CDD505-2E9C-101B-9397-08002B2CF9AE}" pid="70" name="MSIP_Label_5b482f89-686c-4423-b970-d4c069cb673b_ActionId">
    <vt:lpwstr>880b2494-56b9-46d1-b5c3-758bbd95c1e6</vt:lpwstr>
  </property>
  <property fmtid="{D5CDD505-2E9C-101B-9397-08002B2CF9AE}" pid="71" name="MSIP_Label_5b482f89-686c-4423-b970-d4c069cb673b_ContentBits">
    <vt:lpwstr>3</vt:lpwstr>
  </property>
  <property fmtid="{D5CDD505-2E9C-101B-9397-08002B2CF9AE}" pid="72" name="MSIP_Label_5b482f89-686c-4423-b970-d4c069cb673b_Tag">
    <vt:lpwstr>10, 0, 1, 1</vt:lpwstr>
  </property>
  <property fmtid="{D5CDD505-2E9C-101B-9397-08002B2CF9AE}" pid="73" name="PM_DownTo">
    <vt:lpwstr/>
  </property>
  <property fmtid="{D5CDD505-2E9C-101B-9397-08002B2CF9AE}" pid="74" name="PM_Expires">
    <vt:lpwstr/>
  </property>
</Properties>
</file>