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A8361" w14:textId="7D79B217" w:rsidR="00CD4C2C" w:rsidRPr="007561B9" w:rsidRDefault="007561B9" w:rsidP="007561B9">
      <w:pPr>
        <w:pStyle w:val="Title"/>
        <w:spacing w:after="240"/>
        <w:rPr>
          <w:sz w:val="50"/>
          <w:szCs w:val="50"/>
        </w:rPr>
      </w:pPr>
      <w:bookmarkStart w:id="0" w:name="_Toc198648728"/>
      <w:bookmarkStart w:id="1" w:name="_Toc202773184"/>
      <w:r w:rsidRPr="007561B9">
        <w:rPr>
          <w:sz w:val="50"/>
          <w:szCs w:val="50"/>
        </w:rPr>
        <w:t>Action Planning Guide – Agency Edition</w:t>
      </w:r>
      <w:bookmarkEnd w:id="0"/>
      <w:bookmarkEnd w:id="1"/>
      <w:r w:rsidR="00CD4C2C" w:rsidRPr="007561B9">
        <w:rPr>
          <w:sz w:val="50"/>
          <w:szCs w:val="50"/>
        </w:rPr>
        <w:tab/>
      </w:r>
    </w:p>
    <w:p w14:paraId="2A7F1547" w14:textId="741E0886" w:rsidR="00CD4C2C" w:rsidRPr="007561B9" w:rsidRDefault="007561B9" w:rsidP="007561B9">
      <w:pPr>
        <w:pStyle w:val="TitleSubheading"/>
        <w:spacing w:after="240"/>
        <w:rPr>
          <w:sz w:val="34"/>
          <w:szCs w:val="34"/>
        </w:rPr>
      </w:pPr>
      <w:bookmarkStart w:id="2" w:name="_Toc198648729"/>
      <w:bookmarkStart w:id="3" w:name="_Toc202773185"/>
      <w:r>
        <w:rPr>
          <w:sz w:val="34"/>
          <w:szCs w:val="34"/>
        </w:rPr>
        <w:t>A guide to make</w:t>
      </w:r>
      <w:r w:rsidRPr="007561B9">
        <w:rPr>
          <w:sz w:val="34"/>
          <w:szCs w:val="34"/>
        </w:rPr>
        <w:t xml:space="preserve"> the most of your APS Emp</w:t>
      </w:r>
      <w:r>
        <w:rPr>
          <w:sz w:val="34"/>
          <w:szCs w:val="34"/>
        </w:rPr>
        <w:t>loyee Census results and support</w:t>
      </w:r>
      <w:r w:rsidRPr="007561B9">
        <w:rPr>
          <w:sz w:val="34"/>
          <w:szCs w:val="34"/>
        </w:rPr>
        <w:t xml:space="preserve"> agency-level action planning</w:t>
      </w:r>
      <w:bookmarkEnd w:id="2"/>
      <w:bookmarkEnd w:id="3"/>
    </w:p>
    <w:p w14:paraId="20D80B7F" w14:textId="0C3F1703" w:rsidR="00A60160" w:rsidRDefault="00A60160" w:rsidP="00A60160"/>
    <w:p w14:paraId="6B627F64" w14:textId="77777777" w:rsidR="00A60160" w:rsidRPr="00A60160" w:rsidRDefault="00A60160" w:rsidP="00A60160">
      <w:pPr>
        <w:sectPr w:rsidR="00A60160" w:rsidRPr="00A60160" w:rsidSect="00B12245">
          <w:headerReference w:type="default" r:id="rId12"/>
          <w:footerReference w:type="default" r:id="rId13"/>
          <w:headerReference w:type="first" r:id="rId14"/>
          <w:pgSz w:w="11906" w:h="16838"/>
          <w:pgMar w:top="1440" w:right="1440" w:bottom="1440" w:left="1440" w:header="1134" w:footer="709" w:gutter="0"/>
          <w:pgNumType w:start="1"/>
          <w:cols w:space="708"/>
          <w:titlePg/>
          <w:docGrid w:linePitch="360"/>
        </w:sectPr>
      </w:pPr>
    </w:p>
    <w:p w14:paraId="5E04BFB8" w14:textId="3F6317C1" w:rsidR="007561B9" w:rsidRDefault="00D22D48" w:rsidP="007561B9">
      <w:pPr>
        <w:pStyle w:val="BodyText"/>
        <w:spacing w:after="600"/>
      </w:pPr>
      <w:r w:rsidRPr="00F20774">
        <w:lastRenderedPageBreak/>
        <w:t xml:space="preserve"> </w:t>
      </w:r>
    </w:p>
    <w:sdt>
      <w:sdtPr>
        <w:rPr>
          <w:rFonts w:eastAsia="Calibri"/>
        </w:rPr>
        <w:id w:val="1270736379"/>
        <w:docPartObj>
          <w:docPartGallery w:val="Table of Contents"/>
          <w:docPartUnique/>
        </w:docPartObj>
      </w:sdtPr>
      <w:sdtEndPr>
        <w:rPr>
          <w:b/>
          <w:bCs/>
          <w:noProof/>
        </w:rPr>
      </w:sdtEndPr>
      <w:sdtContent>
        <w:p w14:paraId="3A9490FC" w14:textId="087B83D0" w:rsidR="00711E35" w:rsidRPr="00D57B9F" w:rsidRDefault="007561B9" w:rsidP="00711E35">
          <w:pPr>
            <w:keepNext/>
            <w:keepLines/>
            <w:spacing w:before="240" w:after="0" w:line="259" w:lineRule="auto"/>
            <w:ind w:left="357" w:hanging="357"/>
            <w:rPr>
              <w:rFonts w:asciiTheme="minorHAnsi" w:eastAsia="Times New Roman" w:hAnsiTheme="minorHAnsi" w:cstheme="minorHAnsi"/>
              <w:color w:val="053A68"/>
              <w:sz w:val="32"/>
              <w:szCs w:val="32"/>
              <w:lang w:val="en-US" w:eastAsia="en-US"/>
            </w:rPr>
          </w:pPr>
          <w:r w:rsidRPr="00D57B9F">
            <w:rPr>
              <w:rFonts w:asciiTheme="minorHAnsi" w:eastAsia="Times New Roman" w:hAnsiTheme="minorHAnsi" w:cstheme="minorHAnsi"/>
              <w:color w:val="053A68"/>
              <w:sz w:val="32"/>
              <w:szCs w:val="32"/>
              <w:lang w:val="en-US" w:eastAsia="en-US"/>
            </w:rPr>
            <w:t>Table of Contents</w:t>
          </w:r>
        </w:p>
        <w:p w14:paraId="04D70CA4" w14:textId="3F860100" w:rsidR="000C29A8" w:rsidRPr="00D57B9F" w:rsidRDefault="007561B9">
          <w:pPr>
            <w:pStyle w:val="TOC1"/>
            <w:tabs>
              <w:tab w:val="right" w:leader="dot" w:pos="9016"/>
            </w:tabs>
            <w:rPr>
              <w:rFonts w:asciiTheme="minorHAnsi" w:eastAsiaTheme="minorEastAsia" w:hAnsiTheme="minorHAnsi" w:cstheme="minorHAnsi"/>
              <w:noProof/>
            </w:rPr>
          </w:pPr>
          <w:r w:rsidRPr="00D57B9F">
            <w:rPr>
              <w:rFonts w:asciiTheme="minorHAnsi" w:eastAsia="Calibri" w:hAnsiTheme="minorHAnsi" w:cstheme="minorHAnsi"/>
            </w:rPr>
            <w:fldChar w:fldCharType="begin"/>
          </w:r>
          <w:r w:rsidRPr="00D57B9F">
            <w:rPr>
              <w:rFonts w:asciiTheme="minorHAnsi" w:eastAsia="Calibri" w:hAnsiTheme="minorHAnsi" w:cstheme="minorHAnsi"/>
            </w:rPr>
            <w:instrText xml:space="preserve"> TOC \o "1-3" \h \z \u </w:instrText>
          </w:r>
          <w:r w:rsidRPr="00D57B9F">
            <w:rPr>
              <w:rFonts w:asciiTheme="minorHAnsi" w:eastAsia="Calibri" w:hAnsiTheme="minorHAnsi" w:cstheme="minorHAnsi"/>
            </w:rPr>
            <w:fldChar w:fldCharType="separate"/>
          </w:r>
          <w:hyperlink w:anchor="_Toc202773184" w:history="1">
            <w:r w:rsidR="000C29A8" w:rsidRPr="00D57B9F">
              <w:rPr>
                <w:rStyle w:val="Hyperlink"/>
                <w:rFonts w:asciiTheme="minorHAnsi" w:hAnsiTheme="minorHAnsi" w:cstheme="minorHAnsi"/>
                <w:noProof/>
              </w:rPr>
              <w:t>Action Planning Guide – Agency Edition</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_Toc202773184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1</w:t>
            </w:r>
            <w:r w:rsidR="000C29A8" w:rsidRPr="00D57B9F">
              <w:rPr>
                <w:rFonts w:asciiTheme="minorHAnsi" w:hAnsiTheme="minorHAnsi" w:cstheme="minorHAnsi"/>
                <w:noProof/>
                <w:webHidden/>
              </w:rPr>
              <w:fldChar w:fldCharType="end"/>
            </w:r>
          </w:hyperlink>
        </w:p>
        <w:p w14:paraId="490CA65A" w14:textId="4D2A1F91" w:rsidR="000C29A8" w:rsidRPr="00D57B9F" w:rsidRDefault="007E7FC6">
          <w:pPr>
            <w:pStyle w:val="TOC2"/>
            <w:rPr>
              <w:rFonts w:asciiTheme="minorHAnsi" w:eastAsiaTheme="minorEastAsia" w:hAnsiTheme="minorHAnsi" w:cstheme="minorHAnsi"/>
              <w:b w:val="0"/>
            </w:rPr>
          </w:pPr>
          <w:hyperlink w:anchor="_Toc202773185" w:history="1">
            <w:r w:rsidR="000C29A8" w:rsidRPr="00D57B9F">
              <w:rPr>
                <w:rStyle w:val="Hyperlink"/>
                <w:rFonts w:asciiTheme="minorHAnsi" w:hAnsiTheme="minorHAnsi" w:cstheme="minorHAnsi"/>
              </w:rPr>
              <w:t>A guide to make the most of your APS Employee Census results and support agency-level action planning</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_Toc202773185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1</w:t>
            </w:r>
            <w:r w:rsidR="000C29A8" w:rsidRPr="00D57B9F">
              <w:rPr>
                <w:rFonts w:asciiTheme="minorHAnsi" w:hAnsiTheme="minorHAnsi" w:cstheme="minorHAnsi"/>
                <w:webHidden/>
              </w:rPr>
              <w:fldChar w:fldCharType="end"/>
            </w:r>
          </w:hyperlink>
        </w:p>
        <w:p w14:paraId="05569C12" w14:textId="0F802DE0" w:rsidR="000C29A8" w:rsidRPr="00D57B9F" w:rsidRDefault="007E7FC6">
          <w:pPr>
            <w:pStyle w:val="TOC2"/>
            <w:rPr>
              <w:rFonts w:asciiTheme="minorHAnsi" w:eastAsiaTheme="minorEastAsia" w:hAnsiTheme="minorHAnsi" w:cstheme="minorHAnsi"/>
              <w:b w:val="0"/>
            </w:rPr>
          </w:pPr>
          <w:hyperlink w:anchor="_Toc202773186" w:history="1">
            <w:r w:rsidR="000C29A8" w:rsidRPr="00D57B9F">
              <w:rPr>
                <w:rStyle w:val="Hyperlink"/>
                <w:rFonts w:asciiTheme="minorHAnsi" w:hAnsiTheme="minorHAnsi" w:cstheme="minorHAnsi"/>
              </w:rPr>
              <w:t>1. The purpose of action planning</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_Toc202773186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3</w:t>
            </w:r>
            <w:r w:rsidR="000C29A8" w:rsidRPr="00D57B9F">
              <w:rPr>
                <w:rFonts w:asciiTheme="minorHAnsi" w:hAnsiTheme="minorHAnsi" w:cstheme="minorHAnsi"/>
                <w:webHidden/>
              </w:rPr>
              <w:fldChar w:fldCharType="end"/>
            </w:r>
          </w:hyperlink>
        </w:p>
        <w:p w14:paraId="66AE1C0E" w14:textId="6F130850" w:rsidR="000C29A8" w:rsidRPr="00D57B9F" w:rsidRDefault="007E7FC6">
          <w:pPr>
            <w:pStyle w:val="TOC2"/>
            <w:rPr>
              <w:rFonts w:asciiTheme="minorHAnsi" w:eastAsiaTheme="minorEastAsia" w:hAnsiTheme="minorHAnsi" w:cstheme="minorHAnsi"/>
              <w:b w:val="0"/>
            </w:rPr>
          </w:pPr>
          <w:hyperlink w:anchor="_Toc202773187" w:history="1">
            <w:r w:rsidR="000C29A8" w:rsidRPr="00D57B9F">
              <w:rPr>
                <w:rStyle w:val="Hyperlink"/>
                <w:rFonts w:asciiTheme="minorHAnsi" w:hAnsiTheme="minorHAnsi" w:cstheme="minorHAnsi"/>
              </w:rPr>
              <w:t>2. Using this guide</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_Toc202773187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3</w:t>
            </w:r>
            <w:r w:rsidR="000C29A8" w:rsidRPr="00D57B9F">
              <w:rPr>
                <w:rFonts w:asciiTheme="minorHAnsi" w:hAnsiTheme="minorHAnsi" w:cstheme="minorHAnsi"/>
                <w:webHidden/>
              </w:rPr>
              <w:fldChar w:fldCharType="end"/>
            </w:r>
          </w:hyperlink>
        </w:p>
        <w:p w14:paraId="407723CC" w14:textId="533338AD" w:rsidR="000C29A8" w:rsidRPr="00D57B9F" w:rsidRDefault="007E7FC6">
          <w:pPr>
            <w:pStyle w:val="TOC2"/>
            <w:rPr>
              <w:rFonts w:asciiTheme="minorHAnsi" w:eastAsiaTheme="minorEastAsia" w:hAnsiTheme="minorHAnsi" w:cstheme="minorHAnsi"/>
              <w:b w:val="0"/>
            </w:rPr>
          </w:pPr>
          <w:hyperlink w:anchor="_Toc202773188" w:history="1">
            <w:r w:rsidR="000C29A8" w:rsidRPr="00D57B9F">
              <w:rPr>
                <w:rStyle w:val="Hyperlink"/>
                <w:rFonts w:asciiTheme="minorHAnsi" w:hAnsiTheme="minorHAnsi" w:cstheme="minorHAnsi"/>
              </w:rPr>
              <w:t>3. Create your action plan</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_Toc202773188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3</w:t>
            </w:r>
            <w:r w:rsidR="000C29A8" w:rsidRPr="00D57B9F">
              <w:rPr>
                <w:rFonts w:asciiTheme="minorHAnsi" w:hAnsiTheme="minorHAnsi" w:cstheme="minorHAnsi"/>
                <w:webHidden/>
              </w:rPr>
              <w:fldChar w:fldCharType="end"/>
            </w:r>
          </w:hyperlink>
        </w:p>
        <w:p w14:paraId="35A5135D" w14:textId="5AB07F87" w:rsidR="000C29A8" w:rsidRPr="00D57B9F" w:rsidRDefault="007E7FC6">
          <w:pPr>
            <w:pStyle w:val="TOC3"/>
            <w:tabs>
              <w:tab w:val="right" w:leader="dot" w:pos="9016"/>
            </w:tabs>
            <w:rPr>
              <w:rFonts w:asciiTheme="minorHAnsi" w:eastAsiaTheme="minorEastAsia" w:hAnsiTheme="minorHAnsi" w:cstheme="minorHAnsi"/>
              <w:noProof/>
            </w:rPr>
          </w:pPr>
          <w:hyperlink w:anchor="_Toc202773189" w:history="1">
            <w:r w:rsidR="000C29A8" w:rsidRPr="00D57B9F">
              <w:rPr>
                <w:rStyle w:val="Hyperlink"/>
                <w:rFonts w:asciiTheme="minorHAnsi" w:hAnsiTheme="minorHAnsi" w:cstheme="minorHAnsi"/>
                <w:noProof/>
              </w:rPr>
              <w:t>3.1  Raise awareness of action planning initiatives</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_Toc202773189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3</w:t>
            </w:r>
            <w:r w:rsidR="000C29A8" w:rsidRPr="00D57B9F">
              <w:rPr>
                <w:rFonts w:asciiTheme="minorHAnsi" w:hAnsiTheme="minorHAnsi" w:cstheme="minorHAnsi"/>
                <w:noProof/>
                <w:webHidden/>
              </w:rPr>
              <w:fldChar w:fldCharType="end"/>
            </w:r>
          </w:hyperlink>
        </w:p>
        <w:p w14:paraId="18E4B0DA" w14:textId="258783B5" w:rsidR="000C29A8" w:rsidRPr="00D57B9F" w:rsidRDefault="007E7FC6">
          <w:pPr>
            <w:pStyle w:val="TOC3"/>
            <w:tabs>
              <w:tab w:val="right" w:leader="dot" w:pos="9016"/>
            </w:tabs>
            <w:rPr>
              <w:rFonts w:asciiTheme="minorHAnsi" w:eastAsiaTheme="minorEastAsia" w:hAnsiTheme="minorHAnsi" w:cstheme="minorHAnsi"/>
              <w:noProof/>
            </w:rPr>
          </w:pPr>
          <w:hyperlink w:anchor="_Toc202773190" w:history="1">
            <w:r w:rsidR="000C29A8" w:rsidRPr="00D57B9F">
              <w:rPr>
                <w:rStyle w:val="Hyperlink"/>
                <w:rFonts w:asciiTheme="minorHAnsi" w:hAnsiTheme="minorHAnsi" w:cstheme="minorHAnsi"/>
                <w:noProof/>
              </w:rPr>
              <w:t>3.2  Exploring your Employee Census data</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_Toc202773190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4</w:t>
            </w:r>
            <w:r w:rsidR="000C29A8" w:rsidRPr="00D57B9F">
              <w:rPr>
                <w:rFonts w:asciiTheme="minorHAnsi" w:hAnsiTheme="minorHAnsi" w:cstheme="minorHAnsi"/>
                <w:noProof/>
                <w:webHidden/>
              </w:rPr>
              <w:fldChar w:fldCharType="end"/>
            </w:r>
          </w:hyperlink>
        </w:p>
        <w:p w14:paraId="18615B69" w14:textId="2970B6E6" w:rsidR="000C29A8" w:rsidRPr="00D57B9F" w:rsidRDefault="007E7FC6">
          <w:pPr>
            <w:pStyle w:val="TOC3"/>
            <w:tabs>
              <w:tab w:val="right" w:leader="dot" w:pos="9016"/>
            </w:tabs>
            <w:rPr>
              <w:rFonts w:asciiTheme="minorHAnsi" w:eastAsiaTheme="minorEastAsia" w:hAnsiTheme="minorHAnsi" w:cstheme="minorHAnsi"/>
              <w:noProof/>
            </w:rPr>
          </w:pPr>
          <w:hyperlink w:anchor="_Toc202773191" w:history="1">
            <w:r w:rsidR="000C29A8" w:rsidRPr="00D57B9F">
              <w:rPr>
                <w:rStyle w:val="Hyperlink"/>
                <w:rFonts w:asciiTheme="minorHAnsi" w:hAnsiTheme="minorHAnsi" w:cstheme="minorHAnsi"/>
                <w:noProof/>
              </w:rPr>
              <w:t>3.3 Celebrate your successes</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_Toc202773191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5</w:t>
            </w:r>
            <w:r w:rsidR="000C29A8" w:rsidRPr="00D57B9F">
              <w:rPr>
                <w:rFonts w:asciiTheme="minorHAnsi" w:hAnsiTheme="minorHAnsi" w:cstheme="minorHAnsi"/>
                <w:noProof/>
                <w:webHidden/>
              </w:rPr>
              <w:fldChar w:fldCharType="end"/>
            </w:r>
          </w:hyperlink>
        </w:p>
        <w:p w14:paraId="69FC982B" w14:textId="7850376A" w:rsidR="000C29A8" w:rsidRPr="00D57B9F" w:rsidRDefault="007E7FC6">
          <w:pPr>
            <w:pStyle w:val="TOC3"/>
            <w:tabs>
              <w:tab w:val="right" w:leader="dot" w:pos="9016"/>
            </w:tabs>
            <w:rPr>
              <w:rFonts w:asciiTheme="minorHAnsi" w:eastAsiaTheme="minorEastAsia" w:hAnsiTheme="minorHAnsi" w:cstheme="minorHAnsi"/>
              <w:noProof/>
            </w:rPr>
          </w:pPr>
          <w:hyperlink w:anchor="_Toc202773192" w:history="1">
            <w:r w:rsidR="000C29A8" w:rsidRPr="00D57B9F">
              <w:rPr>
                <w:rStyle w:val="Hyperlink"/>
                <w:rFonts w:asciiTheme="minorHAnsi" w:hAnsiTheme="minorHAnsi" w:cstheme="minorHAnsi"/>
                <w:noProof/>
              </w:rPr>
              <w:t>3.4  Identify areas of opportunity</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_Toc202773192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5</w:t>
            </w:r>
            <w:r w:rsidR="000C29A8" w:rsidRPr="00D57B9F">
              <w:rPr>
                <w:rFonts w:asciiTheme="minorHAnsi" w:hAnsiTheme="minorHAnsi" w:cstheme="minorHAnsi"/>
                <w:noProof/>
                <w:webHidden/>
              </w:rPr>
              <w:fldChar w:fldCharType="end"/>
            </w:r>
          </w:hyperlink>
        </w:p>
        <w:p w14:paraId="1A669F56" w14:textId="6687F37B" w:rsidR="000C29A8" w:rsidRPr="00D57B9F" w:rsidRDefault="007E7FC6">
          <w:pPr>
            <w:pStyle w:val="TOC3"/>
            <w:tabs>
              <w:tab w:val="right" w:leader="dot" w:pos="9016"/>
            </w:tabs>
            <w:rPr>
              <w:rFonts w:asciiTheme="minorHAnsi" w:eastAsiaTheme="minorEastAsia" w:hAnsiTheme="minorHAnsi" w:cstheme="minorHAnsi"/>
              <w:noProof/>
            </w:rPr>
          </w:pPr>
          <w:hyperlink w:anchor="_Toc202773193" w:history="1">
            <w:r w:rsidR="000C29A8" w:rsidRPr="00D57B9F">
              <w:rPr>
                <w:rStyle w:val="Hyperlink"/>
                <w:rFonts w:asciiTheme="minorHAnsi" w:hAnsiTheme="minorHAnsi" w:cstheme="minorHAnsi"/>
                <w:noProof/>
              </w:rPr>
              <w:t>3.5  Develop a sequence of steps toward each goal</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_Toc202773193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7</w:t>
            </w:r>
            <w:r w:rsidR="000C29A8" w:rsidRPr="00D57B9F">
              <w:rPr>
                <w:rFonts w:asciiTheme="minorHAnsi" w:hAnsiTheme="minorHAnsi" w:cstheme="minorHAnsi"/>
                <w:noProof/>
                <w:webHidden/>
              </w:rPr>
              <w:fldChar w:fldCharType="end"/>
            </w:r>
          </w:hyperlink>
        </w:p>
        <w:p w14:paraId="6DFB676D" w14:textId="388208EE" w:rsidR="000C29A8" w:rsidRPr="00D57B9F" w:rsidRDefault="007E7FC6">
          <w:pPr>
            <w:pStyle w:val="TOC3"/>
            <w:tabs>
              <w:tab w:val="left" w:pos="1100"/>
              <w:tab w:val="right" w:leader="dot" w:pos="9016"/>
            </w:tabs>
            <w:rPr>
              <w:rFonts w:asciiTheme="minorHAnsi" w:eastAsiaTheme="minorEastAsia" w:hAnsiTheme="minorHAnsi" w:cstheme="minorHAnsi"/>
              <w:noProof/>
            </w:rPr>
          </w:pPr>
          <w:hyperlink w:anchor="_Toc202773194" w:history="1">
            <w:r w:rsidR="000C29A8" w:rsidRPr="00D57B9F">
              <w:rPr>
                <w:rStyle w:val="Hyperlink"/>
                <w:rFonts w:asciiTheme="minorHAnsi" w:hAnsiTheme="minorHAnsi" w:cstheme="minorHAnsi"/>
                <w:noProof/>
              </w:rPr>
              <w:t>3.6</w:t>
            </w:r>
            <w:r w:rsidR="000C29A8" w:rsidRPr="00D57B9F">
              <w:rPr>
                <w:rFonts w:asciiTheme="minorHAnsi" w:eastAsiaTheme="minorEastAsia" w:hAnsiTheme="minorHAnsi" w:cstheme="minorHAnsi"/>
                <w:noProof/>
              </w:rPr>
              <w:tab/>
            </w:r>
            <w:r w:rsidR="000C29A8" w:rsidRPr="00D57B9F">
              <w:rPr>
                <w:rStyle w:val="Hyperlink"/>
                <w:rFonts w:asciiTheme="minorHAnsi" w:hAnsiTheme="minorHAnsi" w:cstheme="minorHAnsi"/>
                <w:noProof/>
              </w:rPr>
              <w:t>Construct your roadmap to success</w:t>
            </w:r>
            <w:r w:rsidR="000C29A8" w:rsidRPr="00D57B9F">
              <w:rPr>
                <w:rFonts w:asciiTheme="minorHAnsi" w:hAnsiTheme="minorHAnsi" w:cstheme="minorHAnsi"/>
                <w:noProof/>
                <w:webHidden/>
              </w:rPr>
              <w:tab/>
            </w:r>
            <w:r w:rsidR="000C29A8" w:rsidRPr="00D57B9F">
              <w:rPr>
                <w:rFonts w:asciiTheme="minorHAnsi" w:hAnsiTheme="minorHAnsi" w:cstheme="minorHAnsi"/>
                <w:noProof/>
                <w:webHidden/>
              </w:rPr>
              <w:fldChar w:fldCharType="begin"/>
            </w:r>
            <w:r w:rsidR="000C29A8" w:rsidRPr="00D57B9F">
              <w:rPr>
                <w:rFonts w:asciiTheme="minorHAnsi" w:hAnsiTheme="minorHAnsi" w:cstheme="minorHAnsi"/>
                <w:noProof/>
                <w:webHidden/>
              </w:rPr>
              <w:instrText xml:space="preserve"> PAGEREF _Toc202773194 \h </w:instrText>
            </w:r>
            <w:r w:rsidR="000C29A8" w:rsidRPr="00D57B9F">
              <w:rPr>
                <w:rFonts w:asciiTheme="minorHAnsi" w:hAnsiTheme="minorHAnsi" w:cstheme="minorHAnsi"/>
                <w:noProof/>
                <w:webHidden/>
              </w:rPr>
            </w:r>
            <w:r w:rsidR="000C29A8" w:rsidRPr="00D57B9F">
              <w:rPr>
                <w:rFonts w:asciiTheme="minorHAnsi" w:hAnsiTheme="minorHAnsi" w:cstheme="minorHAnsi"/>
                <w:noProof/>
                <w:webHidden/>
              </w:rPr>
              <w:fldChar w:fldCharType="separate"/>
            </w:r>
            <w:r w:rsidR="000C29A8" w:rsidRPr="00D57B9F">
              <w:rPr>
                <w:rFonts w:asciiTheme="minorHAnsi" w:hAnsiTheme="minorHAnsi" w:cstheme="minorHAnsi"/>
                <w:noProof/>
                <w:webHidden/>
              </w:rPr>
              <w:t>8</w:t>
            </w:r>
            <w:r w:rsidR="000C29A8" w:rsidRPr="00D57B9F">
              <w:rPr>
                <w:rFonts w:asciiTheme="minorHAnsi" w:hAnsiTheme="minorHAnsi" w:cstheme="minorHAnsi"/>
                <w:noProof/>
                <w:webHidden/>
              </w:rPr>
              <w:fldChar w:fldCharType="end"/>
            </w:r>
          </w:hyperlink>
        </w:p>
        <w:p w14:paraId="60BBC1D9" w14:textId="7FD40DC0" w:rsidR="000C29A8" w:rsidRPr="00D57B9F" w:rsidRDefault="007E7FC6">
          <w:pPr>
            <w:pStyle w:val="TOC2"/>
            <w:rPr>
              <w:rFonts w:asciiTheme="minorHAnsi" w:eastAsiaTheme="minorEastAsia" w:hAnsiTheme="minorHAnsi" w:cstheme="minorHAnsi"/>
              <w:b w:val="0"/>
            </w:rPr>
          </w:pPr>
          <w:hyperlink w:anchor="_Toc202773195" w:history="1">
            <w:r w:rsidR="000C29A8" w:rsidRPr="00D57B9F">
              <w:rPr>
                <w:rStyle w:val="Hyperlink"/>
                <w:rFonts w:asciiTheme="minorHAnsi" w:hAnsiTheme="minorHAnsi" w:cstheme="minorHAnsi"/>
              </w:rPr>
              <w:t>4. Assess your goals</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_Toc202773195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8</w:t>
            </w:r>
            <w:r w:rsidR="000C29A8" w:rsidRPr="00D57B9F">
              <w:rPr>
                <w:rFonts w:asciiTheme="minorHAnsi" w:hAnsiTheme="minorHAnsi" w:cstheme="minorHAnsi"/>
                <w:webHidden/>
              </w:rPr>
              <w:fldChar w:fldCharType="end"/>
            </w:r>
          </w:hyperlink>
        </w:p>
        <w:p w14:paraId="1E088869" w14:textId="2D50810C" w:rsidR="000C29A8" w:rsidRPr="00D57B9F" w:rsidRDefault="007E7FC6">
          <w:pPr>
            <w:pStyle w:val="TOC2"/>
            <w:rPr>
              <w:rFonts w:asciiTheme="minorHAnsi" w:eastAsiaTheme="minorEastAsia" w:hAnsiTheme="minorHAnsi" w:cstheme="minorHAnsi"/>
              <w:b w:val="0"/>
            </w:rPr>
          </w:pPr>
          <w:hyperlink w:anchor="_Toc202773196" w:history="1">
            <w:r w:rsidR="000C29A8" w:rsidRPr="00D57B9F">
              <w:rPr>
                <w:rStyle w:val="Hyperlink"/>
                <w:rFonts w:asciiTheme="minorHAnsi" w:hAnsiTheme="minorHAnsi" w:cstheme="minorHAnsi"/>
              </w:rPr>
              <w:t>5. Safeguard your initiatives</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_Toc202773196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9</w:t>
            </w:r>
            <w:r w:rsidR="000C29A8" w:rsidRPr="00D57B9F">
              <w:rPr>
                <w:rFonts w:asciiTheme="minorHAnsi" w:hAnsiTheme="minorHAnsi" w:cstheme="minorHAnsi"/>
                <w:webHidden/>
              </w:rPr>
              <w:fldChar w:fldCharType="end"/>
            </w:r>
          </w:hyperlink>
        </w:p>
        <w:p w14:paraId="4865F12C" w14:textId="3952AB4A" w:rsidR="000C29A8" w:rsidRPr="00D57B9F" w:rsidRDefault="007E7FC6">
          <w:pPr>
            <w:pStyle w:val="TOC2"/>
            <w:rPr>
              <w:rFonts w:asciiTheme="minorHAnsi" w:eastAsiaTheme="minorEastAsia" w:hAnsiTheme="minorHAnsi" w:cstheme="minorHAnsi"/>
              <w:b w:val="0"/>
            </w:rPr>
          </w:pPr>
          <w:hyperlink w:anchor="_Toc202773197" w:history="1">
            <w:r w:rsidR="000C29A8" w:rsidRPr="00D57B9F">
              <w:rPr>
                <w:rStyle w:val="Hyperlink"/>
                <w:rFonts w:asciiTheme="minorHAnsi" w:hAnsiTheme="minorHAnsi" w:cstheme="minorHAnsi"/>
              </w:rPr>
              <w:t>6. Celebrate and share the success of your actions!</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_Toc202773197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10</w:t>
            </w:r>
            <w:r w:rsidR="000C29A8" w:rsidRPr="00D57B9F">
              <w:rPr>
                <w:rFonts w:asciiTheme="minorHAnsi" w:hAnsiTheme="minorHAnsi" w:cstheme="minorHAnsi"/>
                <w:webHidden/>
              </w:rPr>
              <w:fldChar w:fldCharType="end"/>
            </w:r>
          </w:hyperlink>
        </w:p>
        <w:p w14:paraId="09E1F456" w14:textId="73BB1074" w:rsidR="000C29A8" w:rsidRPr="00D57B9F" w:rsidRDefault="007E7FC6">
          <w:pPr>
            <w:pStyle w:val="TOC2"/>
            <w:rPr>
              <w:rFonts w:asciiTheme="minorHAnsi" w:eastAsiaTheme="minorEastAsia" w:hAnsiTheme="minorHAnsi" w:cstheme="minorHAnsi"/>
              <w:b w:val="0"/>
            </w:rPr>
          </w:pPr>
          <w:hyperlink w:anchor="_Toc202773198" w:history="1">
            <w:r w:rsidR="000C29A8" w:rsidRPr="00D57B9F">
              <w:rPr>
                <w:rStyle w:val="Hyperlink"/>
                <w:rFonts w:asciiTheme="minorHAnsi" w:eastAsia="Calibri" w:hAnsiTheme="minorHAnsi" w:cstheme="minorHAnsi"/>
                <w:bCs/>
                <w:iCs/>
              </w:rPr>
              <w:t>Appendix A - APS Employee Census reporting tools</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_Toc202773198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11</w:t>
            </w:r>
            <w:r w:rsidR="000C29A8" w:rsidRPr="00D57B9F">
              <w:rPr>
                <w:rFonts w:asciiTheme="minorHAnsi" w:hAnsiTheme="minorHAnsi" w:cstheme="minorHAnsi"/>
                <w:webHidden/>
              </w:rPr>
              <w:fldChar w:fldCharType="end"/>
            </w:r>
          </w:hyperlink>
        </w:p>
        <w:p w14:paraId="3C67486E" w14:textId="514F911B" w:rsidR="000C29A8" w:rsidRPr="00D57B9F" w:rsidRDefault="007E7FC6">
          <w:pPr>
            <w:pStyle w:val="TOC2"/>
            <w:rPr>
              <w:rFonts w:asciiTheme="minorHAnsi" w:eastAsiaTheme="minorEastAsia" w:hAnsiTheme="minorHAnsi" w:cstheme="minorHAnsi"/>
              <w:b w:val="0"/>
            </w:rPr>
          </w:pPr>
          <w:hyperlink w:anchor="_Toc202773199" w:history="1">
            <w:r w:rsidR="000C29A8" w:rsidRPr="00D57B9F">
              <w:rPr>
                <w:rStyle w:val="Hyperlink"/>
                <w:rFonts w:asciiTheme="minorHAnsi" w:hAnsiTheme="minorHAnsi" w:cstheme="minorHAnsi"/>
              </w:rPr>
              <w:t>Appendix B – Action Planning Template</w:t>
            </w:r>
            <w:r w:rsidR="000C29A8" w:rsidRPr="00D57B9F">
              <w:rPr>
                <w:rFonts w:asciiTheme="minorHAnsi" w:hAnsiTheme="minorHAnsi" w:cstheme="minorHAnsi"/>
                <w:webHidden/>
              </w:rPr>
              <w:tab/>
            </w:r>
            <w:r w:rsidR="000C29A8" w:rsidRPr="00D57B9F">
              <w:rPr>
                <w:rFonts w:asciiTheme="minorHAnsi" w:hAnsiTheme="minorHAnsi" w:cstheme="minorHAnsi"/>
                <w:webHidden/>
              </w:rPr>
              <w:fldChar w:fldCharType="begin"/>
            </w:r>
            <w:r w:rsidR="000C29A8" w:rsidRPr="00D57B9F">
              <w:rPr>
                <w:rFonts w:asciiTheme="minorHAnsi" w:hAnsiTheme="minorHAnsi" w:cstheme="minorHAnsi"/>
                <w:webHidden/>
              </w:rPr>
              <w:instrText xml:space="preserve"> PAGEREF _Toc202773199 \h </w:instrText>
            </w:r>
            <w:r w:rsidR="000C29A8" w:rsidRPr="00D57B9F">
              <w:rPr>
                <w:rFonts w:asciiTheme="minorHAnsi" w:hAnsiTheme="minorHAnsi" w:cstheme="minorHAnsi"/>
                <w:webHidden/>
              </w:rPr>
            </w:r>
            <w:r w:rsidR="000C29A8" w:rsidRPr="00D57B9F">
              <w:rPr>
                <w:rFonts w:asciiTheme="minorHAnsi" w:hAnsiTheme="minorHAnsi" w:cstheme="minorHAnsi"/>
                <w:webHidden/>
              </w:rPr>
              <w:fldChar w:fldCharType="separate"/>
            </w:r>
            <w:r w:rsidR="000C29A8" w:rsidRPr="00D57B9F">
              <w:rPr>
                <w:rFonts w:asciiTheme="minorHAnsi" w:hAnsiTheme="minorHAnsi" w:cstheme="minorHAnsi"/>
                <w:webHidden/>
              </w:rPr>
              <w:t>14</w:t>
            </w:r>
            <w:r w:rsidR="000C29A8" w:rsidRPr="00D57B9F">
              <w:rPr>
                <w:rFonts w:asciiTheme="minorHAnsi" w:hAnsiTheme="minorHAnsi" w:cstheme="minorHAnsi"/>
                <w:webHidden/>
              </w:rPr>
              <w:fldChar w:fldCharType="end"/>
            </w:r>
          </w:hyperlink>
        </w:p>
        <w:p w14:paraId="5CE88662" w14:textId="19B9B810" w:rsidR="007561B9" w:rsidRPr="007561B9" w:rsidRDefault="007561B9" w:rsidP="007561B9">
          <w:pPr>
            <w:spacing w:before="240" w:line="240" w:lineRule="auto"/>
            <w:ind w:left="357" w:hanging="357"/>
            <w:rPr>
              <w:rFonts w:eastAsia="Calibri"/>
              <w:b/>
              <w:bCs/>
              <w:noProof/>
            </w:rPr>
          </w:pPr>
          <w:r w:rsidRPr="00D57B9F">
            <w:rPr>
              <w:rFonts w:asciiTheme="minorHAnsi" w:eastAsia="Calibri" w:hAnsiTheme="minorHAnsi" w:cstheme="minorHAnsi"/>
              <w:b/>
              <w:bCs/>
              <w:noProof/>
            </w:rPr>
            <w:fldChar w:fldCharType="end"/>
          </w:r>
        </w:p>
      </w:sdtContent>
    </w:sdt>
    <w:p w14:paraId="05365F8D" w14:textId="102371EF" w:rsidR="00443D39" w:rsidRDefault="00443D39" w:rsidP="009C25C2">
      <w:pPr>
        <w:pStyle w:val="BodyText"/>
        <w:spacing w:after="600"/>
      </w:pPr>
    </w:p>
    <w:p w14:paraId="3AD6A562" w14:textId="579365FC" w:rsidR="007561B9" w:rsidRDefault="007561B9" w:rsidP="007561B9"/>
    <w:p w14:paraId="4CBC5607" w14:textId="703D3071" w:rsidR="007561B9" w:rsidRDefault="007561B9" w:rsidP="007561B9"/>
    <w:p w14:paraId="76786073" w14:textId="0319104B" w:rsidR="007561B9" w:rsidRDefault="007561B9" w:rsidP="007561B9"/>
    <w:p w14:paraId="7392D21A" w14:textId="62932CE0" w:rsidR="007561B9" w:rsidRDefault="007561B9" w:rsidP="007561B9"/>
    <w:p w14:paraId="432D80D7" w14:textId="43B48E6C" w:rsidR="007561B9" w:rsidRDefault="007561B9" w:rsidP="007561B9"/>
    <w:p w14:paraId="00C8A8AB" w14:textId="70094AC7" w:rsidR="007561B9" w:rsidRDefault="007561B9" w:rsidP="007561B9"/>
    <w:p w14:paraId="2F86B6D2" w14:textId="5E2059F3" w:rsidR="00523F46" w:rsidRDefault="00523F46" w:rsidP="007561B9"/>
    <w:p w14:paraId="1A2799F1" w14:textId="77777777" w:rsidR="00523F46" w:rsidRDefault="00523F46" w:rsidP="007561B9"/>
    <w:p w14:paraId="3A424DFF" w14:textId="4A060E80" w:rsidR="0007568D" w:rsidRDefault="0007568D" w:rsidP="0007568D">
      <w:pPr>
        <w:pStyle w:val="Numbers1"/>
        <w:spacing w:line="480" w:lineRule="auto"/>
      </w:pPr>
    </w:p>
    <w:p w14:paraId="4F845B36" w14:textId="1FBF89A4" w:rsidR="007561B9" w:rsidRDefault="00586235" w:rsidP="001A5AC3">
      <w:pPr>
        <w:pStyle w:val="Numbers1"/>
      </w:pPr>
      <w:bookmarkStart w:id="4" w:name="_Toc202773186"/>
      <w:r>
        <w:t xml:space="preserve">1. </w:t>
      </w:r>
      <w:r w:rsidR="007561B9">
        <w:t xml:space="preserve">The </w:t>
      </w:r>
      <w:r w:rsidR="007561B9" w:rsidRPr="0052608C">
        <w:t>purpose</w:t>
      </w:r>
      <w:r w:rsidR="007561B9">
        <w:t xml:space="preserve"> of action planning</w:t>
      </w:r>
      <w:bookmarkEnd w:id="4"/>
    </w:p>
    <w:p w14:paraId="23AC021B" w14:textId="0BCED6A6" w:rsidR="007561B9" w:rsidRPr="00DD0D8B" w:rsidRDefault="007561B9" w:rsidP="00DD0D8B">
      <w:pPr>
        <w:pStyle w:val="Bodyoftext"/>
      </w:pPr>
      <w:r w:rsidRPr="00DD0D8B">
        <w:t>APS agencies that participate in the APS Employee Census are required to publicly release their Census agency-level report and an accompanying action plan. This release takes place in November and coincides with the tabling of the State of the Service Report in Parliament.</w:t>
      </w:r>
    </w:p>
    <w:p w14:paraId="18D99755" w14:textId="77777777" w:rsidR="007561B9" w:rsidRPr="00DD0D8B" w:rsidRDefault="007561B9" w:rsidP="00DD0D8B">
      <w:pPr>
        <w:pStyle w:val="Bodyoftext"/>
      </w:pPr>
      <w:r w:rsidRPr="00DD0D8B">
        <w:t>Your agency action plan will be a statement about what your organisation wants to achieve. It will assist the agency to focus on a desired end state and decide on the steps and required resources to achieve these outcomes.</w:t>
      </w:r>
    </w:p>
    <w:p w14:paraId="6E8F6354" w14:textId="77777777" w:rsidR="007561B9" w:rsidRDefault="007561B9" w:rsidP="00DD0D8B">
      <w:pPr>
        <w:pStyle w:val="Bodyoftext"/>
      </w:pPr>
      <w:r>
        <w:t>Enriched and enabled workplaces have greater capability for high performance and improved outcomes for Australians. APS Employee Census results are a rich source of workplace information that can inform workplace initiatives. Action planning mobilises Employee Census results into activities that target specific aspects of the workplace to improve such things as resilience, flexibility, and performance.</w:t>
      </w:r>
    </w:p>
    <w:p w14:paraId="0DE28A59" w14:textId="2EC0F3CE" w:rsidR="007561B9" w:rsidRDefault="007A0A10" w:rsidP="001A5AC3">
      <w:pPr>
        <w:pStyle w:val="Numbers1"/>
      </w:pPr>
      <w:bookmarkStart w:id="5" w:name="_Toc202773187"/>
      <w:r>
        <w:t xml:space="preserve">2. </w:t>
      </w:r>
      <w:r w:rsidR="007561B9">
        <w:t>Using this guide</w:t>
      </w:r>
      <w:bookmarkEnd w:id="5"/>
    </w:p>
    <w:p w14:paraId="46E2437C" w14:textId="52603398" w:rsidR="007561B9" w:rsidRPr="00DD0D8B" w:rsidRDefault="007561B9" w:rsidP="00DD0D8B">
      <w:pPr>
        <w:pStyle w:val="Bodyoftext"/>
      </w:pPr>
      <w:r w:rsidRPr="00DD0D8B">
        <w:t xml:space="preserve">This action planning guide is intended to be used in conjunction with the array of other Employee Census data and resources that include the Employee Census Dashboard, Highlights Reports, Flash Reports, Excel </w:t>
      </w:r>
      <w:proofErr w:type="spellStart"/>
      <w:r w:rsidRPr="00DD0D8B">
        <w:t>Heatmaps</w:t>
      </w:r>
      <w:proofErr w:type="spellEnd"/>
      <w:r w:rsidRPr="00DD0D8B">
        <w:t>, and Employee Census Tip Sheets (see Appendix A). This guide will show you how to raise awareness around action planning, explore Employee Census data, identify areas to target, develop the sequence of steps needed to achieve outcomes and set safeguards to protect your agency’s goals. It will also ensure your goals are SMART, providing the best possible opportunity to deliver your agency’s desired outcomes.</w:t>
      </w:r>
    </w:p>
    <w:p w14:paraId="7143CD00" w14:textId="3059EB6F" w:rsidR="007561B9" w:rsidRDefault="00565B77" w:rsidP="00586235">
      <w:pPr>
        <w:pStyle w:val="Numbers1"/>
        <w:spacing w:before="0"/>
      </w:pPr>
      <w:bookmarkStart w:id="6" w:name="_Toc202773188"/>
      <w:r>
        <w:t xml:space="preserve">3. </w:t>
      </w:r>
      <w:r w:rsidR="007561B9" w:rsidRPr="000050ED">
        <w:t>Create</w:t>
      </w:r>
      <w:r w:rsidR="007561B9">
        <w:t xml:space="preserve"> your action plan</w:t>
      </w:r>
      <w:bookmarkEnd w:id="6"/>
    </w:p>
    <w:p w14:paraId="511C7ADA" w14:textId="4891B2B9" w:rsidR="007561B9" w:rsidRDefault="00606654" w:rsidP="00586235">
      <w:pPr>
        <w:pStyle w:val="Numbers2"/>
        <w:numPr>
          <w:ilvl w:val="0"/>
          <w:numId w:val="0"/>
        </w:numPr>
        <w:spacing w:before="0" w:after="180" w:line="276" w:lineRule="auto"/>
      </w:pPr>
      <w:bookmarkStart w:id="7" w:name="_Toc202773189"/>
      <w:proofErr w:type="gramStart"/>
      <w:r>
        <w:t xml:space="preserve">3.1  </w:t>
      </w:r>
      <w:r w:rsidR="007561B9">
        <w:t>Raise</w:t>
      </w:r>
      <w:proofErr w:type="gramEnd"/>
      <w:r w:rsidR="007561B9">
        <w:t xml:space="preserve"> awareness of </w:t>
      </w:r>
      <w:r w:rsidR="007561B9" w:rsidRPr="00CB51EE">
        <w:t>action</w:t>
      </w:r>
      <w:r w:rsidR="007561B9">
        <w:t xml:space="preserve"> planning initiatives</w:t>
      </w:r>
      <w:bookmarkEnd w:id="7"/>
    </w:p>
    <w:p w14:paraId="4CA1CECB" w14:textId="77777777" w:rsidR="007561B9" w:rsidRDefault="007561B9" w:rsidP="00586235">
      <w:pPr>
        <w:pStyle w:val="numbers3"/>
        <w:spacing w:before="0"/>
      </w:pPr>
      <w:r>
        <w:t>Generate awareness by thanking employees</w:t>
      </w:r>
    </w:p>
    <w:p w14:paraId="6B2909CC" w14:textId="747D5927" w:rsidR="009918F8" w:rsidRPr="00604D5D" w:rsidRDefault="007561B9" w:rsidP="00604D5D">
      <w:pPr>
        <w:pStyle w:val="Bodyoftext"/>
      </w:pPr>
      <w:r w:rsidRPr="00604D5D">
        <w:t>The first step in action planning is to let employees know that action planning is happening. Use agency communications to thank employees for their participation in the APS Employee Census. Without their valuable contribution, Employee Census results and insights would not be available. Take this opportunity to show employees the important role the Employee Census plays in developing initiatives in the agency. Tell employees when Employee Census results will be released and the action planning process will commence.</w:t>
      </w:r>
    </w:p>
    <w:p w14:paraId="371D87F8" w14:textId="77777777" w:rsidR="007561B9" w:rsidRPr="00523F46" w:rsidRDefault="007561B9" w:rsidP="006A124E">
      <w:pPr>
        <w:pStyle w:val="Boxedtext"/>
      </w:pPr>
      <w:r w:rsidRPr="00523F46">
        <w:t>TIP</w:t>
      </w:r>
    </w:p>
    <w:p w14:paraId="59FD6A42" w14:textId="77777777" w:rsidR="009918F8" w:rsidRDefault="007561B9" w:rsidP="006A124E">
      <w:pPr>
        <w:pStyle w:val="Boxedtext"/>
      </w:pPr>
      <w:r w:rsidRPr="00523F46">
        <w:t>Thank employees for choosing to have their voice heard by the APS Employee Census and communicate how this contr</w:t>
      </w:r>
      <w:r w:rsidR="009918F8">
        <w:t>ibutes to APS wide initiatives.</w:t>
      </w:r>
    </w:p>
    <w:p w14:paraId="4212C72C" w14:textId="77777777" w:rsidR="00586235" w:rsidRDefault="00586235" w:rsidP="0072496A">
      <w:pPr>
        <w:pStyle w:val="Bodyoftext"/>
        <w:spacing w:before="240"/>
      </w:pPr>
    </w:p>
    <w:p w14:paraId="7F5FACC5" w14:textId="61E9F3B2" w:rsidR="009918F8" w:rsidRDefault="009918F8" w:rsidP="0007568D">
      <w:pPr>
        <w:pStyle w:val="Bodyoftext"/>
        <w:spacing w:before="240"/>
        <w:ind w:right="1088"/>
      </w:pPr>
      <w:r>
        <w:lastRenderedPageBreak/>
        <w:t>T</w:t>
      </w:r>
      <w:r w:rsidR="007561B9">
        <w:t>his contribution will generate awareness and help employees understand the importance of the actions your agency’s plan will develop. This will in turn help to motiva</w:t>
      </w:r>
      <w:r w:rsidR="00586235">
        <w:t xml:space="preserve">te greater participation in the </w:t>
      </w:r>
      <w:r w:rsidR="007561B9">
        <w:t>actions your plan develops.</w:t>
      </w:r>
    </w:p>
    <w:p w14:paraId="13395ADF" w14:textId="51FA035B" w:rsidR="00170528" w:rsidRDefault="00170528" w:rsidP="001A5AC3">
      <w:pPr>
        <w:pStyle w:val="numbers3"/>
      </w:pPr>
      <w:r w:rsidRPr="00CB51EE">
        <w:t>Distribute</w:t>
      </w:r>
      <w:r>
        <w:t xml:space="preserve"> </w:t>
      </w:r>
      <w:r w:rsidRPr="00904EF8">
        <w:t>Employee</w:t>
      </w:r>
      <w:r>
        <w:t xml:space="preserve"> Census results</w:t>
      </w:r>
    </w:p>
    <w:p w14:paraId="1A5FD97B" w14:textId="77777777" w:rsidR="00170528" w:rsidRDefault="00170528" w:rsidP="007A0A10">
      <w:pPr>
        <w:pStyle w:val="Bodyoftext"/>
        <w:spacing w:before="120"/>
      </w:pPr>
      <w:r>
        <w:t>At the first available opportunity, distribute Employee Census results to staff at all levels within your organisation. Communication that uses a combination of different methods is known to work best. Take advantage of email, intranet and posters, as well as all staff, group and team meetings. Encourage staff to explore Employee Census results.</w:t>
      </w:r>
    </w:p>
    <w:p w14:paraId="6A270D90" w14:textId="77777777" w:rsidR="00170528" w:rsidRPr="00523F46" w:rsidRDefault="00170528" w:rsidP="006A124E">
      <w:pPr>
        <w:pStyle w:val="Boxedtext"/>
      </w:pPr>
      <w:r w:rsidRPr="00523F46">
        <w:t>TIP</w:t>
      </w:r>
    </w:p>
    <w:p w14:paraId="77402AE5" w14:textId="77777777" w:rsidR="00170528" w:rsidRPr="00523F46" w:rsidRDefault="00170528" w:rsidP="006A124E">
      <w:pPr>
        <w:pStyle w:val="Boxedtext"/>
      </w:pPr>
      <w:r w:rsidRPr="00523F46">
        <w:t>Communicate Employee Census results to all staff within your agency with several different methods of communication</w:t>
      </w:r>
    </w:p>
    <w:p w14:paraId="73BA8E5F" w14:textId="59ABBF13" w:rsidR="00170528" w:rsidRDefault="00170528" w:rsidP="001A5AC3">
      <w:pPr>
        <w:pStyle w:val="Numbers2"/>
        <w:numPr>
          <w:ilvl w:val="0"/>
          <w:numId w:val="0"/>
        </w:numPr>
        <w:spacing w:before="120" w:line="276" w:lineRule="auto"/>
      </w:pPr>
      <w:bookmarkStart w:id="8" w:name="_Toc202773190"/>
      <w:proofErr w:type="gramStart"/>
      <w:r>
        <w:t>3</w:t>
      </w:r>
      <w:r w:rsidR="00606654">
        <w:t xml:space="preserve">.2  </w:t>
      </w:r>
      <w:r>
        <w:t>Exploring</w:t>
      </w:r>
      <w:proofErr w:type="gramEnd"/>
      <w:r>
        <w:t xml:space="preserve"> your Employee Census data</w:t>
      </w:r>
      <w:bookmarkEnd w:id="8"/>
    </w:p>
    <w:p w14:paraId="56F4C407" w14:textId="77777777" w:rsidR="00170528" w:rsidRPr="00DC2727" w:rsidRDefault="00170528" w:rsidP="001A5AC3">
      <w:pPr>
        <w:pStyle w:val="numbers3"/>
      </w:pPr>
      <w:r>
        <w:t>Explore the overall results</w:t>
      </w:r>
    </w:p>
    <w:p w14:paraId="07112194" w14:textId="77777777" w:rsidR="00170528" w:rsidRPr="00CA7759" w:rsidRDefault="00170528" w:rsidP="00523F46">
      <w:pPr>
        <w:pStyle w:val="Bodyoftext"/>
        <w:spacing w:before="120"/>
      </w:pPr>
      <w:r>
        <w:t xml:space="preserve">Take time to explore your results. The Highlights Report presents a summary of key results. This makes it a good place to start. More information can be gained from Excel </w:t>
      </w:r>
      <w:proofErr w:type="spellStart"/>
      <w:r>
        <w:t>Heatmaps</w:t>
      </w:r>
      <w:proofErr w:type="spellEnd"/>
      <w:r>
        <w:t xml:space="preserve"> and other Employee Census reporting products.</w:t>
      </w:r>
    </w:p>
    <w:p w14:paraId="54F659D1" w14:textId="77777777" w:rsidR="00606654" w:rsidRDefault="00606654" w:rsidP="006A124E">
      <w:pPr>
        <w:pStyle w:val="QuestionstoAskboxedtext"/>
        <w:shd w:val="clear" w:color="auto" w:fill="FDE5C0" w:themeFill="accent4" w:themeFillTint="33"/>
        <w:ind w:left="426" w:right="379"/>
      </w:pPr>
      <w:r>
        <w:t>QUESTIONS TO ASK</w:t>
      </w:r>
    </w:p>
    <w:p w14:paraId="32D94596" w14:textId="77777777" w:rsidR="00606654" w:rsidRDefault="00170528" w:rsidP="006A124E">
      <w:pPr>
        <w:pStyle w:val="QuestionstoAskboxedtext"/>
        <w:shd w:val="clear" w:color="auto" w:fill="FDE5C0" w:themeFill="accent4" w:themeFillTint="33"/>
        <w:ind w:left="426" w:right="379"/>
      </w:pPr>
      <w:r w:rsidRPr="00686F77">
        <w:t>How do your results differ from other age</w:t>
      </w:r>
      <w:r>
        <w:t>ncies?</w:t>
      </w:r>
    </w:p>
    <w:p w14:paraId="2A46F0E1" w14:textId="77777777" w:rsidR="00606654" w:rsidRDefault="00170528" w:rsidP="006A124E">
      <w:pPr>
        <w:pStyle w:val="QuestionstoAskboxedtext"/>
        <w:shd w:val="clear" w:color="auto" w:fill="FDE5C0" w:themeFill="accent4" w:themeFillTint="33"/>
        <w:ind w:left="426" w:right="379"/>
      </w:pPr>
      <w:r w:rsidRPr="00686F77">
        <w:t>What are the highes</w:t>
      </w:r>
      <w:r>
        <w:t>t scoring topics and questions?</w:t>
      </w:r>
    </w:p>
    <w:p w14:paraId="38CC839A" w14:textId="77777777" w:rsidR="00606654" w:rsidRDefault="00170528" w:rsidP="006A124E">
      <w:pPr>
        <w:pStyle w:val="QuestionstoAskboxedtext"/>
        <w:shd w:val="clear" w:color="auto" w:fill="FDE5C0" w:themeFill="accent4" w:themeFillTint="33"/>
        <w:ind w:left="426" w:right="379"/>
      </w:pPr>
      <w:r w:rsidRPr="00686F77">
        <w:t>What are the lowes</w:t>
      </w:r>
      <w:r>
        <w:t>t scoring topics and questions?</w:t>
      </w:r>
    </w:p>
    <w:p w14:paraId="6E8670BF" w14:textId="6C454748" w:rsidR="00170528" w:rsidRPr="00686F77" w:rsidRDefault="00170528" w:rsidP="006A124E">
      <w:pPr>
        <w:pStyle w:val="QuestionstoAskboxedtext"/>
        <w:shd w:val="clear" w:color="auto" w:fill="FDE5C0" w:themeFill="accent4" w:themeFillTint="33"/>
        <w:ind w:left="426" w:right="379"/>
      </w:pPr>
      <w:r w:rsidRPr="00686F77">
        <w:t>How have results</w:t>
      </w:r>
      <w:r>
        <w:t xml:space="preserve"> changed from last year?</w:t>
      </w:r>
    </w:p>
    <w:p w14:paraId="36A04ACB" w14:textId="77777777" w:rsidR="00170528" w:rsidRDefault="00170528" w:rsidP="001A5AC3">
      <w:pPr>
        <w:pStyle w:val="numbers3"/>
      </w:pPr>
      <w:r>
        <w:t>Explore the Census themes</w:t>
      </w:r>
    </w:p>
    <w:p w14:paraId="00F638DA" w14:textId="6420499A" w:rsidR="00586235" w:rsidRPr="00EE014B" w:rsidRDefault="00170528" w:rsidP="00EE014B">
      <w:pPr>
        <w:pStyle w:val="Bodyoftext"/>
      </w:pPr>
      <w:r w:rsidRPr="00EE014B">
        <w:t>The Employee Census asks a series of questions to understand employees’ views on, and experiences of working in their agency, and the broader APS. Individual questions do not sit in isolation – most can be grouped with others to provide greater insight into specific topics. Many of these themes are identified in the Highlights Report. Take t</w:t>
      </w:r>
      <w:r w:rsidR="007A0A10" w:rsidRPr="00EE014B">
        <w:t xml:space="preserve">ime to understand your agency’s </w:t>
      </w:r>
      <w:r w:rsidRPr="00EE014B">
        <w:t>response to the various themes and digest the results. To investigate your agency response to individual questions, see the Flash Report.</w:t>
      </w:r>
    </w:p>
    <w:p w14:paraId="5786EC4D" w14:textId="77777777" w:rsidR="00170528" w:rsidRPr="007A0A10" w:rsidRDefault="00170528" w:rsidP="006A124E">
      <w:pPr>
        <w:pStyle w:val="Boxedtext"/>
      </w:pPr>
      <w:r w:rsidRPr="007A0A10">
        <w:t>TIP</w:t>
      </w:r>
    </w:p>
    <w:p w14:paraId="6E241E76" w14:textId="77777777" w:rsidR="00170528" w:rsidRPr="007A0A10" w:rsidRDefault="00170528" w:rsidP="006A124E">
      <w:pPr>
        <w:pStyle w:val="Boxedtext"/>
      </w:pPr>
      <w:r w:rsidRPr="007A0A10">
        <w:t xml:space="preserve">We advise that a size difference –or + 5 percentage points is worthy of attention but the size of the agency is important. Interpret large differences in small and micro agencies with caution, as these results may be unreliable. </w:t>
      </w:r>
    </w:p>
    <w:p w14:paraId="7AB1828F" w14:textId="77777777" w:rsidR="00170528" w:rsidRDefault="00170528" w:rsidP="001A5AC3">
      <w:pPr>
        <w:pStyle w:val="numbers3"/>
      </w:pPr>
      <w:r>
        <w:t>Dive deeper into your results</w:t>
      </w:r>
    </w:p>
    <w:p w14:paraId="14057AC3" w14:textId="4887901D" w:rsidR="0007568D" w:rsidRDefault="00170528" w:rsidP="007A0A10">
      <w:pPr>
        <w:pStyle w:val="Bodyoftext"/>
        <w:spacing w:before="120"/>
      </w:pPr>
      <w:r>
        <w:t>There may be opportunities for deeper investigation of your results. For agencies wishing to dive further into their results, the APS Employee Census is structure</w:t>
      </w:r>
      <w:r w:rsidR="0072496A">
        <w:t xml:space="preserve">d on an underlying occupational </w:t>
      </w:r>
    </w:p>
    <w:p w14:paraId="0467800A" w14:textId="27521BE9" w:rsidR="00170528" w:rsidRDefault="00170528" w:rsidP="0007568D">
      <w:pPr>
        <w:pStyle w:val="Bodyoftext"/>
        <w:spacing w:before="120"/>
        <w:ind w:right="1229"/>
      </w:pPr>
      <w:proofErr w:type="gramStart"/>
      <w:r>
        <w:lastRenderedPageBreak/>
        <w:t>framework</w:t>
      </w:r>
      <w:proofErr w:type="gramEnd"/>
      <w:r>
        <w:t xml:space="preserve"> that links questions in separate sections of the survey. These underlying themes examine topics such as job control, role clarity and supportive relationships and may provide insight into strengths and areas of further opportunity. More information about these themes can be found in the Employee Census Tip Sheets</w:t>
      </w:r>
      <w:r w:rsidR="0072496A">
        <w:t xml:space="preserve"> - </w:t>
      </w:r>
      <w:r w:rsidR="0072496A" w:rsidRPr="0072496A">
        <w:rPr>
          <w:i/>
        </w:rPr>
        <w:t>Autonomy</w:t>
      </w:r>
      <w:r w:rsidR="0072496A" w:rsidRPr="0072496A">
        <w:t xml:space="preserve">, </w:t>
      </w:r>
      <w:r w:rsidR="0072496A" w:rsidRPr="0072496A">
        <w:rPr>
          <w:i/>
        </w:rPr>
        <w:t>Social Connection</w:t>
      </w:r>
      <w:r w:rsidR="0072496A">
        <w:t xml:space="preserve"> and </w:t>
      </w:r>
      <w:r w:rsidR="0072496A" w:rsidRPr="0072496A">
        <w:rPr>
          <w:i/>
        </w:rPr>
        <w:t>Role Clarity</w:t>
      </w:r>
      <w:r w:rsidR="0072496A">
        <w:t>.</w:t>
      </w:r>
    </w:p>
    <w:p w14:paraId="11A7AB3F" w14:textId="77777777" w:rsidR="00170528" w:rsidRDefault="00170528" w:rsidP="007A0A10">
      <w:pPr>
        <w:pStyle w:val="Bodyoftext"/>
        <w:spacing w:before="120"/>
      </w:pPr>
      <w:r>
        <w:t>Agency census coordinators can also access the Employee Census Dashboard, which offers valuable resources to assist your action planning. This includes the ability to analyse results by demographic groups</w:t>
      </w:r>
      <w:r w:rsidRPr="006411B3">
        <w:t xml:space="preserve"> and filter</w:t>
      </w:r>
      <w:r>
        <w:t xml:space="preserve"> questions</w:t>
      </w:r>
      <w:r w:rsidRPr="006411B3">
        <w:t>. It also provides easy to understand graphs and the ability to download these products.</w:t>
      </w:r>
    </w:p>
    <w:p w14:paraId="6861386C" w14:textId="77777777" w:rsidR="00170528" w:rsidRDefault="00170528" w:rsidP="001A5AC3">
      <w:pPr>
        <w:pStyle w:val="numbers3"/>
      </w:pPr>
      <w:r>
        <w:t>Talk about your results</w:t>
      </w:r>
    </w:p>
    <w:p w14:paraId="74BE6B56" w14:textId="77777777" w:rsidR="00170528" w:rsidRDefault="00170528" w:rsidP="007A0A10">
      <w:pPr>
        <w:pStyle w:val="Bodyoftext"/>
        <w:spacing w:before="120"/>
      </w:pPr>
      <w:r>
        <w:t xml:space="preserve">Meet to discuss your results and develop your action plan. Ensure all areas of your </w:t>
      </w:r>
      <w:r w:rsidRPr="00787665">
        <w:t>agency</w:t>
      </w:r>
      <w:r>
        <w:t xml:space="preserve"> are represented in this discussion. The best and most effective action plans incorporate diverse views from all areas of the organisation, rather than just senior staff or majority groups. Lasting and beneficial change is more likely to be accepted and achieved when actions have been contributed to by wide ranging functions within the organisation.</w:t>
      </w:r>
    </w:p>
    <w:p w14:paraId="4828B5DB" w14:textId="77777777" w:rsidR="00170528" w:rsidRPr="007A0A10" w:rsidRDefault="00170528" w:rsidP="006A124E">
      <w:pPr>
        <w:pStyle w:val="Boxedtext"/>
      </w:pPr>
      <w:r w:rsidRPr="007A0A10">
        <w:t>TIP</w:t>
      </w:r>
    </w:p>
    <w:p w14:paraId="52D90D62" w14:textId="13D8CB13" w:rsidR="00EE014B" w:rsidRDefault="00170528" w:rsidP="00586235">
      <w:pPr>
        <w:pStyle w:val="Boxedtext"/>
      </w:pPr>
      <w:r w:rsidRPr="007A0A10">
        <w:t>The most effective action plans consolidate diverse views from all areas of the organisation</w:t>
      </w:r>
    </w:p>
    <w:p w14:paraId="043EC4A0" w14:textId="6834F648" w:rsidR="00170528" w:rsidRDefault="007A0A10" w:rsidP="001A5AC3">
      <w:pPr>
        <w:pStyle w:val="Numbers2"/>
        <w:numPr>
          <w:ilvl w:val="0"/>
          <w:numId w:val="0"/>
        </w:numPr>
        <w:spacing w:before="120" w:line="276" w:lineRule="auto"/>
      </w:pPr>
      <w:bookmarkStart w:id="9" w:name="_Toc202773191"/>
      <w:r>
        <w:t>3.3</w:t>
      </w:r>
      <w:r w:rsidR="009A26C1">
        <w:t xml:space="preserve"> </w:t>
      </w:r>
      <w:r w:rsidR="00170528">
        <w:t>Celebrate your successes</w:t>
      </w:r>
      <w:bookmarkEnd w:id="9"/>
    </w:p>
    <w:p w14:paraId="7709DFA6" w14:textId="77777777" w:rsidR="00170528" w:rsidRDefault="00170528" w:rsidP="001A5AC3">
      <w:pPr>
        <w:pStyle w:val="numbers3"/>
      </w:pPr>
      <w:r>
        <w:t>Focus on your areas of strength</w:t>
      </w:r>
    </w:p>
    <w:p w14:paraId="384BDD9B" w14:textId="77777777" w:rsidR="007A0A10" w:rsidRDefault="00170528" w:rsidP="007A0A10">
      <w:pPr>
        <w:pStyle w:val="Bodyoftext"/>
        <w:spacing w:before="120"/>
      </w:pPr>
      <w:r>
        <w:t>Identify areas where your agency is doing well. This may be in contrast to previous Employee Census results, the APS overall or other comparable agencies.</w:t>
      </w:r>
    </w:p>
    <w:p w14:paraId="38E49FA2" w14:textId="050F5566" w:rsidR="00170528" w:rsidRPr="007A0A10" w:rsidRDefault="00170528" w:rsidP="001A5AC3">
      <w:pPr>
        <w:pStyle w:val="Bodyoftext"/>
        <w:spacing w:before="120" w:after="0" w:line="276" w:lineRule="auto"/>
        <w:rPr>
          <w:b/>
          <w:i/>
        </w:rPr>
      </w:pPr>
      <w:r w:rsidRPr="007A0A10">
        <w:rPr>
          <w:b/>
          <w:i/>
        </w:rPr>
        <w:t>Communicate success stories to all in the agency</w:t>
      </w:r>
    </w:p>
    <w:p w14:paraId="00631D97" w14:textId="11215680" w:rsidR="00586235" w:rsidRDefault="00170528" w:rsidP="007A0A10">
      <w:pPr>
        <w:pStyle w:val="Bodyoftext"/>
        <w:spacing w:before="120" w:after="0"/>
      </w:pPr>
      <w:r>
        <w:t>Draw attention to these areas of strength by distributing news of your successes through email, newsletters, meetings, intranet, forums, and bulletin boards. Think about how you can learn from what your agency does well to build upon these strengths.</w:t>
      </w:r>
    </w:p>
    <w:p w14:paraId="24924E82" w14:textId="77777777" w:rsidR="00170528" w:rsidRPr="007A0A10" w:rsidRDefault="00170528" w:rsidP="006A124E">
      <w:pPr>
        <w:pStyle w:val="Boxedtext"/>
      </w:pPr>
      <w:r w:rsidRPr="007A0A10">
        <w:t>TIP</w:t>
      </w:r>
    </w:p>
    <w:p w14:paraId="1BDAA440" w14:textId="77777777" w:rsidR="00170528" w:rsidRPr="007A0A10" w:rsidRDefault="00170528" w:rsidP="006A124E">
      <w:pPr>
        <w:pStyle w:val="Boxedtext"/>
      </w:pPr>
      <w:r w:rsidRPr="007A0A10">
        <w:t>Showcase your strengths by spreading word of what your agency does well</w:t>
      </w:r>
    </w:p>
    <w:p w14:paraId="48466B32" w14:textId="75217638" w:rsidR="00B13202" w:rsidRDefault="00B13202" w:rsidP="001A5AC3">
      <w:pPr>
        <w:pStyle w:val="Numbers2"/>
        <w:numPr>
          <w:ilvl w:val="0"/>
          <w:numId w:val="0"/>
        </w:numPr>
        <w:spacing w:before="120" w:line="276" w:lineRule="auto"/>
      </w:pPr>
      <w:bookmarkStart w:id="10" w:name="_Toc202773192"/>
      <w:proofErr w:type="gramStart"/>
      <w:r>
        <w:t>3</w:t>
      </w:r>
      <w:r w:rsidR="00606654">
        <w:t xml:space="preserve">.4  </w:t>
      </w:r>
      <w:r>
        <w:t>Identify</w:t>
      </w:r>
      <w:proofErr w:type="gramEnd"/>
      <w:r>
        <w:t xml:space="preserve"> areas of opportunity</w:t>
      </w:r>
      <w:bookmarkEnd w:id="10"/>
    </w:p>
    <w:p w14:paraId="508B3175" w14:textId="77777777" w:rsidR="00B13202" w:rsidRDefault="00B13202" w:rsidP="001A5AC3">
      <w:pPr>
        <w:pStyle w:val="numbers3"/>
      </w:pPr>
      <w:r>
        <w:t>Identify areas to target</w:t>
      </w:r>
    </w:p>
    <w:p w14:paraId="66E809D4" w14:textId="77777777" w:rsidR="0007568D" w:rsidRDefault="00B13202" w:rsidP="0007568D">
      <w:pPr>
        <w:pStyle w:val="Bodyoftext"/>
        <w:spacing w:before="120"/>
      </w:pPr>
      <w:r>
        <w:t xml:space="preserve">Using the APS Employee Census resources in Appendix A, identify the areas within </w:t>
      </w:r>
      <w:r w:rsidR="00EE014B">
        <w:br/>
      </w:r>
      <w:r>
        <w:t>your agency that are action-planning opportunities. Consider the degree of risk associated with not addressing an issue (e.g. unacceptable behaviour), and also the resources and capacity that you have to act.</w:t>
      </w:r>
      <w:r w:rsidR="0007568D">
        <w:t xml:space="preserve"> </w:t>
      </w:r>
    </w:p>
    <w:p w14:paraId="773E7942" w14:textId="1E9E439D" w:rsidR="0007568D" w:rsidRDefault="00B13202" w:rsidP="0007568D">
      <w:pPr>
        <w:pStyle w:val="Bodyoftext"/>
        <w:spacing w:before="120"/>
      </w:pPr>
      <w:r>
        <w:t xml:space="preserve">There may be differing views in your agency about the relevance and importance of goals. If there is conflict about areas to prioritise, encourage decision-makers to approach the issues as collaborators </w:t>
      </w:r>
    </w:p>
    <w:p w14:paraId="7FE8177B" w14:textId="0A82D481" w:rsidR="0007568D" w:rsidRDefault="00B13202" w:rsidP="0007568D">
      <w:pPr>
        <w:pStyle w:val="Bodyoftext"/>
        <w:spacing w:before="120"/>
        <w:ind w:right="1371"/>
      </w:pPr>
      <w:proofErr w:type="gramStart"/>
      <w:r>
        <w:lastRenderedPageBreak/>
        <w:t>rather</w:t>
      </w:r>
      <w:proofErr w:type="gramEnd"/>
      <w:r>
        <w:t xml:space="preserve"> than opponents. It may also help to ask decision-makers to view issues through the eyes of the public or employees across different areas of the agency.</w:t>
      </w:r>
    </w:p>
    <w:p w14:paraId="581F0C6A" w14:textId="77777777" w:rsidR="0007568D" w:rsidRDefault="0007568D" w:rsidP="0007568D">
      <w:pPr>
        <w:pStyle w:val="Bodyoftext"/>
        <w:spacing w:before="120"/>
        <w:ind w:right="1371"/>
      </w:pPr>
    </w:p>
    <w:p w14:paraId="619F0D76" w14:textId="77777777" w:rsidR="009A26C1" w:rsidRPr="007A0A10" w:rsidRDefault="009A26C1" w:rsidP="00EE014B">
      <w:pPr>
        <w:pStyle w:val="Boxedtext"/>
        <w:shd w:val="clear" w:color="auto" w:fill="FDE5C0" w:themeFill="accent4" w:themeFillTint="33"/>
        <w:spacing w:after="0"/>
      </w:pPr>
      <w:r w:rsidRPr="007A0A10">
        <w:t>QUESTIONS TO ASK</w:t>
      </w:r>
    </w:p>
    <w:p w14:paraId="6F74FF99" w14:textId="77777777" w:rsidR="009A26C1" w:rsidRPr="007A0A10" w:rsidRDefault="009A26C1" w:rsidP="00EE014B">
      <w:pPr>
        <w:pStyle w:val="Boxedtext"/>
        <w:shd w:val="clear" w:color="auto" w:fill="FDE5C0" w:themeFill="accent4" w:themeFillTint="33"/>
        <w:spacing w:after="0"/>
      </w:pPr>
      <w:r w:rsidRPr="007A0A10">
        <w:t>What are the areas that could be improved?</w:t>
      </w:r>
    </w:p>
    <w:p w14:paraId="084A8EB6" w14:textId="77777777" w:rsidR="009A26C1" w:rsidRPr="007A0A10" w:rsidRDefault="009A26C1" w:rsidP="00EE014B">
      <w:pPr>
        <w:pStyle w:val="Boxedtext"/>
        <w:shd w:val="clear" w:color="auto" w:fill="FDE5C0" w:themeFill="accent4" w:themeFillTint="33"/>
        <w:spacing w:after="0"/>
      </w:pPr>
      <w:r w:rsidRPr="007A0A10">
        <w:t>What are these results saying about the agency as compared to others?</w:t>
      </w:r>
    </w:p>
    <w:p w14:paraId="3127DAE9" w14:textId="77777777" w:rsidR="009A26C1" w:rsidRPr="007A0A10" w:rsidRDefault="009A26C1" w:rsidP="00EE014B">
      <w:pPr>
        <w:pStyle w:val="Boxedtext"/>
        <w:shd w:val="clear" w:color="auto" w:fill="FDE5C0" w:themeFill="accent4" w:themeFillTint="33"/>
        <w:spacing w:after="0"/>
      </w:pPr>
      <w:r w:rsidRPr="007A0A10">
        <w:t>Are there common themes between these areas?</w:t>
      </w:r>
    </w:p>
    <w:p w14:paraId="253CD908" w14:textId="77777777" w:rsidR="009A26C1" w:rsidRPr="007A0A10" w:rsidRDefault="009A26C1" w:rsidP="00EE014B">
      <w:pPr>
        <w:pStyle w:val="Boxedtext"/>
        <w:shd w:val="clear" w:color="auto" w:fill="FDE5C0" w:themeFill="accent4" w:themeFillTint="33"/>
        <w:spacing w:after="0"/>
      </w:pPr>
      <w:r w:rsidRPr="007A0A10">
        <w:t>Does there appear to be underlying issues?</w:t>
      </w:r>
    </w:p>
    <w:p w14:paraId="1C2CB19E" w14:textId="4E7979A7" w:rsidR="009A26C1" w:rsidRPr="007A0A10" w:rsidRDefault="009A26C1" w:rsidP="00EE014B">
      <w:pPr>
        <w:pStyle w:val="Boxedtext"/>
        <w:shd w:val="clear" w:color="auto" w:fill="FDE5C0" w:themeFill="accent4" w:themeFillTint="33"/>
        <w:spacing w:after="0"/>
      </w:pPr>
      <w:r w:rsidRPr="007A0A10">
        <w:t xml:space="preserve">Are there questions with high neutral scores that might easily be shifted to positive responses? </w:t>
      </w:r>
    </w:p>
    <w:p w14:paraId="318DDBDF" w14:textId="77777777" w:rsidR="009A26C1" w:rsidRDefault="009A26C1" w:rsidP="007A0A10">
      <w:pPr>
        <w:pStyle w:val="Bodyoftext"/>
        <w:spacing w:after="0" w:line="240" w:lineRule="auto"/>
      </w:pPr>
    </w:p>
    <w:p w14:paraId="723FE692" w14:textId="77777777" w:rsidR="00B13202" w:rsidRPr="007A0A10" w:rsidRDefault="00B13202" w:rsidP="006A124E">
      <w:pPr>
        <w:pStyle w:val="Boxedtext"/>
      </w:pPr>
      <w:r w:rsidRPr="007A0A10">
        <w:t>TIP</w:t>
      </w:r>
    </w:p>
    <w:p w14:paraId="584FD450" w14:textId="362B0A22" w:rsidR="00EE014B" w:rsidRDefault="00B13202" w:rsidP="00586235">
      <w:pPr>
        <w:pStyle w:val="Boxedtext"/>
      </w:pPr>
      <w:r w:rsidRPr="007A0A10">
        <w:t>Decide on the areas of main concern and then rank these issues as critical, important or desirable</w:t>
      </w:r>
    </w:p>
    <w:p w14:paraId="1E1BDAF7" w14:textId="7168B0B4" w:rsidR="00B13202" w:rsidRDefault="00B13202" w:rsidP="001A5AC3">
      <w:pPr>
        <w:pStyle w:val="numbers3"/>
      </w:pPr>
      <w:r>
        <w:t>Agree on areas to prioritise</w:t>
      </w:r>
    </w:p>
    <w:p w14:paraId="65EE953C" w14:textId="77777777" w:rsidR="00586235" w:rsidRDefault="00B13202" w:rsidP="00586235">
      <w:pPr>
        <w:pStyle w:val="Bodyoftext"/>
      </w:pPr>
      <w:r w:rsidRPr="00EE014B">
        <w:t>Assess the amount of action planning goals appropriate for your agency, prioritising quality and impact over quantity. A smaller number of achievable, well-targeted goals are likely to achieve more positive outcomes than a large amount of complex goals that may become overwhelming and unachievable. Improvements made in a few key target areas will often flow to other areas across the organisation.</w:t>
      </w:r>
      <w:r w:rsidR="00586235">
        <w:t xml:space="preserve"> </w:t>
      </w:r>
    </w:p>
    <w:p w14:paraId="6BF018E0" w14:textId="05FAE7BF" w:rsidR="00586235" w:rsidRDefault="00B13202" w:rsidP="00586235">
      <w:pPr>
        <w:pStyle w:val="Bodyoftext"/>
      </w:pPr>
      <w:r w:rsidRPr="00EE014B">
        <w:t xml:space="preserve">For most agencies, 3 specific target areas will keep actions achievable. Larger agencies may be able to achieve more. A mix of short-term and longer-term goals will assist employee’s motivation to join in </w:t>
      </w:r>
      <w:r w:rsidR="008E4658">
        <w:t>and achieve the chosen outcomes.</w:t>
      </w:r>
    </w:p>
    <w:p w14:paraId="648F8ADF" w14:textId="3E840A07" w:rsidR="00B13202" w:rsidRDefault="00B13202" w:rsidP="006A124E">
      <w:pPr>
        <w:pStyle w:val="Bodyoftext"/>
        <w:spacing w:after="0"/>
      </w:pPr>
      <w:r>
        <w:t xml:space="preserve">Goals should strive for the improvement the agency desires, while being realistic </w:t>
      </w:r>
      <w:r w:rsidR="008E4658">
        <w:t xml:space="preserve">and attainable. This </w:t>
      </w:r>
      <w:r>
        <w:t>creates the right mix of interest, challenge and confidence that they can be achieved.</w:t>
      </w:r>
    </w:p>
    <w:p w14:paraId="6B5B3D95" w14:textId="77777777" w:rsidR="008E4658" w:rsidRDefault="00B13202" w:rsidP="006A124E">
      <w:pPr>
        <w:pStyle w:val="Boxedtext"/>
      </w:pPr>
      <w:r w:rsidRPr="007A0A10">
        <w:t>TIP</w:t>
      </w:r>
    </w:p>
    <w:p w14:paraId="3FC8A6EA" w14:textId="629E3B71" w:rsidR="00B13202" w:rsidRPr="007A0A10" w:rsidRDefault="00B13202" w:rsidP="006A124E">
      <w:pPr>
        <w:pStyle w:val="Boxedtext"/>
      </w:pPr>
      <w:r w:rsidRPr="007A0A10">
        <w:t>Target the work itself but also look at job design, work environment and working conditions</w:t>
      </w:r>
    </w:p>
    <w:p w14:paraId="0FB83DA5" w14:textId="77777777" w:rsidR="00B13202" w:rsidRDefault="00B13202" w:rsidP="001A5AC3">
      <w:pPr>
        <w:pStyle w:val="numbers3"/>
      </w:pPr>
      <w:r>
        <w:t>Turn your target areas into specific goal statements</w:t>
      </w:r>
    </w:p>
    <w:p w14:paraId="2A21A63B" w14:textId="07E0FFD3" w:rsidR="00B13202" w:rsidRDefault="00B13202" w:rsidP="007A0A10">
      <w:pPr>
        <w:pStyle w:val="Bodyoftext"/>
        <w:spacing w:before="120"/>
      </w:pPr>
      <w:r>
        <w:t xml:space="preserve">Discuss your goals with your action planning decision-makers and endorse or </w:t>
      </w:r>
      <w:r w:rsidR="008E4658">
        <w:br/>
      </w:r>
      <w:r>
        <w:t xml:space="preserve">modify them to reach agreement. Where your goals are long term, identify </w:t>
      </w:r>
      <w:r w:rsidR="008E4658">
        <w:br/>
      </w:r>
      <w:r>
        <w:t xml:space="preserve">attainable short and medium term steps within these. Turn your target areas </w:t>
      </w:r>
      <w:r w:rsidRPr="0011315C">
        <w:t xml:space="preserve">into </w:t>
      </w:r>
      <w:r w:rsidR="008E4658">
        <w:br/>
      </w:r>
      <w:r w:rsidRPr="0011315C">
        <w:t>specific goal statements</w:t>
      </w:r>
      <w:r>
        <w:t xml:space="preserve"> that use positive language. Framing your goal in a positive way is more likely to encourage people to act upon it, whereas negative framing will draw attention to the problem, not the solution.</w:t>
      </w:r>
    </w:p>
    <w:p w14:paraId="67F2DD41" w14:textId="77777777" w:rsidR="00B13202" w:rsidRDefault="00B13202" w:rsidP="001A5AC3">
      <w:pPr>
        <w:pStyle w:val="numbers3"/>
      </w:pPr>
      <w:r>
        <w:t>Consider your agency’s objectives as well as the purpose and values of the APS</w:t>
      </w:r>
    </w:p>
    <w:p w14:paraId="4890D2E2" w14:textId="63468499" w:rsidR="0007568D" w:rsidRDefault="00B13202" w:rsidP="007A0A10">
      <w:pPr>
        <w:pStyle w:val="Bodyoftext"/>
        <w:spacing w:before="120"/>
      </w:pPr>
      <w:r>
        <w:t xml:space="preserve">Consider how your goals align with the broader APS purpose and values, as well as your agency’s objectives. Discuss </w:t>
      </w:r>
      <w:r w:rsidRPr="00B15D52">
        <w:t>how relevant the goals</w:t>
      </w:r>
      <w:r>
        <w:t xml:space="preserve"> are and whether they are meaningful in the context of </w:t>
      </w:r>
    </w:p>
    <w:p w14:paraId="0AD17CAF" w14:textId="1AE7C582" w:rsidR="00606654" w:rsidRDefault="00B13202" w:rsidP="0007568D">
      <w:pPr>
        <w:pStyle w:val="Bodyoftext"/>
        <w:spacing w:before="120"/>
        <w:ind w:right="1655"/>
      </w:pPr>
      <w:proofErr w:type="gramStart"/>
      <w:r>
        <w:lastRenderedPageBreak/>
        <w:t>your</w:t>
      </w:r>
      <w:proofErr w:type="gramEnd"/>
      <w:r>
        <w:t xml:space="preserve"> agency’s work and the wider APS. People are more likely to be motivated to take part when they can see a meaningful reason to act.</w:t>
      </w:r>
    </w:p>
    <w:p w14:paraId="287F5C51" w14:textId="02AB23BD" w:rsidR="00520F8A" w:rsidRDefault="00606654" w:rsidP="001A5AC3">
      <w:pPr>
        <w:pStyle w:val="Numbers2"/>
        <w:numPr>
          <w:ilvl w:val="0"/>
          <w:numId w:val="0"/>
        </w:numPr>
        <w:spacing w:before="120" w:after="0" w:line="276" w:lineRule="auto"/>
      </w:pPr>
      <w:bookmarkStart w:id="11" w:name="_Toc171079889"/>
      <w:bookmarkStart w:id="12" w:name="_Toc202773193"/>
      <w:proofErr w:type="gramStart"/>
      <w:r>
        <w:t>3.5</w:t>
      </w:r>
      <w:r w:rsidR="009A26C1">
        <w:t xml:space="preserve"> </w:t>
      </w:r>
      <w:r>
        <w:t xml:space="preserve"> </w:t>
      </w:r>
      <w:r w:rsidR="00520F8A">
        <w:t>Develop</w:t>
      </w:r>
      <w:proofErr w:type="gramEnd"/>
      <w:r w:rsidR="00520F8A">
        <w:t xml:space="preserve"> a sequence of </w:t>
      </w:r>
      <w:r w:rsidR="00520F8A" w:rsidRPr="00D97539">
        <w:t>steps</w:t>
      </w:r>
      <w:r w:rsidR="00520F8A">
        <w:t xml:space="preserve"> toward each goal</w:t>
      </w:r>
      <w:bookmarkEnd w:id="11"/>
      <w:bookmarkEnd w:id="12"/>
    </w:p>
    <w:p w14:paraId="39054719" w14:textId="77777777" w:rsidR="00520F8A" w:rsidRDefault="00520F8A" w:rsidP="007A0A10">
      <w:pPr>
        <w:pStyle w:val="Bodyoftext"/>
        <w:spacing w:before="120" w:after="0"/>
      </w:pPr>
      <w:r>
        <w:t>Next, you will need to decide on the practical steps needed to get each goal from start to finish.</w:t>
      </w:r>
    </w:p>
    <w:p w14:paraId="1A85625A" w14:textId="77777777" w:rsidR="00520F8A" w:rsidRDefault="00520F8A" w:rsidP="001A5AC3">
      <w:pPr>
        <w:pStyle w:val="numbers3"/>
      </w:pPr>
      <w:r>
        <w:t>Collect information to guide you</w:t>
      </w:r>
    </w:p>
    <w:p w14:paraId="0E8D4B9B" w14:textId="496DB710" w:rsidR="00630235" w:rsidRDefault="00520F8A" w:rsidP="007A0A10">
      <w:pPr>
        <w:pStyle w:val="Bodyoftext"/>
        <w:spacing w:before="120"/>
      </w:pPr>
      <w:r>
        <w:t>Identify and source the resources that you can use to understand what you need to do to reach your goals. Examine each individual goal statement and research what practices have been found to be effective to change behaviour in this context. The information you collect will guide the processes and steps needed on the journey towards your chosen outcome.</w:t>
      </w:r>
    </w:p>
    <w:p w14:paraId="40A28D78" w14:textId="77777777" w:rsidR="00520F8A" w:rsidRPr="007A0A10" w:rsidRDefault="00520F8A" w:rsidP="006A124E">
      <w:pPr>
        <w:pStyle w:val="Boxedtext"/>
      </w:pPr>
      <w:r w:rsidRPr="007A0A10">
        <w:t>TIP</w:t>
      </w:r>
    </w:p>
    <w:p w14:paraId="3719FAF4" w14:textId="77777777" w:rsidR="00520F8A" w:rsidRPr="007A0A10" w:rsidRDefault="00520F8A" w:rsidP="006A124E">
      <w:pPr>
        <w:pStyle w:val="Boxedtext"/>
      </w:pPr>
      <w:r w:rsidRPr="007A0A10">
        <w:t>Begin your research around each goal with resources found on the Employee Census Dashboard, Employee Census tip sheets and APS and agency policies. Explore what else you have available that may assist your desired outcomes in your business context</w:t>
      </w:r>
    </w:p>
    <w:p w14:paraId="2114A928" w14:textId="00BC0F4C" w:rsidR="00586235" w:rsidRDefault="00520F8A" w:rsidP="0007568D">
      <w:pPr>
        <w:pStyle w:val="Bodyoftext"/>
        <w:spacing w:before="120"/>
      </w:pPr>
      <w:r>
        <w:t>Investigate the programs and practices your agency already offers that may support these goals. Consider if current programs can be tailored to better support your goals.</w:t>
      </w:r>
    </w:p>
    <w:p w14:paraId="64F58EA3" w14:textId="3AEC94C9" w:rsidR="00520F8A" w:rsidRDefault="00520F8A" w:rsidP="001A5AC3">
      <w:pPr>
        <w:pStyle w:val="numbers3"/>
      </w:pPr>
      <w:r>
        <w:t>Build a learning culture</w:t>
      </w:r>
    </w:p>
    <w:p w14:paraId="3B6DEDEA" w14:textId="07B8F065" w:rsidR="00520F8A" w:rsidRPr="00046ABB" w:rsidRDefault="00520F8A" w:rsidP="0007568D">
      <w:pPr>
        <w:pStyle w:val="Bodyoftext"/>
        <w:spacing w:before="120"/>
        <w:ind w:right="237"/>
      </w:pPr>
      <w:r>
        <w:t>Consider what has not worked in these areas for your agency. There is much to be learnt from past failures to improve future perform</w:t>
      </w:r>
      <w:r w:rsidR="0007568D">
        <w:t xml:space="preserve">ance. Analyse and dig down into </w:t>
      </w:r>
      <w:r>
        <w:t>these experiences to discover the wisdom they contain. Incorporate this learning into your action plan.</w:t>
      </w:r>
    </w:p>
    <w:p w14:paraId="034CF6AA" w14:textId="77777777" w:rsidR="00520F8A" w:rsidRDefault="00520F8A" w:rsidP="001A5AC3">
      <w:pPr>
        <w:pStyle w:val="numbers3"/>
      </w:pPr>
      <w:r>
        <w:t>Consider if your goal is realistic</w:t>
      </w:r>
    </w:p>
    <w:p w14:paraId="3A9F8444" w14:textId="77777777" w:rsidR="00520F8A" w:rsidRPr="007A0A10" w:rsidRDefault="00520F8A" w:rsidP="006A124E">
      <w:pPr>
        <w:pStyle w:val="Boxedtext"/>
      </w:pPr>
      <w:r w:rsidRPr="007A0A10">
        <w:t>TIP</w:t>
      </w:r>
    </w:p>
    <w:p w14:paraId="14A1FA80" w14:textId="77777777" w:rsidR="00520F8A" w:rsidRDefault="00520F8A" w:rsidP="006A124E">
      <w:pPr>
        <w:pStyle w:val="Boxedtext"/>
      </w:pPr>
      <w:r w:rsidRPr="007A0A10">
        <w:t>The best goals for creating change are ones that are challenging yet achievable</w:t>
      </w:r>
    </w:p>
    <w:p w14:paraId="2513CA28" w14:textId="77777777" w:rsidR="00520F8A" w:rsidRDefault="00520F8A" w:rsidP="00520F8A">
      <w:pPr>
        <w:pStyle w:val="Bodyoftext"/>
      </w:pPr>
      <w:r>
        <w:t>Consider whether your agency has the skills and capability to deliver these outcomes. If not, can this capability be developed or acquired? The best action plans are realistic about what they can deliver.</w:t>
      </w:r>
    </w:p>
    <w:p w14:paraId="3061000E" w14:textId="77777777" w:rsidR="00520F8A" w:rsidRDefault="00520F8A" w:rsidP="001A5AC3">
      <w:pPr>
        <w:pStyle w:val="numbers3"/>
      </w:pPr>
      <w:r>
        <w:t>Define how you will evaluate each goal and measure its success</w:t>
      </w:r>
    </w:p>
    <w:p w14:paraId="144BE5D1" w14:textId="77777777" w:rsidR="00520F8A" w:rsidRDefault="00520F8A" w:rsidP="007A0A10">
      <w:pPr>
        <w:pStyle w:val="Bodyoftext"/>
        <w:spacing w:before="120"/>
      </w:pPr>
      <w:r>
        <w:t xml:space="preserve">Decide exactly what success looks like and how you </w:t>
      </w:r>
      <w:r w:rsidRPr="00021956">
        <w:t>will measure it.</w:t>
      </w:r>
      <w:r>
        <w:t xml:space="preserve"> It is important to define this step well as this is the key to evaluating your progress. If your measure uses the next Employee Census, there may be value in setting multiple indicators. Consider pulse surveys or measures specific to your goal that can be evaluated more regularly. Feedback from short-term measures is a valuable tool to encourage longer-term changes in behaviour and sustain your achievements over time.</w:t>
      </w:r>
    </w:p>
    <w:p w14:paraId="453FC39D" w14:textId="6ACE2436" w:rsidR="00520F8A" w:rsidRDefault="00520F8A" w:rsidP="001A5AC3">
      <w:pPr>
        <w:pStyle w:val="numbers3"/>
      </w:pPr>
      <w:r>
        <w:t>Give each step a timeframe</w:t>
      </w:r>
    </w:p>
    <w:p w14:paraId="57E4BEC6" w14:textId="62A1CDC7" w:rsidR="0007568D" w:rsidRDefault="00520F8A" w:rsidP="001C6123">
      <w:pPr>
        <w:pStyle w:val="Bodyoftext"/>
        <w:spacing w:before="120"/>
      </w:pPr>
      <w:r>
        <w:t xml:space="preserve">Set timeframes for each step as well as the end goal. Decide at which point you will monitor each goal and check in with your progress. Be sure to set times to share action plans with employees and </w:t>
      </w:r>
    </w:p>
    <w:p w14:paraId="5A8349E8" w14:textId="598BF445" w:rsidR="00781A9D" w:rsidRDefault="00520F8A" w:rsidP="0007568D">
      <w:pPr>
        <w:pStyle w:val="Bodyoftext"/>
        <w:spacing w:before="120"/>
        <w:ind w:right="1513"/>
      </w:pPr>
      <w:proofErr w:type="gramStart"/>
      <w:r>
        <w:lastRenderedPageBreak/>
        <w:t>leaders</w:t>
      </w:r>
      <w:proofErr w:type="gramEnd"/>
      <w:r>
        <w:t>, as well as regular updates of progress along the way. The recognition of small wins can keep you moving in the right direction.</w:t>
      </w:r>
    </w:p>
    <w:p w14:paraId="0984AA97" w14:textId="705F1159" w:rsidR="00520F8A" w:rsidRDefault="00520F8A" w:rsidP="001A5AC3">
      <w:pPr>
        <w:pStyle w:val="numbers3"/>
      </w:pPr>
      <w:r>
        <w:t>Establish ownership of the process</w:t>
      </w:r>
    </w:p>
    <w:p w14:paraId="1BFCFA33" w14:textId="77777777" w:rsidR="00322C02" w:rsidRDefault="00520F8A" w:rsidP="00322C02">
      <w:pPr>
        <w:pStyle w:val="Bodyoftext"/>
        <w:spacing w:after="0"/>
      </w:pPr>
      <w:r w:rsidRPr="008E4658">
        <w:t xml:space="preserve">Nominate an action planning facilitator(s). This person(s) will be responsible for overseeing </w:t>
      </w:r>
    </w:p>
    <w:p w14:paraId="41911BF3" w14:textId="7B202A20" w:rsidR="00520F8A" w:rsidRPr="008E4658" w:rsidRDefault="00520F8A" w:rsidP="00322C02">
      <w:pPr>
        <w:pStyle w:val="Bodyoftext"/>
        <w:spacing w:after="0"/>
      </w:pPr>
      <w:proofErr w:type="gramStart"/>
      <w:r w:rsidRPr="008E4658">
        <w:t>and</w:t>
      </w:r>
      <w:proofErr w:type="gramEnd"/>
      <w:r w:rsidRPr="008E4658">
        <w:t xml:space="preserve"> monitoring the project’s planned actions. Nominate work areas to take ownership of and be accountable for each stage on the timeline. Larger projects may need to nominate ownership to tasks within each step.</w:t>
      </w:r>
    </w:p>
    <w:p w14:paraId="76EA22D9" w14:textId="59CE8D86" w:rsidR="00520F8A" w:rsidRDefault="009757DC" w:rsidP="001A5AC3">
      <w:pPr>
        <w:pStyle w:val="Numbers2"/>
        <w:numPr>
          <w:ilvl w:val="1"/>
          <w:numId w:val="15"/>
        </w:numPr>
        <w:spacing w:before="120" w:line="276" w:lineRule="auto"/>
      </w:pPr>
      <w:bookmarkStart w:id="13" w:name="_Toc171079890"/>
      <w:r>
        <w:t xml:space="preserve"> </w:t>
      </w:r>
      <w:bookmarkStart w:id="14" w:name="_Toc202773194"/>
      <w:r w:rsidR="00520F8A" w:rsidRPr="00437A3D">
        <w:t>Construct</w:t>
      </w:r>
      <w:r w:rsidR="00520F8A">
        <w:t xml:space="preserve"> your roadmap to success</w:t>
      </w:r>
      <w:bookmarkEnd w:id="13"/>
      <w:bookmarkEnd w:id="14"/>
    </w:p>
    <w:p w14:paraId="0F47DC6A" w14:textId="77777777" w:rsidR="00520F8A" w:rsidRDefault="00520F8A" w:rsidP="001A5AC3">
      <w:pPr>
        <w:pStyle w:val="numbers3"/>
      </w:pPr>
      <w:r>
        <w:t>Document your process</w:t>
      </w:r>
    </w:p>
    <w:p w14:paraId="52DF9278" w14:textId="77777777" w:rsidR="00520F8A" w:rsidRDefault="00520F8A" w:rsidP="00630235">
      <w:pPr>
        <w:pStyle w:val="Bodyoftext"/>
        <w:spacing w:after="0"/>
      </w:pPr>
      <w:r>
        <w:t>Once you have a clear picture of what needs to occur and the timeframes this will occur in, document the process towards your achievements. Ensure you:</w:t>
      </w:r>
    </w:p>
    <w:p w14:paraId="6602D5C4" w14:textId="77777777" w:rsidR="00520F8A" w:rsidRDefault="00520F8A" w:rsidP="00630235">
      <w:pPr>
        <w:pStyle w:val="Bodyoftext"/>
        <w:numPr>
          <w:ilvl w:val="0"/>
          <w:numId w:val="12"/>
        </w:numPr>
        <w:spacing w:after="0" w:line="240" w:lineRule="auto"/>
        <w:ind w:right="284"/>
      </w:pPr>
      <w:r>
        <w:t>List the type and frequency of communications to distribute results and promote awareness of Employee Census action planning</w:t>
      </w:r>
    </w:p>
    <w:p w14:paraId="15CFA7AF" w14:textId="77777777" w:rsidR="00520F8A" w:rsidRDefault="00520F8A" w:rsidP="00630235">
      <w:pPr>
        <w:pStyle w:val="Bodyoftext"/>
        <w:numPr>
          <w:ilvl w:val="0"/>
          <w:numId w:val="12"/>
        </w:numPr>
        <w:spacing w:before="120" w:after="0" w:line="240" w:lineRule="auto"/>
        <w:ind w:right="284"/>
      </w:pPr>
      <w:r>
        <w:t>Plan how you will celebrate your areas of strength</w:t>
      </w:r>
    </w:p>
    <w:p w14:paraId="5A609221" w14:textId="77777777" w:rsidR="00520F8A" w:rsidRDefault="00520F8A" w:rsidP="00630235">
      <w:pPr>
        <w:pStyle w:val="Bodyoftext"/>
        <w:numPr>
          <w:ilvl w:val="0"/>
          <w:numId w:val="12"/>
        </w:numPr>
        <w:spacing w:before="120" w:after="0" w:line="240" w:lineRule="auto"/>
        <w:ind w:right="284"/>
      </w:pPr>
      <w:r>
        <w:t>Determine the appropriate number of goals for your agency</w:t>
      </w:r>
    </w:p>
    <w:p w14:paraId="45D2E69C" w14:textId="77777777" w:rsidR="00520F8A" w:rsidRDefault="00520F8A" w:rsidP="00630235">
      <w:pPr>
        <w:pStyle w:val="Bodyoftext"/>
        <w:numPr>
          <w:ilvl w:val="0"/>
          <w:numId w:val="12"/>
        </w:numPr>
        <w:spacing w:before="120" w:after="0" w:line="240" w:lineRule="auto"/>
        <w:ind w:right="284"/>
      </w:pPr>
      <w:r>
        <w:t>Construct a goal statement for each goal</w:t>
      </w:r>
    </w:p>
    <w:p w14:paraId="46E5DAB8" w14:textId="77777777" w:rsidR="00520F8A" w:rsidRDefault="00520F8A" w:rsidP="00630235">
      <w:pPr>
        <w:pStyle w:val="Bodyoftext"/>
        <w:numPr>
          <w:ilvl w:val="0"/>
          <w:numId w:val="12"/>
        </w:numPr>
        <w:spacing w:before="120" w:after="0" w:line="240" w:lineRule="auto"/>
        <w:ind w:right="284"/>
      </w:pPr>
      <w:r>
        <w:t>Identify your evaluation measure(s) for each goal</w:t>
      </w:r>
    </w:p>
    <w:p w14:paraId="7B049BD5" w14:textId="77777777" w:rsidR="00520F8A" w:rsidRDefault="00520F8A" w:rsidP="00630235">
      <w:pPr>
        <w:pStyle w:val="Bodyoftext"/>
        <w:numPr>
          <w:ilvl w:val="0"/>
          <w:numId w:val="12"/>
        </w:numPr>
        <w:spacing w:before="120" w:after="0" w:line="240" w:lineRule="auto"/>
        <w:ind w:right="284"/>
      </w:pPr>
      <w:r>
        <w:t>Outline each step in the journey for each goal</w:t>
      </w:r>
    </w:p>
    <w:p w14:paraId="7ADB3628" w14:textId="77777777" w:rsidR="00520F8A" w:rsidRDefault="00520F8A" w:rsidP="00630235">
      <w:pPr>
        <w:pStyle w:val="Bodyoftext"/>
        <w:numPr>
          <w:ilvl w:val="0"/>
          <w:numId w:val="12"/>
        </w:numPr>
        <w:spacing w:before="120" w:after="0" w:line="240" w:lineRule="auto"/>
        <w:ind w:right="284"/>
      </w:pPr>
      <w:r>
        <w:t>List the tasks/actions that are involved within each step</w:t>
      </w:r>
    </w:p>
    <w:p w14:paraId="46B99F6E" w14:textId="77777777" w:rsidR="00520F8A" w:rsidRDefault="00520F8A" w:rsidP="00630235">
      <w:pPr>
        <w:pStyle w:val="Bodyoftext"/>
        <w:numPr>
          <w:ilvl w:val="0"/>
          <w:numId w:val="12"/>
        </w:numPr>
        <w:spacing w:before="120" w:after="0" w:line="240" w:lineRule="auto"/>
        <w:ind w:right="284"/>
      </w:pPr>
      <w:r>
        <w:t>Nominate the work area responsible for each step/task</w:t>
      </w:r>
    </w:p>
    <w:p w14:paraId="690CFA8F" w14:textId="2006D8A3" w:rsidR="00630235" w:rsidRDefault="00520F8A" w:rsidP="00586235">
      <w:pPr>
        <w:pStyle w:val="Bodyoftext"/>
        <w:numPr>
          <w:ilvl w:val="0"/>
          <w:numId w:val="12"/>
        </w:numPr>
        <w:spacing w:before="120" w:after="0" w:line="240" w:lineRule="auto"/>
        <w:ind w:right="284"/>
      </w:pPr>
      <w:r>
        <w:t>Define what success at each stage and the end point looks like</w:t>
      </w:r>
    </w:p>
    <w:p w14:paraId="41B1A38E" w14:textId="77777777" w:rsidR="00322C02" w:rsidRDefault="00322C02" w:rsidP="00322C02">
      <w:pPr>
        <w:pStyle w:val="Bodyoftext"/>
        <w:spacing w:before="120" w:after="0" w:line="240" w:lineRule="auto"/>
        <w:ind w:left="1287" w:right="284"/>
      </w:pPr>
    </w:p>
    <w:p w14:paraId="04752C6C" w14:textId="77777777" w:rsidR="00520F8A" w:rsidRPr="00630235" w:rsidRDefault="00520F8A" w:rsidP="006A124E">
      <w:pPr>
        <w:pStyle w:val="Boxedtext"/>
      </w:pPr>
      <w:r w:rsidRPr="00630235">
        <w:t>TIP</w:t>
      </w:r>
    </w:p>
    <w:p w14:paraId="424988CA" w14:textId="2E71CF15" w:rsidR="00630235" w:rsidRDefault="00520F8A" w:rsidP="006A124E">
      <w:pPr>
        <w:pStyle w:val="Boxedtext"/>
      </w:pPr>
      <w:r w:rsidRPr="00630235">
        <w:t>When new data or information comes to hand, be sure to re-evaluate and adjust goals to incorporate it into your plan and timeline</w:t>
      </w:r>
      <w:bookmarkStart w:id="15" w:name="_Toc171079891"/>
    </w:p>
    <w:p w14:paraId="135781AC" w14:textId="3346E846" w:rsidR="00520F8A" w:rsidRDefault="00630235" w:rsidP="001A5AC3">
      <w:pPr>
        <w:pStyle w:val="Numbers1"/>
      </w:pPr>
      <w:bookmarkStart w:id="16" w:name="_Toc202773195"/>
      <w:r>
        <w:t xml:space="preserve">4. </w:t>
      </w:r>
      <w:r w:rsidR="00520F8A">
        <w:t>Assess your goals</w:t>
      </w:r>
      <w:bookmarkEnd w:id="15"/>
      <w:bookmarkEnd w:id="16"/>
    </w:p>
    <w:p w14:paraId="1F165F0E" w14:textId="77777777" w:rsidR="00520F8A" w:rsidRDefault="00520F8A" w:rsidP="001A5AC3">
      <w:pPr>
        <w:pStyle w:val="numbers3"/>
      </w:pPr>
      <w:r>
        <w:t>Assess your goals</w:t>
      </w:r>
    </w:p>
    <w:p w14:paraId="38495F13" w14:textId="77777777" w:rsidR="00520F8A" w:rsidRDefault="00520F8A" w:rsidP="00F233B1">
      <w:pPr>
        <w:pStyle w:val="Bodyoftext"/>
        <w:spacing w:before="180"/>
      </w:pPr>
      <w:r>
        <w:t>Check to see that your steps align with your original goal statements. Look at your overall statement of goals. Ensure they are as concrete as possible.</w:t>
      </w:r>
    </w:p>
    <w:p w14:paraId="71D11E36" w14:textId="77777777" w:rsidR="00520F8A" w:rsidRPr="00321A90" w:rsidRDefault="00520F8A" w:rsidP="006A124E">
      <w:pPr>
        <w:pStyle w:val="SMARTGOAL"/>
        <w:ind w:left="426" w:right="379" w:firstLine="425"/>
      </w:pPr>
      <w:r w:rsidRPr="00321A90">
        <w:t>SMART GOAL TEMPLATE</w:t>
      </w:r>
    </w:p>
    <w:p w14:paraId="2E25099B" w14:textId="7C001131" w:rsidR="00F233B1" w:rsidRDefault="00520F8A" w:rsidP="00586235">
      <w:pPr>
        <w:pStyle w:val="SMARTGOAL"/>
        <w:ind w:left="426" w:right="379" w:firstLine="425"/>
      </w:pPr>
      <w:r w:rsidRPr="00321A90">
        <w:t xml:space="preserve">Our </w:t>
      </w:r>
      <w:r>
        <w:t xml:space="preserve">agency </w:t>
      </w:r>
      <w:r w:rsidRPr="00321A90">
        <w:t>goal is to [objective] by [timeframe]. [Key players or teams] will accomplish this goal by [outlining the steps you’ll take]. Accomplishing this goal will result in [outcome]</w:t>
      </w:r>
    </w:p>
    <w:p w14:paraId="0ECBF1AC" w14:textId="77777777" w:rsidR="00781A9D" w:rsidRDefault="00781A9D" w:rsidP="001A5AC3">
      <w:pPr>
        <w:pStyle w:val="numbers3"/>
      </w:pPr>
    </w:p>
    <w:p w14:paraId="48514D9C" w14:textId="77777777" w:rsidR="00781A9D" w:rsidRDefault="00781A9D" w:rsidP="001A5AC3">
      <w:pPr>
        <w:pStyle w:val="numbers3"/>
      </w:pPr>
    </w:p>
    <w:p w14:paraId="34292363" w14:textId="6924EAD1" w:rsidR="00520F8A" w:rsidRDefault="00520F8A" w:rsidP="001A5AC3">
      <w:pPr>
        <w:pStyle w:val="numbers3"/>
      </w:pPr>
      <w:r>
        <w:t>Check your goals are SMART</w:t>
      </w:r>
    </w:p>
    <w:p w14:paraId="7C59E94B" w14:textId="457CD9DA" w:rsidR="0007568D" w:rsidRDefault="00520F8A" w:rsidP="006A124E">
      <w:pPr>
        <w:pStyle w:val="Bodyoftext"/>
        <w:spacing w:before="120" w:after="0"/>
      </w:pPr>
      <w:r>
        <w:t xml:space="preserve">If you have completed each action-planning step, each goal should now be </w:t>
      </w:r>
      <w:r w:rsidRPr="00E53232">
        <w:t>SMART</w:t>
      </w:r>
      <w:r>
        <w:t xml:space="preserve"> and set you on your way to delivering results.</w:t>
      </w:r>
    </w:p>
    <w:p w14:paraId="2F2C4AED" w14:textId="77777777" w:rsidR="0054431B" w:rsidRDefault="0054431B" w:rsidP="006A124E">
      <w:pPr>
        <w:pStyle w:val="SMARTGOAL"/>
        <w:spacing w:after="0"/>
        <w:ind w:left="426" w:right="379" w:firstLine="425"/>
      </w:pPr>
      <w:bookmarkStart w:id="17" w:name="_Toc171079892"/>
      <w:r>
        <w:t>SPECIFIC</w:t>
      </w:r>
    </w:p>
    <w:p w14:paraId="51432496" w14:textId="77777777" w:rsidR="0054431B" w:rsidRDefault="0054431B" w:rsidP="006A124E">
      <w:pPr>
        <w:pStyle w:val="SMARTGOAL"/>
        <w:spacing w:after="0"/>
        <w:ind w:left="426" w:right="379" w:firstLine="425"/>
      </w:pPr>
      <w:r>
        <w:t>What do you want to accomplish?</w:t>
      </w:r>
    </w:p>
    <w:p w14:paraId="17DF7B11" w14:textId="77777777" w:rsidR="0054431B" w:rsidRDefault="0054431B" w:rsidP="006A124E">
      <w:pPr>
        <w:pStyle w:val="SMARTGOAL"/>
        <w:spacing w:after="0"/>
        <w:ind w:left="426" w:right="379" w:firstLine="425"/>
      </w:pPr>
      <w:r>
        <w:t>Why do you want to do it?</w:t>
      </w:r>
    </w:p>
    <w:p w14:paraId="7380F637" w14:textId="77777777" w:rsidR="0054431B" w:rsidRDefault="0054431B" w:rsidP="006A124E">
      <w:pPr>
        <w:pStyle w:val="SMARTGOAL"/>
        <w:spacing w:after="0"/>
        <w:ind w:left="426" w:right="379" w:firstLine="425"/>
      </w:pPr>
      <w:r>
        <w:t>Where will it be?</w:t>
      </w:r>
    </w:p>
    <w:p w14:paraId="3572A147" w14:textId="77777777" w:rsidR="0054431B" w:rsidRDefault="0054431B" w:rsidP="006A124E">
      <w:pPr>
        <w:pStyle w:val="SMARTGOAL"/>
        <w:spacing w:after="0"/>
        <w:ind w:left="426" w:right="379" w:firstLine="425"/>
      </w:pPr>
      <w:r>
        <w:t>What is in your way?</w:t>
      </w:r>
    </w:p>
    <w:p w14:paraId="09A20008" w14:textId="77777777" w:rsidR="0054431B" w:rsidRDefault="0054431B" w:rsidP="006A124E">
      <w:pPr>
        <w:pStyle w:val="SMARTGOAL"/>
        <w:spacing w:after="0"/>
        <w:ind w:left="426" w:right="379" w:firstLine="425"/>
      </w:pPr>
    </w:p>
    <w:p w14:paraId="26E7E137" w14:textId="77777777" w:rsidR="0054431B" w:rsidRDefault="0054431B" w:rsidP="006A124E">
      <w:pPr>
        <w:pStyle w:val="SMARTGOAL"/>
        <w:spacing w:after="0"/>
        <w:ind w:left="426" w:right="379" w:firstLine="425"/>
      </w:pPr>
      <w:r>
        <w:t>MEASURABLE</w:t>
      </w:r>
    </w:p>
    <w:p w14:paraId="28B7B833" w14:textId="77777777" w:rsidR="0054431B" w:rsidRDefault="0054431B" w:rsidP="006A124E">
      <w:pPr>
        <w:pStyle w:val="SMARTGOAL"/>
        <w:spacing w:after="0"/>
        <w:ind w:left="426" w:right="379" w:firstLine="425"/>
      </w:pPr>
      <w:r>
        <w:t>What metrics will you use to determine if you are meeting/approaching your goal?</w:t>
      </w:r>
    </w:p>
    <w:p w14:paraId="2B223F5D" w14:textId="77777777" w:rsidR="0054431B" w:rsidRDefault="0054431B" w:rsidP="006A124E">
      <w:pPr>
        <w:pStyle w:val="SMARTGOAL"/>
        <w:spacing w:after="0"/>
        <w:ind w:left="426" w:right="379" w:firstLine="425"/>
      </w:pPr>
      <w:r>
        <w:t>This is your evaluation measure</w:t>
      </w:r>
    </w:p>
    <w:p w14:paraId="5BE5AD86" w14:textId="77777777" w:rsidR="0054431B" w:rsidRDefault="0054431B" w:rsidP="006A124E">
      <w:pPr>
        <w:pStyle w:val="SMARTGOAL"/>
        <w:spacing w:after="0"/>
        <w:ind w:left="426" w:right="379" w:firstLine="425"/>
      </w:pPr>
    </w:p>
    <w:p w14:paraId="153EC63F" w14:textId="77777777" w:rsidR="0054431B" w:rsidRDefault="0054431B" w:rsidP="006A124E">
      <w:pPr>
        <w:pStyle w:val="SMARTGOAL"/>
        <w:spacing w:after="0"/>
        <w:ind w:left="426" w:right="379" w:firstLine="425"/>
      </w:pPr>
      <w:r>
        <w:t>ACHIEVABLE</w:t>
      </w:r>
    </w:p>
    <w:p w14:paraId="24482D30" w14:textId="77777777" w:rsidR="0054431B" w:rsidRDefault="0054431B" w:rsidP="006A124E">
      <w:pPr>
        <w:pStyle w:val="SMARTGOAL"/>
        <w:spacing w:after="0"/>
        <w:ind w:left="426" w:right="379" w:firstLine="425"/>
      </w:pPr>
      <w:r>
        <w:t xml:space="preserve">Are your plans realistic? </w:t>
      </w:r>
    </w:p>
    <w:p w14:paraId="7FFA5D28" w14:textId="77777777" w:rsidR="0054431B" w:rsidRDefault="0054431B" w:rsidP="006A124E">
      <w:pPr>
        <w:pStyle w:val="SMARTGOAL"/>
        <w:spacing w:after="0"/>
        <w:ind w:left="426" w:right="379" w:firstLine="425"/>
      </w:pPr>
      <w:r>
        <w:t xml:space="preserve">Do you have the skills and capability? </w:t>
      </w:r>
    </w:p>
    <w:p w14:paraId="42D4B5C0" w14:textId="77777777" w:rsidR="0054431B" w:rsidRDefault="0054431B" w:rsidP="006A124E">
      <w:pPr>
        <w:pStyle w:val="SMARTGOAL"/>
        <w:spacing w:after="0"/>
        <w:ind w:left="426" w:right="379" w:firstLine="425"/>
      </w:pPr>
      <w:r>
        <w:t>If not, how or where can you get it?</w:t>
      </w:r>
    </w:p>
    <w:p w14:paraId="754D6814" w14:textId="77777777" w:rsidR="0054431B" w:rsidRPr="0013524B" w:rsidRDefault="0054431B" w:rsidP="006A124E">
      <w:pPr>
        <w:pStyle w:val="SMARTGOAL"/>
        <w:spacing w:after="0"/>
        <w:ind w:left="426" w:right="379" w:firstLine="425"/>
      </w:pPr>
    </w:p>
    <w:p w14:paraId="359EC598" w14:textId="77777777" w:rsidR="0054431B" w:rsidRDefault="0054431B" w:rsidP="006A124E">
      <w:pPr>
        <w:pStyle w:val="SMARTGOAL"/>
        <w:spacing w:after="0"/>
        <w:ind w:left="426" w:right="379" w:firstLine="425"/>
      </w:pPr>
      <w:r>
        <w:t>RELEVANT</w:t>
      </w:r>
    </w:p>
    <w:p w14:paraId="270F3BA7" w14:textId="30E5B60A" w:rsidR="0054431B" w:rsidRDefault="0054431B" w:rsidP="006A124E">
      <w:pPr>
        <w:pStyle w:val="SMARTGOAL"/>
        <w:spacing w:after="0"/>
        <w:ind w:left="426" w:right="379" w:firstLine="425"/>
      </w:pPr>
      <w:r>
        <w:t>Do your goals make sense to th</w:t>
      </w:r>
      <w:r w:rsidR="0026074D">
        <w:t xml:space="preserve">e workforce and fit within </w:t>
      </w:r>
      <w:r>
        <w:t>broader APS and agency objectives?</w:t>
      </w:r>
    </w:p>
    <w:p w14:paraId="0E702A92" w14:textId="77777777" w:rsidR="0054431B" w:rsidRDefault="0054431B" w:rsidP="006A124E">
      <w:pPr>
        <w:pStyle w:val="SMARTGOAL"/>
        <w:spacing w:after="0"/>
        <w:ind w:left="426" w:right="379" w:firstLine="425"/>
      </w:pPr>
    </w:p>
    <w:p w14:paraId="001DDFA9" w14:textId="77777777" w:rsidR="0054431B" w:rsidRDefault="0054431B" w:rsidP="006A124E">
      <w:pPr>
        <w:pStyle w:val="SMARTGOAL"/>
        <w:spacing w:after="0"/>
        <w:ind w:left="426" w:right="379" w:firstLine="425"/>
      </w:pPr>
      <w:r>
        <w:t>TIME BOUND</w:t>
      </w:r>
    </w:p>
    <w:p w14:paraId="4CBCACEF" w14:textId="59E09AD0" w:rsidR="0054431B" w:rsidRDefault="0054431B" w:rsidP="006A124E">
      <w:pPr>
        <w:pStyle w:val="SMARTGOAL"/>
        <w:spacing w:after="0"/>
        <w:ind w:left="426" w:right="379" w:firstLine="425"/>
      </w:pPr>
      <w:r>
        <w:t>When will each step within your goal be achieved?</w:t>
      </w:r>
    </w:p>
    <w:p w14:paraId="4C4E7C0F" w14:textId="4B350990" w:rsidR="00520F8A" w:rsidRDefault="0054431B" w:rsidP="001A5AC3">
      <w:pPr>
        <w:pStyle w:val="Numbers1"/>
      </w:pPr>
      <w:bookmarkStart w:id="18" w:name="_Toc202773196"/>
      <w:r>
        <w:t xml:space="preserve">5. </w:t>
      </w:r>
      <w:r w:rsidR="00520F8A">
        <w:t>Safeguard your initiatives</w:t>
      </w:r>
      <w:bookmarkEnd w:id="17"/>
      <w:bookmarkEnd w:id="18"/>
    </w:p>
    <w:p w14:paraId="79FA1C72" w14:textId="77777777" w:rsidR="00520F8A" w:rsidRDefault="00520F8A" w:rsidP="0054431B">
      <w:pPr>
        <w:pStyle w:val="Bodyoftext"/>
        <w:spacing w:after="0"/>
      </w:pPr>
      <w:r>
        <w:t>You will need to identify potential obstacles along the way. The best way to deal with barriers to your action plan is to prepare for them. Even well thought out plans can fail if they encounter barriers that were not planned for. To improve your chances of success, make a list of obstacles to each goal. Encourage each member of the action planning group to contribute their ideas and discuss any risks that they can see to the project. Brainstorm a solution that can be implemented for each obstacle. These intentions will safeguard your plans so that if these situations do occur, your progress forward will continue and not stall or stop completely.</w:t>
      </w:r>
    </w:p>
    <w:p w14:paraId="31673CF2" w14:textId="7BA50E17" w:rsidR="00322C02" w:rsidRDefault="00322C02" w:rsidP="00322C02">
      <w:pPr>
        <w:pStyle w:val="Boxedtext"/>
      </w:pPr>
      <w:r w:rsidRPr="00523F46">
        <w:t>TIP</w:t>
      </w:r>
    </w:p>
    <w:p w14:paraId="0B2228D2" w14:textId="3558F978" w:rsidR="00520F8A" w:rsidRPr="0054431B" w:rsidRDefault="00520F8A" w:rsidP="00322C02">
      <w:pPr>
        <w:pStyle w:val="Boxedtext"/>
      </w:pPr>
      <w:r w:rsidRPr="0054431B">
        <w:t>Make a list of safeguard actions that can be implemented to keep your project on track should each obstacle occur</w:t>
      </w:r>
    </w:p>
    <w:p w14:paraId="3884A6E1" w14:textId="7D74DBE8" w:rsidR="00520F8A" w:rsidRDefault="0054431B" w:rsidP="001A5AC3">
      <w:pPr>
        <w:pStyle w:val="Numbers1"/>
      </w:pPr>
      <w:bookmarkStart w:id="19" w:name="_Toc171079893"/>
      <w:bookmarkStart w:id="20" w:name="_Toc202773197"/>
      <w:r>
        <w:lastRenderedPageBreak/>
        <w:t xml:space="preserve">6. </w:t>
      </w:r>
      <w:r w:rsidR="00520F8A">
        <w:t>Celebrate and share the success of your actions!</w:t>
      </w:r>
      <w:bookmarkEnd w:id="19"/>
      <w:bookmarkEnd w:id="20"/>
    </w:p>
    <w:p w14:paraId="5402CE1E" w14:textId="77777777" w:rsidR="00520F8A" w:rsidRDefault="00520F8A" w:rsidP="001A5AC3">
      <w:pPr>
        <w:pStyle w:val="numbers3"/>
      </w:pPr>
      <w:r>
        <w:t>Evaluate your initiatives</w:t>
      </w:r>
    </w:p>
    <w:p w14:paraId="0AAA4093" w14:textId="77777777" w:rsidR="00520F8A" w:rsidRDefault="00520F8A" w:rsidP="0007568D">
      <w:pPr>
        <w:pStyle w:val="Bodyoftext"/>
        <w:spacing w:after="0"/>
        <w:ind w:right="946"/>
      </w:pPr>
      <w:r>
        <w:t>Evaluate the success of your actions. Take stock of what your planned actions have achieved and notice if these improvements have flowed onto other areas of your organisation. Take time to celebrate your success! If you are not moving toward your goal, don’t be discouraged. Consider why this may be the case. Check your planned actions to identify where weaknesses may exist.</w:t>
      </w:r>
    </w:p>
    <w:p w14:paraId="407BFB8E" w14:textId="77777777" w:rsidR="00520F8A" w:rsidRDefault="00520F8A" w:rsidP="001A5AC3">
      <w:pPr>
        <w:pStyle w:val="numbers3"/>
      </w:pPr>
      <w:r>
        <w:t>Communicate the success of your agency’s achievements</w:t>
      </w:r>
    </w:p>
    <w:p w14:paraId="6F6E3A3E" w14:textId="77777777" w:rsidR="00520F8A" w:rsidRDefault="00520F8A" w:rsidP="0054431B">
      <w:pPr>
        <w:pStyle w:val="Bodyoftext"/>
        <w:spacing w:before="120"/>
      </w:pPr>
      <w:r>
        <w:t>Take pride in your implemented actions and spread the word to employees through as many communication channels as possible (e.g. email, newsletter, meetings, intranet, forums, bulletin boards). Thank them for their contribution to the initiative. Ensure you explicitly link your actions and outcomes to Employee Census survey findings to encourage their participation in the next APS Employee Census!</w:t>
      </w:r>
    </w:p>
    <w:p w14:paraId="72BD5D8C" w14:textId="77777777" w:rsidR="00520F8A" w:rsidRDefault="00520F8A" w:rsidP="006A124E">
      <w:pPr>
        <w:pStyle w:val="Boxedtext"/>
      </w:pPr>
      <w:r>
        <w:t xml:space="preserve">Email the Employee Census team </w:t>
      </w:r>
      <w:hyperlink r:id="rId15" w:history="1">
        <w:r w:rsidRPr="002B1D21">
          <w:rPr>
            <w:rStyle w:val="Hyperlink"/>
          </w:rPr>
          <w:t>APSsurveys@apsc.gov.au</w:t>
        </w:r>
      </w:hyperlink>
      <w:r>
        <w:t xml:space="preserve"> so we can share your success throughout the APS</w:t>
      </w:r>
    </w:p>
    <w:p w14:paraId="65BABBF8" w14:textId="2280432B" w:rsidR="00520F8A" w:rsidRPr="00505500" w:rsidRDefault="00520F8A" w:rsidP="00520F8A">
      <w:r>
        <w:br w:type="page"/>
      </w:r>
    </w:p>
    <w:p w14:paraId="3990BA14" w14:textId="77777777" w:rsidR="00AD430B" w:rsidRPr="00AD430B" w:rsidRDefault="00AD430B" w:rsidP="001A5AC3">
      <w:pPr>
        <w:keepNext/>
        <w:spacing w:before="180" w:after="180" w:line="276" w:lineRule="auto"/>
        <w:contextualSpacing/>
        <w:outlineLvl w:val="1"/>
        <w:rPr>
          <w:rFonts w:eastAsia="Calibri" w:cs="Arial"/>
          <w:b/>
          <w:bCs/>
          <w:iCs/>
          <w:noProof/>
          <w:sz w:val="36"/>
          <w:szCs w:val="28"/>
        </w:rPr>
      </w:pPr>
      <w:bookmarkStart w:id="21" w:name="_Toc171079894"/>
      <w:bookmarkStart w:id="22" w:name="_Toc202773198"/>
      <w:r w:rsidRPr="00AD430B">
        <w:rPr>
          <w:rFonts w:eastAsia="Calibri" w:cs="Arial"/>
          <w:b/>
          <w:bCs/>
          <w:iCs/>
          <w:noProof/>
          <w:sz w:val="36"/>
          <w:szCs w:val="28"/>
        </w:rPr>
        <w:lastRenderedPageBreak/>
        <w:t>Appendix A - APS Employee Census reporting tools</w:t>
      </w:r>
      <w:bookmarkEnd w:id="21"/>
      <w:bookmarkEnd w:id="22"/>
    </w:p>
    <w:p w14:paraId="003F651D" w14:textId="6F7688AB" w:rsidR="00AD430B" w:rsidRPr="00781A9D" w:rsidRDefault="00AD430B" w:rsidP="001A5AC3">
      <w:pPr>
        <w:spacing w:before="240" w:line="276" w:lineRule="auto"/>
      </w:pPr>
      <w:r w:rsidRPr="00AD430B">
        <w:rPr>
          <w:rFonts w:eastAsia="Times New Roman" w:cs="Times New Roman"/>
          <w:b/>
          <w:i/>
          <w:szCs w:val="24"/>
        </w:rPr>
        <w:t xml:space="preserve">Example of </w:t>
      </w:r>
      <w:r w:rsidR="00322C02">
        <w:rPr>
          <w:rFonts w:eastAsia="Calibri"/>
          <w:b/>
        </w:rPr>
        <w:t>Highlights R</w:t>
      </w:r>
      <w:r w:rsidRPr="00AD430B">
        <w:rPr>
          <w:rFonts w:eastAsia="Calibri"/>
          <w:b/>
        </w:rPr>
        <w:t>eport (</w:t>
      </w:r>
      <w:r w:rsidRPr="00781A9D">
        <w:rPr>
          <w:rFonts w:eastAsia="Calibri"/>
          <w:b/>
        </w:rPr>
        <w:t>PDF –</w:t>
      </w:r>
      <w:r w:rsidR="00F233B1" w:rsidRPr="00781A9D">
        <w:rPr>
          <w:rFonts w:eastAsia="Calibri"/>
          <w:b/>
        </w:rPr>
        <w:t xml:space="preserve"> </w:t>
      </w:r>
      <w:r w:rsidR="00781A9D" w:rsidRPr="00781A9D">
        <w:rPr>
          <w:rFonts w:eastAsia="Calibri"/>
          <w:b/>
        </w:rPr>
        <w:t xml:space="preserve">27 </w:t>
      </w:r>
      <w:r w:rsidRPr="00781A9D">
        <w:rPr>
          <w:rFonts w:eastAsia="Calibri"/>
          <w:b/>
        </w:rPr>
        <w:t>pages)</w:t>
      </w:r>
    </w:p>
    <w:p w14:paraId="04497103" w14:textId="58DEA260" w:rsidR="00F233B1" w:rsidRPr="00F233B1" w:rsidRDefault="00F233B1" w:rsidP="00F233B1">
      <w:r w:rsidRPr="00F233B1">
        <w:rPr>
          <w:rFonts w:eastAsia="Times New Roman" w:cs="Times New Roman"/>
          <w:b/>
          <w:i/>
          <w:noProof/>
          <w:szCs w:val="24"/>
        </w:rPr>
        <w:drawing>
          <wp:inline distT="0" distB="0" distL="0" distR="0" wp14:anchorId="21141584" wp14:editId="180B14B9">
            <wp:extent cx="4962010" cy="3506906"/>
            <wp:effectExtent l="133350" t="114300" r="143510" b="151130"/>
            <wp:docPr id="12" name="Picture 12" descr="2025 APS Employee Census &#10;5 May - 6 June&#10;highlights report&#10;Responses 384 of 417&#10;Response rat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C1074\AppData\Local\Packages\Microsoft.Windows.Photos_8wekyb3d8bbwe\TempState\ShareServiceTempFolder\Capture.jpe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62010" cy="3506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C6BD4E" w14:textId="4DD848DF" w:rsidR="00F233B1" w:rsidRPr="00F233B1" w:rsidRDefault="00F233B1" w:rsidP="00F233B1">
      <w:r>
        <w:rPr>
          <w:noProof/>
        </w:rPr>
        <w:drawing>
          <wp:inline distT="0" distB="0" distL="0" distR="0" wp14:anchorId="0B7AA9ED" wp14:editId="735E03D5">
            <wp:extent cx="5019960" cy="3345648"/>
            <wp:effectExtent l="133350" t="114300" r="142875" b="140970"/>
            <wp:docPr id="13" name="Picture 13" descr="Screenshot of a employee census results page, with bar graphs and percentage rates listed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19960" cy="3345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8B65D1" w14:textId="1D592687" w:rsidR="00F233B1" w:rsidRPr="00F233B1" w:rsidRDefault="00F233B1" w:rsidP="00F233B1"/>
    <w:p w14:paraId="1DA30E73" w14:textId="22469B01" w:rsidR="00F233B1" w:rsidRDefault="00F233B1" w:rsidP="00F233B1"/>
    <w:p w14:paraId="4A7AF4E1" w14:textId="77777777" w:rsidR="00322C02" w:rsidRDefault="00322C02" w:rsidP="00322C02">
      <w:pPr>
        <w:spacing w:line="276" w:lineRule="auto"/>
        <w:rPr>
          <w:rFonts w:eastAsia="Times New Roman" w:cs="Times New Roman"/>
          <w:b/>
          <w:i/>
          <w:szCs w:val="24"/>
        </w:rPr>
      </w:pPr>
    </w:p>
    <w:p w14:paraId="6C0E796D" w14:textId="383453AD" w:rsidR="00F233B1" w:rsidRDefault="00F233B1" w:rsidP="00322C02">
      <w:pPr>
        <w:spacing w:line="276" w:lineRule="auto"/>
        <w:rPr>
          <w:rFonts w:eastAsia="Times New Roman" w:cs="Times New Roman"/>
          <w:b/>
          <w:i/>
          <w:szCs w:val="24"/>
        </w:rPr>
      </w:pPr>
      <w:r w:rsidRPr="00450977">
        <w:rPr>
          <w:rFonts w:eastAsia="Times New Roman" w:cs="Times New Roman"/>
          <w:b/>
          <w:i/>
          <w:szCs w:val="24"/>
        </w:rPr>
        <w:t>Example of online interactive dashboards</w:t>
      </w:r>
    </w:p>
    <w:p w14:paraId="01FF6C5E" w14:textId="77777777" w:rsidR="00322C02" w:rsidRPr="00322C02" w:rsidRDefault="00322C02" w:rsidP="00322C02">
      <w:pPr>
        <w:spacing w:line="276" w:lineRule="auto"/>
        <w:rPr>
          <w:rFonts w:eastAsia="Times New Roman" w:cs="Times New Roman"/>
          <w:b/>
          <w:i/>
          <w:szCs w:val="24"/>
        </w:rPr>
      </w:pPr>
    </w:p>
    <w:p w14:paraId="1B7FBF1B" w14:textId="7E6A6BA2" w:rsidR="00F233B1" w:rsidRPr="00F233B1" w:rsidRDefault="00EE38FC" w:rsidP="00F233B1">
      <w:r w:rsidRPr="00BD7A03">
        <w:rPr>
          <w:noProof/>
        </w:rPr>
        <w:drawing>
          <wp:inline distT="0" distB="0" distL="0" distR="0" wp14:anchorId="53B01592" wp14:editId="69B4BE44">
            <wp:extent cx="5573395" cy="3091543"/>
            <wp:effectExtent l="114300" t="114300" r="141605" b="147320"/>
            <wp:docPr id="1" name="Picture 1" descr="Screenshot of the Employee census results dashboard text with a large pie graph with 79%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9" t="10918" r="1799" b="1728"/>
                    <a:stretch/>
                  </pic:blipFill>
                  <pic:spPr bwMode="auto">
                    <a:xfrm>
                      <a:off x="0" y="0"/>
                      <a:ext cx="5573946" cy="309184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BD6480" w14:textId="34CB1ADD" w:rsidR="00AD2E7E" w:rsidRDefault="00EE38FC" w:rsidP="00F233B1">
      <w:pPr>
        <w:rPr>
          <w:rFonts w:eastAsia="Times New Roman" w:cs="Times New Roman"/>
          <w:b/>
          <w:i/>
          <w:szCs w:val="24"/>
        </w:rPr>
      </w:pPr>
      <w:r w:rsidRPr="00E7081F">
        <w:rPr>
          <w:noProof/>
        </w:rPr>
        <w:drawing>
          <wp:inline distT="0" distB="0" distL="0" distR="0" wp14:anchorId="12CD0566" wp14:editId="755E977A">
            <wp:extent cx="5504227" cy="2237105"/>
            <wp:effectExtent l="133350" t="114300" r="153670" b="144145"/>
            <wp:docPr id="2" name="Picture 2" descr="Screenshot of the results page with a number of small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05685" cy="22376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BC1166" w14:textId="77777777" w:rsidR="00AD2E7E" w:rsidRDefault="00AD2E7E" w:rsidP="00F233B1">
      <w:pPr>
        <w:rPr>
          <w:rFonts w:eastAsia="Times New Roman" w:cs="Times New Roman"/>
          <w:b/>
          <w:i/>
          <w:szCs w:val="24"/>
        </w:rPr>
      </w:pPr>
    </w:p>
    <w:p w14:paraId="3B95B4D4" w14:textId="4E701DF4" w:rsidR="00AD2E7E" w:rsidRDefault="00AD2E7E" w:rsidP="00F233B1">
      <w:pPr>
        <w:rPr>
          <w:rFonts w:eastAsia="Times New Roman" w:cs="Times New Roman"/>
          <w:b/>
          <w:i/>
          <w:szCs w:val="24"/>
        </w:rPr>
      </w:pPr>
    </w:p>
    <w:p w14:paraId="3E39EEFC" w14:textId="1346B491" w:rsidR="00AD2E7E" w:rsidRDefault="00AD2E7E" w:rsidP="00F233B1">
      <w:pPr>
        <w:rPr>
          <w:rFonts w:eastAsia="Times New Roman" w:cs="Times New Roman"/>
          <w:b/>
          <w:i/>
          <w:szCs w:val="24"/>
        </w:rPr>
      </w:pPr>
    </w:p>
    <w:p w14:paraId="1A89E749" w14:textId="77777777" w:rsidR="00781A9D" w:rsidRDefault="00781A9D" w:rsidP="00F233B1">
      <w:pPr>
        <w:rPr>
          <w:rFonts w:eastAsia="Times New Roman" w:cs="Times New Roman"/>
          <w:b/>
          <w:i/>
          <w:szCs w:val="24"/>
        </w:rPr>
      </w:pPr>
    </w:p>
    <w:p w14:paraId="4492B2B1" w14:textId="77777777" w:rsidR="00AD2E7E" w:rsidRDefault="00AD2E7E" w:rsidP="00F233B1">
      <w:pPr>
        <w:rPr>
          <w:rFonts w:eastAsia="Times New Roman" w:cs="Times New Roman"/>
          <w:b/>
          <w:i/>
          <w:szCs w:val="24"/>
        </w:rPr>
      </w:pPr>
    </w:p>
    <w:p w14:paraId="19A4FF66" w14:textId="77777777" w:rsidR="00AD2E7E" w:rsidRDefault="00AD2E7E" w:rsidP="001A5AC3">
      <w:pPr>
        <w:spacing w:line="276" w:lineRule="auto"/>
        <w:rPr>
          <w:rFonts w:eastAsia="Times New Roman" w:cs="Times New Roman"/>
          <w:b/>
          <w:i/>
          <w:szCs w:val="24"/>
        </w:rPr>
      </w:pPr>
    </w:p>
    <w:p w14:paraId="1B98F906" w14:textId="77777777" w:rsidR="00781A9D" w:rsidRDefault="00781A9D" w:rsidP="001A5AC3">
      <w:pPr>
        <w:spacing w:line="276" w:lineRule="auto"/>
        <w:rPr>
          <w:rFonts w:eastAsia="Times New Roman" w:cs="Times New Roman"/>
          <w:b/>
          <w:i/>
          <w:szCs w:val="24"/>
        </w:rPr>
      </w:pPr>
    </w:p>
    <w:p w14:paraId="41DF4768" w14:textId="77777777" w:rsidR="00781A9D" w:rsidRDefault="00781A9D" w:rsidP="001A5AC3">
      <w:pPr>
        <w:spacing w:line="276" w:lineRule="auto"/>
        <w:rPr>
          <w:rFonts w:eastAsia="Times New Roman" w:cs="Times New Roman"/>
          <w:b/>
          <w:i/>
          <w:szCs w:val="24"/>
        </w:rPr>
      </w:pPr>
    </w:p>
    <w:p w14:paraId="117DECB5" w14:textId="689D0836" w:rsidR="00F233B1" w:rsidRDefault="00F233B1" w:rsidP="001A5AC3">
      <w:pPr>
        <w:spacing w:line="276" w:lineRule="auto"/>
        <w:rPr>
          <w:rFonts w:eastAsia="Times New Roman" w:cs="Times New Roman"/>
          <w:b/>
          <w:i/>
          <w:szCs w:val="24"/>
        </w:rPr>
      </w:pPr>
      <w:r w:rsidRPr="00450977">
        <w:rPr>
          <w:rFonts w:eastAsia="Times New Roman" w:cs="Times New Roman"/>
          <w:b/>
          <w:i/>
          <w:szCs w:val="24"/>
        </w:rPr>
        <w:t>Example o</w:t>
      </w:r>
      <w:r w:rsidR="00322C02">
        <w:rPr>
          <w:rFonts w:eastAsia="Times New Roman" w:cs="Times New Roman"/>
          <w:b/>
          <w:i/>
          <w:szCs w:val="24"/>
        </w:rPr>
        <w:t>f a c</w:t>
      </w:r>
      <w:r w:rsidRPr="00450977">
        <w:rPr>
          <w:rFonts w:eastAsia="Times New Roman" w:cs="Times New Roman"/>
          <w:b/>
          <w:i/>
          <w:szCs w:val="24"/>
        </w:rPr>
        <w:t>omparison Excel report (</w:t>
      </w:r>
      <w:proofErr w:type="spellStart"/>
      <w:r w:rsidRPr="00450977">
        <w:rPr>
          <w:rFonts w:eastAsia="Times New Roman" w:cs="Times New Roman"/>
          <w:b/>
          <w:i/>
          <w:szCs w:val="24"/>
        </w:rPr>
        <w:t>heatmap</w:t>
      </w:r>
      <w:proofErr w:type="spellEnd"/>
      <w:r w:rsidRPr="00450977">
        <w:rPr>
          <w:rFonts w:eastAsia="Times New Roman" w:cs="Times New Roman"/>
          <w:b/>
          <w:i/>
          <w:szCs w:val="24"/>
        </w:rPr>
        <w:t>)</w:t>
      </w:r>
    </w:p>
    <w:p w14:paraId="677F8651" w14:textId="77777777" w:rsidR="00322C02" w:rsidRDefault="00322C02" w:rsidP="001A5AC3">
      <w:pPr>
        <w:spacing w:line="276" w:lineRule="auto"/>
        <w:rPr>
          <w:rFonts w:eastAsia="Times New Roman" w:cs="Times New Roman"/>
          <w:b/>
          <w:i/>
          <w:szCs w:val="24"/>
        </w:rPr>
      </w:pPr>
    </w:p>
    <w:p w14:paraId="57B119DF" w14:textId="6AE28D10" w:rsidR="00F233B1" w:rsidRPr="00F233B1" w:rsidRDefault="00F233B1" w:rsidP="00F233B1">
      <w:r>
        <w:rPr>
          <w:noProof/>
        </w:rPr>
        <w:drawing>
          <wp:inline distT="0" distB="0" distL="0" distR="0" wp14:anchorId="1FB31032" wp14:editId="6C80B9B2">
            <wp:extent cx="6005364" cy="2326021"/>
            <wp:effectExtent l="133350" t="114300" r="128905" b="150495"/>
            <wp:docPr id="14" name="Picture 14" descr="Screenshot of the excel report, it has a number of cells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05364" cy="2326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6CE32A" w14:textId="2DC766DA" w:rsidR="00F233B1" w:rsidRDefault="00F233B1" w:rsidP="001A5AC3">
      <w:pPr>
        <w:pStyle w:val="Bodyoftext"/>
        <w:spacing w:line="276" w:lineRule="auto"/>
        <w:rPr>
          <w:i/>
        </w:rPr>
      </w:pPr>
      <w:r w:rsidRPr="00450977">
        <w:rPr>
          <w:b/>
          <w:i/>
        </w:rPr>
        <w:t xml:space="preserve">Example of </w:t>
      </w:r>
      <w:r w:rsidR="00781A9D">
        <w:rPr>
          <w:b/>
          <w:i/>
        </w:rPr>
        <w:t xml:space="preserve">APS Overall </w:t>
      </w:r>
      <w:r w:rsidR="00322C02">
        <w:rPr>
          <w:b/>
          <w:i/>
        </w:rPr>
        <w:t>Flash R</w:t>
      </w:r>
      <w:r w:rsidRPr="00450977">
        <w:rPr>
          <w:b/>
          <w:i/>
        </w:rPr>
        <w:t>eport</w:t>
      </w:r>
    </w:p>
    <w:p w14:paraId="3198B11C" w14:textId="7CAD43C1" w:rsidR="00F233B1" w:rsidRDefault="00F233B1" w:rsidP="00F233B1">
      <w:r>
        <w:rPr>
          <w:noProof/>
        </w:rPr>
        <w:drawing>
          <wp:inline distT="0" distB="0" distL="0" distR="0" wp14:anchorId="1E0D43FE" wp14:editId="3E317070">
            <wp:extent cx="4358405" cy="3437464"/>
            <wp:effectExtent l="133350" t="114300" r="99695" b="144145"/>
            <wp:docPr id="15" name="Picture 15" descr="Screenshot of the overall flash report, this image shows wellbeing results and number of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58405" cy="3437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353A7C" w14:textId="2F8ADD5A" w:rsidR="006A124E" w:rsidRDefault="006A124E" w:rsidP="00F233B1">
      <w:pPr>
        <w:tabs>
          <w:tab w:val="left" w:pos="5704"/>
        </w:tabs>
        <w:sectPr w:rsidR="006A124E" w:rsidSect="00B12245">
          <w:headerReference w:type="default" r:id="rId22"/>
          <w:footerReference w:type="default" r:id="rId23"/>
          <w:headerReference w:type="first" r:id="rId24"/>
          <w:pgSz w:w="11906" w:h="16838"/>
          <w:pgMar w:top="1440" w:right="1440" w:bottom="1440" w:left="1440" w:header="1134" w:footer="624" w:gutter="0"/>
          <w:cols w:space="708"/>
          <w:docGrid w:linePitch="360"/>
        </w:sectPr>
      </w:pPr>
    </w:p>
    <w:p w14:paraId="1220A781" w14:textId="78FEF776" w:rsidR="00F325CF" w:rsidRDefault="00BB3DC9" w:rsidP="00AB155E">
      <w:pPr>
        <w:pStyle w:val="Heading2"/>
      </w:pPr>
      <w:bookmarkStart w:id="23" w:name="_Toc202773199"/>
      <w:r w:rsidRPr="00BB3DC9">
        <w:lastRenderedPageBreak/>
        <w:t>Appendix B – Action Planning Template</w:t>
      </w:r>
      <w:bookmarkEnd w:id="23"/>
    </w:p>
    <w:tbl>
      <w:tblPr>
        <w:tblStyle w:val="GridTable5Dark-Accent2"/>
        <w:tblW w:w="15031" w:type="dxa"/>
        <w:tblLook w:val="04A0" w:firstRow="1" w:lastRow="0" w:firstColumn="1" w:lastColumn="0" w:noHBand="0" w:noVBand="1"/>
        <w:tblCaption w:val="Action Planning Template Table"/>
        <w:tblDescription w:val="This table is a template for action planning at the agency level. The first column is titled target areas, the second column is titled goals, the third column is titled action steps, the fourth column is titled potential obstacles, the next column is titled due date, the next column is titled agency position responsible for actions example chief operating officer, the next column is titled agency position responsible to review example agency head."/>
      </w:tblPr>
      <w:tblGrid>
        <w:gridCol w:w="1253"/>
        <w:gridCol w:w="2505"/>
        <w:gridCol w:w="3222"/>
        <w:gridCol w:w="1789"/>
        <w:gridCol w:w="1918"/>
        <w:gridCol w:w="2018"/>
        <w:gridCol w:w="2326"/>
      </w:tblGrid>
      <w:tr w:rsidR="001A5AC3" w:rsidRPr="00FA6A7D" w14:paraId="28F6755E" w14:textId="77777777" w:rsidTr="00347620">
        <w:trPr>
          <w:cnfStyle w:val="100000000000" w:firstRow="1" w:lastRow="0" w:firstColumn="0" w:lastColumn="0" w:oddVBand="0" w:evenVBand="0" w:oddHBand="0" w:evenHBand="0" w:firstRowFirstColumn="0" w:firstRowLastColumn="0" w:lastRowFirstColumn="0" w:lastRowLastColumn="0"/>
          <w:trHeight w:val="984"/>
          <w:tblHeader/>
        </w:trPr>
        <w:tc>
          <w:tcPr>
            <w:cnfStyle w:val="001000000000" w:firstRow="0" w:lastRow="0" w:firstColumn="1" w:lastColumn="0" w:oddVBand="0" w:evenVBand="0" w:oddHBand="0" w:evenHBand="0" w:firstRowFirstColumn="0" w:firstRowLastColumn="0" w:lastRowFirstColumn="0" w:lastRowLastColumn="0"/>
            <w:tcW w:w="1253" w:type="dxa"/>
          </w:tcPr>
          <w:p w14:paraId="7CF76497" w14:textId="77777777" w:rsidR="001A5AC3" w:rsidRPr="00FA6A7D" w:rsidRDefault="001A5AC3" w:rsidP="005300A3">
            <w:pPr>
              <w:pStyle w:val="Numbers1"/>
              <w:jc w:val="center"/>
              <w:rPr>
                <w:b/>
                <w:sz w:val="22"/>
                <w:szCs w:val="22"/>
              </w:rPr>
            </w:pPr>
            <w:bookmarkStart w:id="24" w:name="_GoBack" w:colFirst="0" w:colLast="7"/>
            <w:r w:rsidRPr="00FA6A7D">
              <w:rPr>
                <w:b/>
                <w:sz w:val="22"/>
                <w:szCs w:val="22"/>
              </w:rPr>
              <w:t>Target areas</w:t>
            </w:r>
          </w:p>
        </w:tc>
        <w:tc>
          <w:tcPr>
            <w:tcW w:w="2505" w:type="dxa"/>
          </w:tcPr>
          <w:p w14:paraId="39DAEB18"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sidRPr="00FA6A7D">
              <w:rPr>
                <w:b/>
                <w:sz w:val="22"/>
                <w:szCs w:val="22"/>
              </w:rPr>
              <w:t>Goals</w:t>
            </w:r>
          </w:p>
        </w:tc>
        <w:tc>
          <w:tcPr>
            <w:tcW w:w="3222" w:type="dxa"/>
          </w:tcPr>
          <w:p w14:paraId="1E79C379"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sidRPr="00FA6A7D">
              <w:rPr>
                <w:b/>
                <w:sz w:val="22"/>
                <w:szCs w:val="22"/>
              </w:rPr>
              <w:t>Action steps</w:t>
            </w:r>
          </w:p>
        </w:tc>
        <w:tc>
          <w:tcPr>
            <w:tcW w:w="1789" w:type="dxa"/>
          </w:tcPr>
          <w:p w14:paraId="404CC4EF"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sidRPr="00FA6A7D">
              <w:rPr>
                <w:b/>
                <w:sz w:val="22"/>
                <w:szCs w:val="22"/>
              </w:rPr>
              <w:t>Potential</w:t>
            </w:r>
          </w:p>
          <w:p w14:paraId="5C2BE5B5"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sidRPr="00FA6A7D">
              <w:rPr>
                <w:b/>
                <w:sz w:val="22"/>
                <w:szCs w:val="22"/>
              </w:rPr>
              <w:t>Obstacles</w:t>
            </w:r>
          </w:p>
        </w:tc>
        <w:tc>
          <w:tcPr>
            <w:tcW w:w="1918" w:type="dxa"/>
          </w:tcPr>
          <w:p w14:paraId="1B182547"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sidRPr="00FA6A7D">
              <w:rPr>
                <w:b/>
                <w:sz w:val="22"/>
                <w:szCs w:val="22"/>
              </w:rPr>
              <w:t>Due date</w:t>
            </w:r>
          </w:p>
        </w:tc>
        <w:tc>
          <w:tcPr>
            <w:tcW w:w="2018" w:type="dxa"/>
          </w:tcPr>
          <w:p w14:paraId="085AC414" w14:textId="77777777" w:rsidR="001A5AC3"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 xml:space="preserve">Agency position </w:t>
            </w:r>
            <w:r w:rsidRPr="00FA6A7D">
              <w:rPr>
                <w:b/>
                <w:sz w:val="22"/>
                <w:szCs w:val="22"/>
              </w:rPr>
              <w:t>responsible for actions</w:t>
            </w:r>
            <w:r>
              <w:rPr>
                <w:b/>
                <w:sz w:val="22"/>
                <w:szCs w:val="22"/>
              </w:rPr>
              <w:t xml:space="preserve"> </w:t>
            </w:r>
          </w:p>
          <w:p w14:paraId="1D20D7FC"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Pr>
                <w:sz w:val="18"/>
                <w:szCs w:val="22"/>
              </w:rPr>
              <w:t>E</w:t>
            </w:r>
            <w:r w:rsidRPr="000F49FE">
              <w:rPr>
                <w:sz w:val="18"/>
                <w:szCs w:val="22"/>
              </w:rPr>
              <w:t>.g. C</w:t>
            </w:r>
            <w:r>
              <w:rPr>
                <w:sz w:val="18"/>
                <w:szCs w:val="22"/>
              </w:rPr>
              <w:t>hief Operating Officer</w:t>
            </w:r>
          </w:p>
        </w:tc>
        <w:tc>
          <w:tcPr>
            <w:tcW w:w="2326" w:type="dxa"/>
          </w:tcPr>
          <w:p w14:paraId="100A922D" w14:textId="77777777" w:rsidR="001A5AC3"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sz w:val="18"/>
                <w:szCs w:val="22"/>
              </w:rPr>
            </w:pPr>
            <w:r>
              <w:rPr>
                <w:b/>
                <w:sz w:val="22"/>
                <w:szCs w:val="22"/>
              </w:rPr>
              <w:t xml:space="preserve">Agency position </w:t>
            </w:r>
            <w:r w:rsidRPr="00FA6A7D">
              <w:rPr>
                <w:b/>
                <w:sz w:val="22"/>
                <w:szCs w:val="22"/>
              </w:rPr>
              <w:t>responsible to review</w:t>
            </w:r>
            <w:r>
              <w:rPr>
                <w:b/>
                <w:sz w:val="22"/>
                <w:szCs w:val="22"/>
              </w:rPr>
              <w:t xml:space="preserve"> </w:t>
            </w:r>
          </w:p>
          <w:p w14:paraId="00968199" w14:textId="77777777" w:rsidR="001A5AC3" w:rsidRPr="00FA6A7D" w:rsidRDefault="001A5AC3" w:rsidP="005300A3">
            <w:pPr>
              <w:pStyle w:val="Numbers1"/>
              <w:jc w:val="center"/>
              <w:cnfStyle w:val="100000000000" w:firstRow="1" w:lastRow="0" w:firstColumn="0" w:lastColumn="0" w:oddVBand="0" w:evenVBand="0" w:oddHBand="0" w:evenHBand="0" w:firstRowFirstColumn="0" w:firstRowLastColumn="0" w:lastRowFirstColumn="0" w:lastRowLastColumn="0"/>
              <w:rPr>
                <w:b/>
                <w:sz w:val="22"/>
                <w:szCs w:val="22"/>
              </w:rPr>
            </w:pPr>
            <w:r>
              <w:rPr>
                <w:sz w:val="18"/>
                <w:szCs w:val="22"/>
              </w:rPr>
              <w:t xml:space="preserve">E.g. </w:t>
            </w:r>
            <w:r w:rsidRPr="000F49FE">
              <w:rPr>
                <w:sz w:val="18"/>
                <w:szCs w:val="22"/>
              </w:rPr>
              <w:t>Agency Head</w:t>
            </w:r>
          </w:p>
        </w:tc>
      </w:tr>
      <w:bookmarkEnd w:id="24"/>
      <w:tr w:rsidR="001A5AC3" w:rsidRPr="00FA6A7D" w14:paraId="57893B75" w14:textId="77777777" w:rsidTr="00586235">
        <w:trPr>
          <w:cnfStyle w:val="000000100000" w:firstRow="0" w:lastRow="0" w:firstColumn="0" w:lastColumn="0" w:oddVBand="0" w:evenVBand="0" w:oddHBand="1"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1253" w:type="dxa"/>
          </w:tcPr>
          <w:p w14:paraId="12016621" w14:textId="77777777" w:rsidR="001A5AC3" w:rsidRPr="00FA6A7D" w:rsidRDefault="001A5AC3" w:rsidP="005300A3">
            <w:pPr>
              <w:pStyle w:val="Numbers1"/>
              <w:rPr>
                <w:sz w:val="22"/>
                <w:szCs w:val="22"/>
              </w:rPr>
            </w:pPr>
            <w:r w:rsidRPr="00FA6A7D">
              <w:rPr>
                <w:sz w:val="22"/>
                <w:szCs w:val="22"/>
              </w:rPr>
              <w:t>1.</w:t>
            </w:r>
          </w:p>
        </w:tc>
        <w:tc>
          <w:tcPr>
            <w:tcW w:w="2505" w:type="dxa"/>
          </w:tcPr>
          <w:p w14:paraId="5AB7A9D6"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3222" w:type="dxa"/>
          </w:tcPr>
          <w:p w14:paraId="52FB4E85"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1.</w:t>
            </w:r>
          </w:p>
          <w:p w14:paraId="0E002953"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2.</w:t>
            </w:r>
          </w:p>
          <w:p w14:paraId="373E02EF"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3.</w:t>
            </w:r>
          </w:p>
          <w:p w14:paraId="610363FD"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4.</w:t>
            </w:r>
          </w:p>
          <w:p w14:paraId="5A1FC098"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w:t>
            </w:r>
            <w:r w:rsidRPr="00FA6A7D">
              <w:rPr>
                <w:b w:val="0"/>
                <w:sz w:val="22"/>
                <w:szCs w:val="22"/>
              </w:rPr>
              <w:t>.</w:t>
            </w:r>
          </w:p>
        </w:tc>
        <w:tc>
          <w:tcPr>
            <w:tcW w:w="1789" w:type="dxa"/>
          </w:tcPr>
          <w:p w14:paraId="0F2C5F56"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1918" w:type="dxa"/>
          </w:tcPr>
          <w:p w14:paraId="34523119"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2018" w:type="dxa"/>
          </w:tcPr>
          <w:p w14:paraId="5032512A"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2326" w:type="dxa"/>
          </w:tcPr>
          <w:p w14:paraId="3560A43B"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r>
      <w:tr w:rsidR="001A5AC3" w:rsidRPr="00FA6A7D" w14:paraId="14A8D7CE" w14:textId="77777777" w:rsidTr="00586235">
        <w:trPr>
          <w:trHeight w:val="1899"/>
        </w:trPr>
        <w:tc>
          <w:tcPr>
            <w:cnfStyle w:val="001000000000" w:firstRow="0" w:lastRow="0" w:firstColumn="1" w:lastColumn="0" w:oddVBand="0" w:evenVBand="0" w:oddHBand="0" w:evenHBand="0" w:firstRowFirstColumn="0" w:firstRowLastColumn="0" w:lastRowFirstColumn="0" w:lastRowLastColumn="0"/>
            <w:tcW w:w="1253" w:type="dxa"/>
          </w:tcPr>
          <w:p w14:paraId="46BAD10B" w14:textId="77777777" w:rsidR="001A5AC3" w:rsidRPr="00FA6A7D" w:rsidRDefault="001A5AC3" w:rsidP="005300A3">
            <w:pPr>
              <w:pStyle w:val="Numbers1"/>
              <w:ind w:left="-112" w:firstLine="112"/>
              <w:rPr>
                <w:sz w:val="22"/>
                <w:szCs w:val="22"/>
              </w:rPr>
            </w:pPr>
            <w:r w:rsidRPr="00FA6A7D">
              <w:rPr>
                <w:sz w:val="22"/>
                <w:szCs w:val="22"/>
              </w:rPr>
              <w:t>2.</w:t>
            </w:r>
          </w:p>
        </w:tc>
        <w:tc>
          <w:tcPr>
            <w:tcW w:w="2505" w:type="dxa"/>
          </w:tcPr>
          <w:p w14:paraId="07F26F29"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sz w:val="22"/>
                <w:szCs w:val="22"/>
              </w:rPr>
            </w:pPr>
          </w:p>
        </w:tc>
        <w:tc>
          <w:tcPr>
            <w:tcW w:w="3222" w:type="dxa"/>
          </w:tcPr>
          <w:p w14:paraId="7A9F3B67"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b w:val="0"/>
                <w:sz w:val="22"/>
                <w:szCs w:val="22"/>
              </w:rPr>
            </w:pPr>
            <w:r w:rsidRPr="00FA6A7D">
              <w:rPr>
                <w:b w:val="0"/>
                <w:sz w:val="22"/>
                <w:szCs w:val="22"/>
              </w:rPr>
              <w:t>1.</w:t>
            </w:r>
          </w:p>
          <w:p w14:paraId="49B6D182"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b w:val="0"/>
                <w:sz w:val="22"/>
                <w:szCs w:val="22"/>
              </w:rPr>
            </w:pPr>
            <w:r w:rsidRPr="00FA6A7D">
              <w:rPr>
                <w:b w:val="0"/>
                <w:sz w:val="22"/>
                <w:szCs w:val="22"/>
              </w:rPr>
              <w:t>2.</w:t>
            </w:r>
          </w:p>
          <w:p w14:paraId="05904212"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b w:val="0"/>
                <w:sz w:val="22"/>
                <w:szCs w:val="22"/>
              </w:rPr>
            </w:pPr>
            <w:r w:rsidRPr="00FA6A7D">
              <w:rPr>
                <w:b w:val="0"/>
                <w:sz w:val="22"/>
                <w:szCs w:val="22"/>
              </w:rPr>
              <w:t>3.</w:t>
            </w:r>
          </w:p>
          <w:p w14:paraId="0A4357DA"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b w:val="0"/>
                <w:sz w:val="22"/>
                <w:szCs w:val="22"/>
              </w:rPr>
            </w:pPr>
            <w:r w:rsidRPr="00FA6A7D">
              <w:rPr>
                <w:b w:val="0"/>
                <w:sz w:val="22"/>
                <w:szCs w:val="22"/>
              </w:rPr>
              <w:t>4.</w:t>
            </w:r>
          </w:p>
          <w:p w14:paraId="548DF938"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w:t>
            </w:r>
            <w:r w:rsidRPr="00FA6A7D">
              <w:rPr>
                <w:b w:val="0"/>
                <w:sz w:val="22"/>
                <w:szCs w:val="22"/>
              </w:rPr>
              <w:t>.</w:t>
            </w:r>
          </w:p>
        </w:tc>
        <w:tc>
          <w:tcPr>
            <w:tcW w:w="1789" w:type="dxa"/>
          </w:tcPr>
          <w:p w14:paraId="659ECDEE"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sz w:val="22"/>
                <w:szCs w:val="22"/>
              </w:rPr>
            </w:pPr>
          </w:p>
        </w:tc>
        <w:tc>
          <w:tcPr>
            <w:tcW w:w="1918" w:type="dxa"/>
          </w:tcPr>
          <w:p w14:paraId="184F1594"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sz w:val="22"/>
                <w:szCs w:val="22"/>
              </w:rPr>
            </w:pPr>
          </w:p>
        </w:tc>
        <w:tc>
          <w:tcPr>
            <w:tcW w:w="2018" w:type="dxa"/>
          </w:tcPr>
          <w:p w14:paraId="2CFB9ABF"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sz w:val="22"/>
                <w:szCs w:val="22"/>
              </w:rPr>
            </w:pPr>
          </w:p>
        </w:tc>
        <w:tc>
          <w:tcPr>
            <w:tcW w:w="2326" w:type="dxa"/>
          </w:tcPr>
          <w:p w14:paraId="4B6C4BE8" w14:textId="77777777" w:rsidR="001A5AC3" w:rsidRPr="00FA6A7D" w:rsidRDefault="001A5AC3" w:rsidP="005300A3">
            <w:pPr>
              <w:pStyle w:val="Numbers1"/>
              <w:cnfStyle w:val="000000000000" w:firstRow="0" w:lastRow="0" w:firstColumn="0" w:lastColumn="0" w:oddVBand="0" w:evenVBand="0" w:oddHBand="0" w:evenHBand="0" w:firstRowFirstColumn="0" w:firstRowLastColumn="0" w:lastRowFirstColumn="0" w:lastRowLastColumn="0"/>
              <w:rPr>
                <w:sz w:val="22"/>
                <w:szCs w:val="22"/>
              </w:rPr>
            </w:pPr>
          </w:p>
        </w:tc>
      </w:tr>
      <w:tr w:rsidR="001A5AC3" w:rsidRPr="00FA6A7D" w14:paraId="3F3B0626" w14:textId="77777777" w:rsidTr="00586235">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1253" w:type="dxa"/>
          </w:tcPr>
          <w:p w14:paraId="2C6BA91E" w14:textId="77777777" w:rsidR="001A5AC3" w:rsidRPr="00FA6A7D" w:rsidRDefault="001A5AC3" w:rsidP="005300A3">
            <w:pPr>
              <w:pStyle w:val="Numbers1"/>
              <w:rPr>
                <w:sz w:val="22"/>
                <w:szCs w:val="22"/>
              </w:rPr>
            </w:pPr>
            <w:r w:rsidRPr="00FA6A7D">
              <w:rPr>
                <w:sz w:val="22"/>
                <w:szCs w:val="22"/>
              </w:rPr>
              <w:t>3.</w:t>
            </w:r>
          </w:p>
        </w:tc>
        <w:tc>
          <w:tcPr>
            <w:tcW w:w="2505" w:type="dxa"/>
          </w:tcPr>
          <w:p w14:paraId="3943AEFA"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3222" w:type="dxa"/>
          </w:tcPr>
          <w:p w14:paraId="749C86CE"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1.</w:t>
            </w:r>
          </w:p>
          <w:p w14:paraId="33EC92CF"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2.</w:t>
            </w:r>
          </w:p>
          <w:p w14:paraId="15C8E059"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3.</w:t>
            </w:r>
          </w:p>
          <w:p w14:paraId="5653854E"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sidRPr="00FA6A7D">
              <w:rPr>
                <w:b w:val="0"/>
                <w:sz w:val="22"/>
                <w:szCs w:val="22"/>
              </w:rPr>
              <w:t>4.</w:t>
            </w:r>
          </w:p>
          <w:p w14:paraId="5D2DEC68"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w:t>
            </w:r>
            <w:r w:rsidRPr="00FA6A7D">
              <w:rPr>
                <w:b w:val="0"/>
                <w:sz w:val="22"/>
                <w:szCs w:val="22"/>
              </w:rPr>
              <w:t>.</w:t>
            </w:r>
          </w:p>
        </w:tc>
        <w:tc>
          <w:tcPr>
            <w:tcW w:w="1789" w:type="dxa"/>
          </w:tcPr>
          <w:p w14:paraId="45D34146"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1918" w:type="dxa"/>
          </w:tcPr>
          <w:p w14:paraId="547BFF0F"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2018" w:type="dxa"/>
          </w:tcPr>
          <w:p w14:paraId="33F4BA1E" w14:textId="77777777"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c>
          <w:tcPr>
            <w:tcW w:w="2326" w:type="dxa"/>
          </w:tcPr>
          <w:p w14:paraId="4E94D84E" w14:textId="7826A1CD" w:rsidR="001A5AC3" w:rsidRPr="00FA6A7D" w:rsidRDefault="001A5AC3" w:rsidP="005300A3">
            <w:pPr>
              <w:pStyle w:val="Numbers1"/>
              <w:cnfStyle w:val="000000100000" w:firstRow="0" w:lastRow="0" w:firstColumn="0" w:lastColumn="0" w:oddVBand="0" w:evenVBand="0" w:oddHBand="1" w:evenHBand="0" w:firstRowFirstColumn="0" w:firstRowLastColumn="0" w:lastRowFirstColumn="0" w:lastRowLastColumn="0"/>
              <w:rPr>
                <w:sz w:val="22"/>
                <w:szCs w:val="22"/>
              </w:rPr>
            </w:pPr>
          </w:p>
        </w:tc>
      </w:tr>
    </w:tbl>
    <w:p w14:paraId="204DFB42" w14:textId="7C332225" w:rsidR="00BB3DC9" w:rsidRPr="008A0A9A" w:rsidRDefault="00BB3DC9" w:rsidP="008A0A9A">
      <w:pPr>
        <w:tabs>
          <w:tab w:val="left" w:pos="1273"/>
        </w:tabs>
        <w:rPr>
          <w:sz w:val="2"/>
          <w:szCs w:val="2"/>
        </w:rPr>
      </w:pPr>
    </w:p>
    <w:sectPr w:rsidR="00BB3DC9" w:rsidRPr="008A0A9A" w:rsidSect="006A124E">
      <w:headerReference w:type="default" r:id="rId25"/>
      <w:footerReference w:type="default" r:id="rId26"/>
      <w:pgSz w:w="16838" w:h="11906" w:orient="landscape"/>
      <w:pgMar w:top="1440" w:right="1440" w:bottom="1440" w:left="1440" w:header="113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50E16" w14:textId="77777777" w:rsidR="007E7FC6" w:rsidRPr="00E263FC" w:rsidRDefault="007E7FC6" w:rsidP="00E263FC">
      <w:r>
        <w:separator/>
      </w:r>
    </w:p>
  </w:endnote>
  <w:endnote w:type="continuationSeparator" w:id="0">
    <w:p w14:paraId="77687495" w14:textId="77777777" w:rsidR="007E7FC6" w:rsidRPr="00E263FC" w:rsidRDefault="007E7FC6" w:rsidP="00E2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600" w:firstRow="0" w:lastRow="0" w:firstColumn="0" w:lastColumn="0" w:noHBand="1" w:noVBand="1"/>
    </w:tblPr>
    <w:tblGrid>
      <w:gridCol w:w="5109"/>
      <w:gridCol w:w="5095"/>
    </w:tblGrid>
    <w:tr w:rsidR="00AB68AA" w14:paraId="05365F9A" w14:textId="77777777" w:rsidTr="00AB68AA">
      <w:trPr>
        <w:trHeight w:hRule="exact" w:val="115"/>
        <w:jc w:val="center"/>
      </w:trPr>
      <w:tc>
        <w:tcPr>
          <w:tcW w:w="4686" w:type="dxa"/>
          <w:shd w:val="clear" w:color="auto" w:fill="FFFFFF" w:themeFill="background1"/>
          <w:tcMar>
            <w:top w:w="0" w:type="dxa"/>
            <w:bottom w:w="0" w:type="dxa"/>
          </w:tcMar>
        </w:tcPr>
        <w:p w14:paraId="05365F98" w14:textId="77777777" w:rsidR="00AB68AA" w:rsidRDefault="00AB68AA">
          <w:pPr>
            <w:pStyle w:val="Header"/>
            <w:rPr>
              <w:caps/>
              <w:sz w:val="18"/>
            </w:rPr>
          </w:pPr>
        </w:p>
      </w:tc>
      <w:tc>
        <w:tcPr>
          <w:tcW w:w="4674" w:type="dxa"/>
          <w:shd w:val="clear" w:color="auto" w:fill="FFFFFF" w:themeFill="background1"/>
          <w:tcMar>
            <w:top w:w="0" w:type="dxa"/>
            <w:bottom w:w="0" w:type="dxa"/>
          </w:tcMar>
        </w:tcPr>
        <w:p w14:paraId="05365F99" w14:textId="77777777" w:rsidR="00AB68AA" w:rsidRDefault="00AB68AA">
          <w:pPr>
            <w:pStyle w:val="Header"/>
            <w:jc w:val="right"/>
            <w:rPr>
              <w:caps/>
              <w:sz w:val="18"/>
            </w:rPr>
          </w:pPr>
        </w:p>
      </w:tc>
    </w:tr>
    <w:tr w:rsidR="00AB68AA" w14:paraId="05365F9D" w14:textId="77777777" w:rsidTr="00AB68AA">
      <w:trPr>
        <w:jc w:val="center"/>
      </w:trPr>
      <w:sdt>
        <w:sdtPr>
          <w:rPr>
            <w:caps/>
            <w:color w:val="808080" w:themeColor="background1" w:themeShade="80"/>
            <w:sz w:val="18"/>
            <w:szCs w:val="18"/>
          </w:rPr>
          <w:alias w:val="Author"/>
          <w:tag w:val=""/>
          <w:id w:val="1534151868"/>
          <w:placeholder>
            <w:docPart w:val="9072B590F68A41D4A232747F80BBBFF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FFFFFF" w:themeFill="background1"/>
              <w:vAlign w:val="center"/>
            </w:tcPr>
            <w:p w14:paraId="05365F9B" w14:textId="432E7A8C" w:rsidR="00AB68AA" w:rsidRDefault="00833330">
              <w:pPr>
                <w:pStyle w:val="Footer"/>
                <w:rPr>
                  <w:caps/>
                  <w:color w:val="808080" w:themeColor="background1" w:themeShade="80"/>
                  <w:sz w:val="18"/>
                  <w:szCs w:val="18"/>
                </w:rPr>
              </w:pPr>
              <w:r>
                <w:rPr>
                  <w:caps/>
                  <w:color w:val="808080" w:themeColor="background1" w:themeShade="80"/>
                  <w:sz w:val="18"/>
                  <w:szCs w:val="18"/>
                </w:rPr>
                <w:t>Minter, Emma</w:t>
              </w:r>
            </w:p>
          </w:tc>
        </w:sdtContent>
      </w:sdt>
      <w:tc>
        <w:tcPr>
          <w:tcW w:w="4674" w:type="dxa"/>
          <w:shd w:val="clear" w:color="auto" w:fill="FFFFFF" w:themeFill="background1"/>
          <w:vAlign w:val="center"/>
        </w:tcPr>
        <w:p w14:paraId="05365F9C" w14:textId="16E234DA" w:rsidR="00AB68AA" w:rsidRDefault="00AB68AA">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565B77">
            <w:rPr>
              <w:caps/>
              <w:noProof/>
              <w:color w:val="808080" w:themeColor="background1" w:themeShade="80"/>
              <w:sz w:val="18"/>
              <w:szCs w:val="18"/>
            </w:rPr>
            <w:t>11</w:t>
          </w:r>
          <w:r>
            <w:rPr>
              <w:caps/>
              <w:noProof/>
              <w:color w:val="808080" w:themeColor="background1" w:themeShade="80"/>
              <w:sz w:val="18"/>
              <w:szCs w:val="18"/>
            </w:rPr>
            <w:fldChar w:fldCharType="end"/>
          </w:r>
        </w:p>
      </w:tc>
    </w:tr>
  </w:tbl>
  <w:p w14:paraId="05365F9E" w14:textId="77777777" w:rsidR="00B80A28" w:rsidRPr="00B80A28" w:rsidRDefault="00B80A28">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991412"/>
      <w:docPartObj>
        <w:docPartGallery w:val="Page Numbers (Bottom of Page)"/>
        <w:docPartUnique/>
      </w:docPartObj>
    </w:sdtPr>
    <w:sdtEndPr>
      <w:rPr>
        <w:noProof/>
      </w:rPr>
    </w:sdtEndPr>
    <w:sdtContent>
      <w:p w14:paraId="4C24F898" w14:textId="709BAD2D" w:rsidR="00B12245" w:rsidRDefault="00B12245">
        <w:pPr>
          <w:pStyle w:val="Footer"/>
          <w:jc w:val="right"/>
        </w:pPr>
        <w:r>
          <w:fldChar w:fldCharType="begin"/>
        </w:r>
        <w:r>
          <w:instrText xml:space="preserve"> PAGE   \* MERGEFORMAT </w:instrText>
        </w:r>
        <w:r>
          <w:fldChar w:fldCharType="separate"/>
        </w:r>
        <w:r w:rsidR="00347620">
          <w:rPr>
            <w:noProof/>
          </w:rPr>
          <w:t>10</w:t>
        </w:r>
        <w:r>
          <w:rPr>
            <w:noProof/>
          </w:rPr>
          <w:fldChar w:fldCharType="end"/>
        </w:r>
      </w:p>
    </w:sdtContent>
  </w:sdt>
  <w:p w14:paraId="60EBAB16" w14:textId="1C8F9A73" w:rsidR="00A60160" w:rsidRPr="00B80A28" w:rsidRDefault="00A60160">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81585"/>
      <w:docPartObj>
        <w:docPartGallery w:val="Page Numbers (Bottom of Page)"/>
        <w:docPartUnique/>
      </w:docPartObj>
    </w:sdtPr>
    <w:sdtEndPr>
      <w:rPr>
        <w:noProof/>
      </w:rPr>
    </w:sdtEndPr>
    <w:sdtContent>
      <w:p w14:paraId="64ABDD3A" w14:textId="6C08ABA8" w:rsidR="008A0A9A" w:rsidRDefault="008A0A9A">
        <w:pPr>
          <w:pStyle w:val="Footer"/>
          <w:jc w:val="right"/>
        </w:pPr>
        <w:r>
          <w:fldChar w:fldCharType="begin"/>
        </w:r>
        <w:r>
          <w:instrText xml:space="preserve"> PAGE   \* MERGEFORMAT </w:instrText>
        </w:r>
        <w:r>
          <w:fldChar w:fldCharType="separate"/>
        </w:r>
        <w:r w:rsidR="00347620">
          <w:rPr>
            <w:noProof/>
          </w:rPr>
          <w:t>14</w:t>
        </w:r>
        <w:r>
          <w:rPr>
            <w:noProof/>
          </w:rPr>
          <w:fldChar w:fldCharType="end"/>
        </w:r>
      </w:p>
    </w:sdtContent>
  </w:sdt>
  <w:p w14:paraId="62BD7D71" w14:textId="3256ED63" w:rsidR="00BB3DC9" w:rsidRPr="00B80A28" w:rsidRDefault="00BB3DC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83A52" w14:textId="77777777" w:rsidR="007E7FC6" w:rsidRPr="00E263FC" w:rsidRDefault="007E7FC6" w:rsidP="00E263FC">
      <w:r>
        <w:separator/>
      </w:r>
    </w:p>
  </w:footnote>
  <w:footnote w:type="continuationSeparator" w:id="0">
    <w:p w14:paraId="3C7308A1" w14:textId="77777777" w:rsidR="007E7FC6" w:rsidRPr="00E263FC" w:rsidRDefault="007E7FC6" w:rsidP="00E26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5F96" w14:textId="46EAA58D" w:rsidR="00D22D48" w:rsidRDefault="007E7FC6" w:rsidP="00591560">
    <w:pPr>
      <w:pStyle w:val="Header"/>
      <w:pBdr>
        <w:bottom w:val="single" w:sz="6" w:space="1" w:color="auto"/>
      </w:pBdr>
      <w:jc w:val="right"/>
    </w:pPr>
    <w:sdt>
      <w:sdtPr>
        <w:alias w:val="Title"/>
        <w:tag w:val=""/>
        <w:id w:val="-295751364"/>
        <w:dataBinding w:prefixMappings="xmlns:ns0='http://purl.org/dc/elements/1.1/' xmlns:ns1='http://schemas.openxmlformats.org/package/2006/metadata/core-properties' " w:xpath="/ns1:coreProperties[1]/ns0:title[1]" w:storeItemID="{6C3C8BC8-F283-45AE-878A-BAB7291924A1}"/>
        <w:text/>
      </w:sdtPr>
      <w:sdtEndPr/>
      <w:sdtContent>
        <w:r w:rsidR="000E2D31">
          <w:t>2025 Employee Census Action Planning Guide - Agency Edition</w:t>
        </w:r>
      </w:sdtContent>
    </w:sdt>
  </w:p>
  <w:p w14:paraId="05365F97" w14:textId="77777777" w:rsidR="00D22D48" w:rsidRDefault="00D22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5FA0" w14:textId="14FD08CD" w:rsidR="00C26587" w:rsidRDefault="00A60160" w:rsidP="007561B9">
    <w:pPr>
      <w:pStyle w:val="Title"/>
    </w:pPr>
    <w:r>
      <w:rPr>
        <w:noProof/>
      </w:rPr>
      <w:drawing>
        <wp:anchor distT="0" distB="0" distL="114300" distR="114300" simplePos="0" relativeHeight="251659264" behindDoc="1" locked="0" layoutInCell="1" allowOverlap="1" wp14:anchorId="4A475FF0" wp14:editId="353C86F4">
          <wp:simplePos x="0" y="0"/>
          <wp:positionH relativeFrom="page">
            <wp:align>center</wp:align>
          </wp:positionH>
          <wp:positionV relativeFrom="page">
            <wp:align>top</wp:align>
          </wp:positionV>
          <wp:extent cx="7531200" cy="10656000"/>
          <wp:effectExtent l="0" t="0" r="0" b="0"/>
          <wp:wrapNone/>
          <wp:docPr id="19" name="Picture 19" descr="&quot;&quot;">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26588" name="Picture 2">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200" cy="10656000"/>
                  </a:xfrm>
                  <a:prstGeom prst="rect">
                    <a:avLst/>
                  </a:prstGeom>
                </pic:spPr>
              </pic:pic>
            </a:graphicData>
          </a:graphic>
          <wp14:sizeRelH relativeFrom="page">
            <wp14:pctWidth>0</wp14:pctWidth>
          </wp14:sizeRelH>
          <wp14:sizeRelV relativeFrom="page">
            <wp14:pctHeight>0</wp14:pctHeight>
          </wp14:sizeRelV>
        </wp:anchor>
      </w:drawing>
    </w:r>
    <w:r w:rsidR="0042036D">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F58" w14:textId="51C77096" w:rsidR="00A60160" w:rsidRDefault="00CD3AC4" w:rsidP="00CD3AC4">
    <w:pPr>
      <w:pStyle w:val="Header"/>
    </w:pPr>
    <w:r>
      <w:rPr>
        <w:noProof/>
      </w:rPr>
      <w:drawing>
        <wp:anchor distT="0" distB="0" distL="114300" distR="114300" simplePos="0" relativeHeight="251663360" behindDoc="1" locked="0" layoutInCell="1" allowOverlap="1" wp14:anchorId="6B36FD10" wp14:editId="23039DF0">
          <wp:simplePos x="0" y="0"/>
          <wp:positionH relativeFrom="page">
            <wp:posOffset>0</wp:posOffset>
          </wp:positionH>
          <wp:positionV relativeFrom="page">
            <wp:posOffset>0</wp:posOffset>
          </wp:positionV>
          <wp:extent cx="7495200" cy="1814400"/>
          <wp:effectExtent l="0" t="0" r="0" b="0"/>
          <wp:wrapNone/>
          <wp:docPr id="26"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68542" name="Picture 405668542"/>
                  <pic:cNvPicPr/>
                </pic:nvPicPr>
                <pic:blipFill>
                  <a:blip r:embed="rId1">
                    <a:extLst>
                      <a:ext uri="{28A0092B-C50C-407E-A947-70E740481C1C}">
                        <a14:useLocalDpi xmlns:a14="http://schemas.microsoft.com/office/drawing/2010/main" val="0"/>
                      </a:ext>
                    </a:extLst>
                  </a:blip>
                  <a:stretch>
                    <a:fillRect/>
                  </a:stretch>
                </pic:blipFill>
                <pic:spPr>
                  <a:xfrm>
                    <a:off x="0" y="0"/>
                    <a:ext cx="7495200" cy="18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13733" w14:textId="0F03947A" w:rsidR="00A60160" w:rsidRDefault="00A60160" w:rsidP="007561B9">
    <w:pPr>
      <w:pStyle w:val="Title"/>
    </w:pPr>
    <w:r>
      <w:rPr>
        <w:noProof/>
      </w:rPr>
      <w:drawing>
        <wp:anchor distT="0" distB="0" distL="114300" distR="114300" simplePos="0" relativeHeight="251661312" behindDoc="1" locked="0" layoutInCell="1" allowOverlap="0" wp14:anchorId="1763C9D7" wp14:editId="7EBAD30F">
          <wp:simplePos x="0" y="0"/>
          <wp:positionH relativeFrom="page">
            <wp:posOffset>0</wp:posOffset>
          </wp:positionH>
          <wp:positionV relativeFrom="page">
            <wp:posOffset>0</wp:posOffset>
          </wp:positionV>
          <wp:extent cx="7495200" cy="1814400"/>
          <wp:effectExtent l="0" t="0" r="0" b="0"/>
          <wp:wrapNone/>
          <wp:docPr id="27" name="Picture 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68542" name="Picture 405668542"/>
                  <pic:cNvPicPr/>
                </pic:nvPicPr>
                <pic:blipFill>
                  <a:blip r:embed="rId1">
                    <a:extLst>
                      <a:ext uri="{28A0092B-C50C-407E-A947-70E740481C1C}">
                        <a14:useLocalDpi xmlns:a14="http://schemas.microsoft.com/office/drawing/2010/main" val="0"/>
                      </a:ext>
                    </a:extLst>
                  </a:blip>
                  <a:stretch>
                    <a:fillRect/>
                  </a:stretch>
                </pic:blipFill>
                <pic:spPr>
                  <a:xfrm>
                    <a:off x="0" y="0"/>
                    <a:ext cx="7495200" cy="1814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43B8" w14:textId="06AB8C7A" w:rsidR="006A124E" w:rsidRPr="006A124E" w:rsidRDefault="006A124E" w:rsidP="00CD3AC4">
    <w:pPr>
      <w:pStyle w:val="Header"/>
      <w:rPr>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13DD1"/>
    <w:multiLevelType w:val="hybridMultilevel"/>
    <w:tmpl w:val="D4242906"/>
    <w:lvl w:ilvl="0" w:tplc="1ADCC680">
      <w:start w:val="1"/>
      <w:numFmt w:val="bullet"/>
      <w:pStyle w:val="Bulletedtextlevel2"/>
      <w:lvlText w:val="­"/>
      <w:lvlJc w:val="left"/>
      <w:pPr>
        <w:ind w:left="109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AF7823"/>
    <w:multiLevelType w:val="hybridMultilevel"/>
    <w:tmpl w:val="1478823C"/>
    <w:lvl w:ilvl="0" w:tplc="CD92E698">
      <w:numFmt w:val="bullet"/>
      <w:lvlText w:val=""/>
      <w:lvlJc w:val="left"/>
      <w:pPr>
        <w:ind w:left="814" w:hanging="360"/>
      </w:pPr>
      <w:rPr>
        <w:rFonts w:ascii="Symbol" w:eastAsiaTheme="minorHAnsi" w:hAnsi="Symbol" w:cs="Tahoma"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2" w15:restartNumberingAfterBreak="0">
    <w:nsid w:val="40345B27"/>
    <w:multiLevelType w:val="hybridMultilevel"/>
    <w:tmpl w:val="A4389D12"/>
    <w:lvl w:ilvl="0" w:tplc="6A7C7286">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67439D"/>
    <w:multiLevelType w:val="hybridMultilevel"/>
    <w:tmpl w:val="7C6EE366"/>
    <w:lvl w:ilvl="0" w:tplc="47F4AAEA">
      <w:numFmt w:val="bullet"/>
      <w:lvlText w:val=""/>
      <w:lvlJc w:val="left"/>
      <w:pPr>
        <w:ind w:left="814" w:hanging="360"/>
      </w:pPr>
      <w:rPr>
        <w:rFonts w:ascii="Symbol" w:eastAsiaTheme="minorHAnsi" w:hAnsi="Symbol" w:cs="Tahoma"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4" w15:restartNumberingAfterBreak="0">
    <w:nsid w:val="4B943384"/>
    <w:multiLevelType w:val="multilevel"/>
    <w:tmpl w:val="7B66863E"/>
    <w:lvl w:ilvl="0">
      <w:start w:val="1"/>
      <w:numFmt w:val="decimal"/>
      <w:lvlText w:val="%1."/>
      <w:lvlJc w:val="left"/>
      <w:pPr>
        <w:ind w:left="360" w:hanging="360"/>
      </w:pPr>
      <w:rPr>
        <w:rFonts w:hint="default"/>
      </w:rPr>
    </w:lvl>
    <w:lvl w:ilvl="1">
      <w:start w:val="1"/>
      <w:numFmt w:val="decimal"/>
      <w:pStyle w:val="Numbers2"/>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5B1D3378"/>
    <w:multiLevelType w:val="hybridMultilevel"/>
    <w:tmpl w:val="8B3AAFC0"/>
    <w:lvl w:ilvl="0" w:tplc="615EC234">
      <w:start w:val="1"/>
      <w:numFmt w:val="bullet"/>
      <w:pStyle w:val="Bulletedtext"/>
      <w:lvlText w:val=""/>
      <w:lvlJc w:val="left"/>
      <w:pPr>
        <w:ind w:left="2082" w:hanging="360"/>
      </w:pPr>
      <w:rPr>
        <w:rFonts w:ascii="Symbol" w:hAnsi="Symbol" w:hint="default"/>
      </w:rPr>
    </w:lvl>
    <w:lvl w:ilvl="1" w:tplc="0C090003" w:tentative="1">
      <w:start w:val="1"/>
      <w:numFmt w:val="bullet"/>
      <w:lvlText w:val="o"/>
      <w:lvlJc w:val="left"/>
      <w:pPr>
        <w:ind w:left="2802" w:hanging="360"/>
      </w:pPr>
      <w:rPr>
        <w:rFonts w:ascii="Courier New" w:hAnsi="Courier New" w:cs="Courier New" w:hint="default"/>
      </w:rPr>
    </w:lvl>
    <w:lvl w:ilvl="2" w:tplc="0C090005" w:tentative="1">
      <w:start w:val="1"/>
      <w:numFmt w:val="bullet"/>
      <w:lvlText w:val=""/>
      <w:lvlJc w:val="left"/>
      <w:pPr>
        <w:ind w:left="3522" w:hanging="360"/>
      </w:pPr>
      <w:rPr>
        <w:rFonts w:ascii="Wingdings" w:hAnsi="Wingdings" w:hint="default"/>
      </w:rPr>
    </w:lvl>
    <w:lvl w:ilvl="3" w:tplc="0C090001" w:tentative="1">
      <w:start w:val="1"/>
      <w:numFmt w:val="bullet"/>
      <w:lvlText w:val=""/>
      <w:lvlJc w:val="left"/>
      <w:pPr>
        <w:ind w:left="4242" w:hanging="360"/>
      </w:pPr>
      <w:rPr>
        <w:rFonts w:ascii="Symbol" w:hAnsi="Symbol" w:hint="default"/>
      </w:rPr>
    </w:lvl>
    <w:lvl w:ilvl="4" w:tplc="0C090003" w:tentative="1">
      <w:start w:val="1"/>
      <w:numFmt w:val="bullet"/>
      <w:lvlText w:val="o"/>
      <w:lvlJc w:val="left"/>
      <w:pPr>
        <w:ind w:left="4962" w:hanging="360"/>
      </w:pPr>
      <w:rPr>
        <w:rFonts w:ascii="Courier New" w:hAnsi="Courier New" w:cs="Courier New" w:hint="default"/>
      </w:rPr>
    </w:lvl>
    <w:lvl w:ilvl="5" w:tplc="0C090005" w:tentative="1">
      <w:start w:val="1"/>
      <w:numFmt w:val="bullet"/>
      <w:lvlText w:val=""/>
      <w:lvlJc w:val="left"/>
      <w:pPr>
        <w:ind w:left="5682" w:hanging="360"/>
      </w:pPr>
      <w:rPr>
        <w:rFonts w:ascii="Wingdings" w:hAnsi="Wingdings" w:hint="default"/>
      </w:rPr>
    </w:lvl>
    <w:lvl w:ilvl="6" w:tplc="0C090001" w:tentative="1">
      <w:start w:val="1"/>
      <w:numFmt w:val="bullet"/>
      <w:lvlText w:val=""/>
      <w:lvlJc w:val="left"/>
      <w:pPr>
        <w:ind w:left="6402" w:hanging="360"/>
      </w:pPr>
      <w:rPr>
        <w:rFonts w:ascii="Symbol" w:hAnsi="Symbol" w:hint="default"/>
      </w:rPr>
    </w:lvl>
    <w:lvl w:ilvl="7" w:tplc="0C090003" w:tentative="1">
      <w:start w:val="1"/>
      <w:numFmt w:val="bullet"/>
      <w:lvlText w:val="o"/>
      <w:lvlJc w:val="left"/>
      <w:pPr>
        <w:ind w:left="7122" w:hanging="360"/>
      </w:pPr>
      <w:rPr>
        <w:rFonts w:ascii="Courier New" w:hAnsi="Courier New" w:cs="Courier New" w:hint="default"/>
      </w:rPr>
    </w:lvl>
    <w:lvl w:ilvl="8" w:tplc="0C090005" w:tentative="1">
      <w:start w:val="1"/>
      <w:numFmt w:val="bullet"/>
      <w:lvlText w:val=""/>
      <w:lvlJc w:val="left"/>
      <w:pPr>
        <w:ind w:left="7842" w:hanging="360"/>
      </w:pPr>
      <w:rPr>
        <w:rFonts w:ascii="Wingdings" w:hAnsi="Wingdings" w:hint="default"/>
      </w:rPr>
    </w:lvl>
  </w:abstractNum>
  <w:abstractNum w:abstractNumId="6" w15:restartNumberingAfterBreak="0">
    <w:nsid w:val="5F8F2DD0"/>
    <w:multiLevelType w:val="multilevel"/>
    <w:tmpl w:val="9CCCCDC4"/>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49E55A7"/>
    <w:multiLevelType w:val="hybridMultilevel"/>
    <w:tmpl w:val="70D2C5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65B643AF"/>
    <w:multiLevelType w:val="hybridMultilevel"/>
    <w:tmpl w:val="D012F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105C6C"/>
    <w:multiLevelType w:val="hybridMultilevel"/>
    <w:tmpl w:val="8F343364"/>
    <w:lvl w:ilvl="0" w:tplc="4A8C3D5E">
      <w:numFmt w:val="bullet"/>
      <w:lvlText w:val=""/>
      <w:lvlJc w:val="left"/>
      <w:pPr>
        <w:ind w:left="1080" w:hanging="360"/>
      </w:pPr>
      <w:rPr>
        <w:rFonts w:ascii="Symbol" w:eastAsiaTheme="minorHAnsi" w:hAnsi="Symbol"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7C50A97"/>
    <w:multiLevelType w:val="hybridMultilevel"/>
    <w:tmpl w:val="AABC629A"/>
    <w:lvl w:ilvl="0" w:tplc="122447CC">
      <w:start w:val="1"/>
      <w:numFmt w:val="bullet"/>
      <w:pStyle w:val="APSCBulletedtex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3"/>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lvlOverride w:ilvl="0">
      <w:startOverride w:val="3"/>
    </w:lvlOverride>
    <w:lvlOverride w:ilvl="1">
      <w:startOverride w:val="3"/>
    </w:lvlOverride>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10"/>
    <w:rsid w:val="00007157"/>
    <w:rsid w:val="00031179"/>
    <w:rsid w:val="00053455"/>
    <w:rsid w:val="00067C30"/>
    <w:rsid w:val="000716C1"/>
    <w:rsid w:val="0007568D"/>
    <w:rsid w:val="00077A6C"/>
    <w:rsid w:val="000C071E"/>
    <w:rsid w:val="000C18CE"/>
    <w:rsid w:val="000C29A8"/>
    <w:rsid w:val="000E2D31"/>
    <w:rsid w:val="000F691C"/>
    <w:rsid w:val="00114526"/>
    <w:rsid w:val="00170528"/>
    <w:rsid w:val="00184E30"/>
    <w:rsid w:val="001A5AC3"/>
    <w:rsid w:val="001B15B8"/>
    <w:rsid w:val="001C6123"/>
    <w:rsid w:val="00224C5A"/>
    <w:rsid w:val="00233CD0"/>
    <w:rsid w:val="00245E60"/>
    <w:rsid w:val="0026074D"/>
    <w:rsid w:val="00264934"/>
    <w:rsid w:val="002B3F8F"/>
    <w:rsid w:val="00322C02"/>
    <w:rsid w:val="00324002"/>
    <w:rsid w:val="003435C0"/>
    <w:rsid w:val="0034651E"/>
    <w:rsid w:val="00347620"/>
    <w:rsid w:val="003776A6"/>
    <w:rsid w:val="003D1118"/>
    <w:rsid w:val="003D53F8"/>
    <w:rsid w:val="003E3CFE"/>
    <w:rsid w:val="003E716C"/>
    <w:rsid w:val="0042036D"/>
    <w:rsid w:val="00426945"/>
    <w:rsid w:val="00430857"/>
    <w:rsid w:val="00443D39"/>
    <w:rsid w:val="00496C70"/>
    <w:rsid w:val="004A2CF0"/>
    <w:rsid w:val="004A576B"/>
    <w:rsid w:val="004F2E86"/>
    <w:rsid w:val="004F52B0"/>
    <w:rsid w:val="0051460C"/>
    <w:rsid w:val="00520F8A"/>
    <w:rsid w:val="0052230A"/>
    <w:rsid w:val="005238DD"/>
    <w:rsid w:val="00523F46"/>
    <w:rsid w:val="0054431B"/>
    <w:rsid w:val="00565B77"/>
    <w:rsid w:val="00572585"/>
    <w:rsid w:val="00586235"/>
    <w:rsid w:val="00591560"/>
    <w:rsid w:val="005A7132"/>
    <w:rsid w:val="005D2DF0"/>
    <w:rsid w:val="00604D5D"/>
    <w:rsid w:val="00606654"/>
    <w:rsid w:val="00623610"/>
    <w:rsid w:val="00630235"/>
    <w:rsid w:val="00630675"/>
    <w:rsid w:val="00643033"/>
    <w:rsid w:val="0066219B"/>
    <w:rsid w:val="006765A8"/>
    <w:rsid w:val="00680DDB"/>
    <w:rsid w:val="00684D89"/>
    <w:rsid w:val="006A124E"/>
    <w:rsid w:val="006C3249"/>
    <w:rsid w:val="006C7DA0"/>
    <w:rsid w:val="006D7736"/>
    <w:rsid w:val="006E5366"/>
    <w:rsid w:val="00711E35"/>
    <w:rsid w:val="0071668A"/>
    <w:rsid w:val="007240F9"/>
    <w:rsid w:val="0072496A"/>
    <w:rsid w:val="00745457"/>
    <w:rsid w:val="0075000A"/>
    <w:rsid w:val="007561B9"/>
    <w:rsid w:val="0077460A"/>
    <w:rsid w:val="00781A9D"/>
    <w:rsid w:val="0078515D"/>
    <w:rsid w:val="0078641B"/>
    <w:rsid w:val="007A0A10"/>
    <w:rsid w:val="007C0832"/>
    <w:rsid w:val="007D4AA1"/>
    <w:rsid w:val="007E39D5"/>
    <w:rsid w:val="007E7FC6"/>
    <w:rsid w:val="007F161B"/>
    <w:rsid w:val="007F645D"/>
    <w:rsid w:val="00824BB3"/>
    <w:rsid w:val="00824E7B"/>
    <w:rsid w:val="0083256F"/>
    <w:rsid w:val="00833330"/>
    <w:rsid w:val="008A0A9A"/>
    <w:rsid w:val="008C20DF"/>
    <w:rsid w:val="008E4658"/>
    <w:rsid w:val="009023C5"/>
    <w:rsid w:val="00935365"/>
    <w:rsid w:val="00950993"/>
    <w:rsid w:val="0096464F"/>
    <w:rsid w:val="009757DC"/>
    <w:rsid w:val="009918F8"/>
    <w:rsid w:val="009976D0"/>
    <w:rsid w:val="009A26C1"/>
    <w:rsid w:val="009A3FFA"/>
    <w:rsid w:val="009C25C2"/>
    <w:rsid w:val="009C3F25"/>
    <w:rsid w:val="009C49DB"/>
    <w:rsid w:val="009D3451"/>
    <w:rsid w:val="009E20CF"/>
    <w:rsid w:val="009E386E"/>
    <w:rsid w:val="00A0020B"/>
    <w:rsid w:val="00A60160"/>
    <w:rsid w:val="00AB155E"/>
    <w:rsid w:val="00AB68AA"/>
    <w:rsid w:val="00AC3860"/>
    <w:rsid w:val="00AD2E7E"/>
    <w:rsid w:val="00AD430B"/>
    <w:rsid w:val="00B12245"/>
    <w:rsid w:val="00B13202"/>
    <w:rsid w:val="00B22AD1"/>
    <w:rsid w:val="00B271D5"/>
    <w:rsid w:val="00B451AE"/>
    <w:rsid w:val="00B80A28"/>
    <w:rsid w:val="00BA7B88"/>
    <w:rsid w:val="00BB006B"/>
    <w:rsid w:val="00BB3DC9"/>
    <w:rsid w:val="00BC441D"/>
    <w:rsid w:val="00BE10EC"/>
    <w:rsid w:val="00BE403A"/>
    <w:rsid w:val="00C07EE4"/>
    <w:rsid w:val="00C26587"/>
    <w:rsid w:val="00C46DAB"/>
    <w:rsid w:val="00C6551B"/>
    <w:rsid w:val="00C72742"/>
    <w:rsid w:val="00CB5B41"/>
    <w:rsid w:val="00CD3AC4"/>
    <w:rsid w:val="00CD4C2C"/>
    <w:rsid w:val="00CE2CD2"/>
    <w:rsid w:val="00D147DC"/>
    <w:rsid w:val="00D22D48"/>
    <w:rsid w:val="00D51D05"/>
    <w:rsid w:val="00D53A7D"/>
    <w:rsid w:val="00D57B9F"/>
    <w:rsid w:val="00DA3CE3"/>
    <w:rsid w:val="00DA5D10"/>
    <w:rsid w:val="00DC0F05"/>
    <w:rsid w:val="00DC5CFF"/>
    <w:rsid w:val="00DD0D8B"/>
    <w:rsid w:val="00DE3EE1"/>
    <w:rsid w:val="00E263FC"/>
    <w:rsid w:val="00E43DC5"/>
    <w:rsid w:val="00E600C2"/>
    <w:rsid w:val="00E63F59"/>
    <w:rsid w:val="00E83DD8"/>
    <w:rsid w:val="00E931E4"/>
    <w:rsid w:val="00EE014B"/>
    <w:rsid w:val="00EE38FC"/>
    <w:rsid w:val="00F135E9"/>
    <w:rsid w:val="00F233B1"/>
    <w:rsid w:val="00F325CF"/>
    <w:rsid w:val="00F65C7E"/>
    <w:rsid w:val="00F7482C"/>
    <w:rsid w:val="00F9251D"/>
    <w:rsid w:val="00FF2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65F2B"/>
  <w15:docId w15:val="{95293184-554E-4A89-8F68-831B3C4D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locked="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63F59"/>
    <w:pPr>
      <w:spacing w:after="120" w:line="300" w:lineRule="auto"/>
    </w:pPr>
    <w:rPr>
      <w:rFonts w:ascii="Calibri" w:hAnsi="Calibri" w:cs="Calibri"/>
      <w:lang w:eastAsia="en-AU"/>
    </w:rPr>
  </w:style>
  <w:style w:type="paragraph" w:styleId="Heading1">
    <w:name w:val="heading 1"/>
    <w:next w:val="BodyText"/>
    <w:link w:val="Heading1Char"/>
    <w:qFormat/>
    <w:rsid w:val="009E386E"/>
    <w:pPr>
      <w:keepNext/>
      <w:pageBreakBefore/>
      <w:spacing w:before="360" w:after="120" w:line="240" w:lineRule="auto"/>
      <w:outlineLvl w:val="0"/>
    </w:pPr>
    <w:rPr>
      <w:rFonts w:ascii="Calibri" w:eastAsia="Batang" w:hAnsi="Calibri" w:cs="Arial"/>
      <w:b/>
      <w:bCs/>
      <w:sz w:val="46"/>
      <w:szCs w:val="32"/>
      <w:lang w:eastAsia="en-AU"/>
    </w:rPr>
  </w:style>
  <w:style w:type="paragraph" w:styleId="Heading2">
    <w:name w:val="heading 2"/>
    <w:next w:val="Normal"/>
    <w:link w:val="Heading2Char"/>
    <w:qFormat/>
    <w:rsid w:val="009E386E"/>
    <w:pPr>
      <w:keepNext/>
      <w:spacing w:before="240" w:after="120" w:line="240" w:lineRule="auto"/>
      <w:outlineLvl w:val="1"/>
    </w:pPr>
    <w:rPr>
      <w:rFonts w:ascii="Calibri" w:hAnsi="Calibri" w:cs="Arial"/>
      <w:b/>
      <w:bCs/>
      <w:iCs/>
      <w:sz w:val="36"/>
      <w:szCs w:val="28"/>
      <w:lang w:eastAsia="en-AU"/>
    </w:rPr>
  </w:style>
  <w:style w:type="paragraph" w:styleId="Heading3">
    <w:name w:val="heading 3"/>
    <w:next w:val="Normal"/>
    <w:link w:val="Heading3Char"/>
    <w:autoRedefine/>
    <w:qFormat/>
    <w:rsid w:val="009E386E"/>
    <w:pPr>
      <w:keepNext/>
      <w:spacing w:before="240" w:after="120" w:line="240" w:lineRule="auto"/>
      <w:outlineLvl w:val="2"/>
    </w:pPr>
    <w:rPr>
      <w:rFonts w:ascii="Calibri" w:hAnsi="Calibri" w:cs="Arial"/>
      <w:b/>
      <w:bCs/>
      <w:sz w:val="28"/>
      <w:szCs w:val="26"/>
      <w:lang w:eastAsia="en-AU"/>
    </w:rPr>
  </w:style>
  <w:style w:type="paragraph" w:styleId="Heading4">
    <w:name w:val="heading 4"/>
    <w:next w:val="Normal"/>
    <w:link w:val="Heading4Char"/>
    <w:unhideWhenUsed/>
    <w:qFormat/>
    <w:rsid w:val="009E386E"/>
    <w:pPr>
      <w:spacing w:before="360" w:after="120" w:line="240" w:lineRule="auto"/>
      <w:outlineLvl w:val="3"/>
    </w:pPr>
    <w:rPr>
      <w:rFonts w:ascii="Calibri" w:eastAsia="Batang" w:hAnsi="Calibri" w:cs="Arial"/>
      <w:b/>
      <w:bCs/>
      <w:sz w:val="24"/>
      <w:szCs w:val="32"/>
      <w:lang w:eastAsia="en-AU"/>
    </w:rPr>
  </w:style>
  <w:style w:type="paragraph" w:styleId="Heading5">
    <w:name w:val="heading 5"/>
    <w:next w:val="Normal"/>
    <w:link w:val="Heading5Char"/>
    <w:unhideWhenUsed/>
    <w:qFormat/>
    <w:rsid w:val="009E386E"/>
    <w:pPr>
      <w:spacing w:before="360" w:after="120" w:line="240" w:lineRule="auto"/>
      <w:outlineLvl w:val="4"/>
    </w:pPr>
    <w:rPr>
      <w:rFonts w:ascii="Calibri" w:eastAsia="Batang" w:hAnsi="Calibri" w:cs="Arial"/>
      <w:bCs/>
      <w:i/>
      <w:sz w:val="24"/>
      <w:szCs w:val="32"/>
      <w:lang w:eastAsia="en-AU"/>
    </w:rPr>
  </w:style>
  <w:style w:type="paragraph" w:styleId="Heading6">
    <w:name w:val="heading 6"/>
    <w:basedOn w:val="Heading5"/>
    <w:next w:val="Normal"/>
    <w:link w:val="Heading6Char"/>
    <w:autoRedefine/>
    <w:uiPriority w:val="9"/>
    <w:unhideWhenUsed/>
    <w:qFormat/>
    <w:rsid w:val="009976D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2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945"/>
  </w:style>
  <w:style w:type="paragraph" w:styleId="Footer">
    <w:name w:val="footer"/>
    <w:basedOn w:val="Normal"/>
    <w:link w:val="FooterChar"/>
    <w:uiPriority w:val="99"/>
    <w:unhideWhenUsed/>
    <w:locked/>
    <w:rsid w:val="0042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945"/>
  </w:style>
  <w:style w:type="paragraph" w:styleId="BalloonText">
    <w:name w:val="Balloon Text"/>
    <w:basedOn w:val="Normal"/>
    <w:link w:val="BalloonTextChar"/>
    <w:uiPriority w:val="99"/>
    <w:semiHidden/>
    <w:unhideWhenUsed/>
    <w:locked/>
    <w:rsid w:val="00426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45"/>
    <w:rPr>
      <w:rFonts w:ascii="Tahoma" w:hAnsi="Tahoma" w:cs="Tahoma"/>
      <w:sz w:val="16"/>
      <w:szCs w:val="16"/>
    </w:rPr>
  </w:style>
  <w:style w:type="character" w:customStyle="1" w:styleId="Heading1Char">
    <w:name w:val="Heading 1 Char"/>
    <w:basedOn w:val="DefaultParagraphFont"/>
    <w:link w:val="Heading1"/>
    <w:rsid w:val="009E386E"/>
    <w:rPr>
      <w:rFonts w:ascii="Calibri" w:eastAsia="Batang" w:hAnsi="Calibri" w:cs="Arial"/>
      <w:b/>
      <w:bCs/>
      <w:sz w:val="46"/>
      <w:szCs w:val="32"/>
      <w:lang w:eastAsia="en-AU"/>
    </w:rPr>
  </w:style>
  <w:style w:type="character" w:customStyle="1" w:styleId="Heading2Char">
    <w:name w:val="Heading 2 Char"/>
    <w:basedOn w:val="DefaultParagraphFont"/>
    <w:link w:val="Heading2"/>
    <w:rsid w:val="009E386E"/>
    <w:rPr>
      <w:rFonts w:ascii="Calibri" w:hAnsi="Calibri" w:cs="Arial"/>
      <w:b/>
      <w:bCs/>
      <w:iCs/>
      <w:sz w:val="36"/>
      <w:szCs w:val="28"/>
      <w:lang w:eastAsia="en-AU"/>
    </w:rPr>
  </w:style>
  <w:style w:type="character" w:customStyle="1" w:styleId="Heading3Char">
    <w:name w:val="Heading 3 Char"/>
    <w:basedOn w:val="DefaultParagraphFont"/>
    <w:link w:val="Heading3"/>
    <w:rsid w:val="009E386E"/>
    <w:rPr>
      <w:rFonts w:ascii="Calibri" w:hAnsi="Calibri" w:cs="Arial"/>
      <w:b/>
      <w:bCs/>
      <w:sz w:val="28"/>
      <w:szCs w:val="26"/>
      <w:lang w:eastAsia="en-AU"/>
    </w:rPr>
  </w:style>
  <w:style w:type="character" w:customStyle="1" w:styleId="Heading4Char">
    <w:name w:val="Heading 4 Char"/>
    <w:basedOn w:val="DefaultParagraphFont"/>
    <w:link w:val="Heading4"/>
    <w:rsid w:val="009E386E"/>
    <w:rPr>
      <w:rFonts w:ascii="Calibri" w:eastAsia="Batang" w:hAnsi="Calibri" w:cs="Arial"/>
      <w:b/>
      <w:bCs/>
      <w:sz w:val="24"/>
      <w:szCs w:val="32"/>
      <w:lang w:eastAsia="en-AU"/>
    </w:rPr>
  </w:style>
  <w:style w:type="character" w:customStyle="1" w:styleId="Heading5Char">
    <w:name w:val="Heading 5 Char"/>
    <w:basedOn w:val="DefaultParagraphFont"/>
    <w:link w:val="Heading5"/>
    <w:rsid w:val="009E386E"/>
    <w:rPr>
      <w:rFonts w:ascii="Calibri" w:eastAsia="Batang" w:hAnsi="Calibri" w:cs="Arial"/>
      <w:bCs/>
      <w:i/>
      <w:sz w:val="24"/>
      <w:szCs w:val="32"/>
      <w:lang w:eastAsia="en-AU"/>
    </w:rPr>
  </w:style>
  <w:style w:type="paragraph" w:styleId="BodyText">
    <w:name w:val="Body Text"/>
    <w:next w:val="Normal"/>
    <w:link w:val="BodyTextChar"/>
    <w:rsid w:val="006D7736"/>
    <w:pPr>
      <w:spacing w:after="120" w:line="300" w:lineRule="auto"/>
    </w:pPr>
    <w:rPr>
      <w:rFonts w:ascii="Calibri" w:hAnsi="Calibri" w:cs="Calibri"/>
      <w:lang w:eastAsia="en-AU"/>
    </w:rPr>
  </w:style>
  <w:style w:type="character" w:customStyle="1" w:styleId="BodyTextChar">
    <w:name w:val="Body Text Char"/>
    <w:basedOn w:val="DefaultParagraphFont"/>
    <w:link w:val="BodyText"/>
    <w:rsid w:val="006D7736"/>
    <w:rPr>
      <w:rFonts w:ascii="Calibri" w:hAnsi="Calibri" w:cs="Calibri"/>
      <w:lang w:eastAsia="en-AU"/>
    </w:rPr>
  </w:style>
  <w:style w:type="paragraph" w:customStyle="1" w:styleId="APSCBlocktext">
    <w:name w:val="APSC Block text"/>
    <w:basedOn w:val="Normal"/>
    <w:qFormat/>
    <w:rsid w:val="009E386E"/>
    <w:pPr>
      <w:spacing w:before="60" w:after="180"/>
      <w:ind w:left="454" w:right="454"/>
      <w:jc w:val="both"/>
    </w:pPr>
    <w:rPr>
      <w:rFonts w:eastAsiaTheme="minorEastAsia" w:cstheme="minorBidi"/>
      <w:iCs/>
      <w:sz w:val="20"/>
    </w:rPr>
  </w:style>
  <w:style w:type="table" w:styleId="TableGrid">
    <w:name w:val="Table Grid"/>
    <w:basedOn w:val="TableNormal"/>
    <w:rsid w:val="009E38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9E386E"/>
    <w:rPr>
      <w:rFonts w:ascii="Calibri" w:hAnsi="Calibri"/>
      <w:vertAlign w:val="superscript"/>
    </w:rPr>
  </w:style>
  <w:style w:type="paragraph" w:customStyle="1" w:styleId="APSCtabletextcentred">
    <w:name w:val="APSC table text centred"/>
    <w:basedOn w:val="Normal"/>
    <w:link w:val="APSCtabletextcentredChar"/>
    <w:rsid w:val="009E386E"/>
    <w:pPr>
      <w:spacing w:before="60" w:after="60"/>
      <w:jc w:val="center"/>
    </w:pPr>
    <w:rPr>
      <w:rFonts w:cs="Arial"/>
      <w:sz w:val="20"/>
      <w:szCs w:val="18"/>
    </w:rPr>
  </w:style>
  <w:style w:type="paragraph" w:customStyle="1" w:styleId="Boxedtext">
    <w:name w:val="Boxed text"/>
    <w:autoRedefine/>
    <w:qFormat/>
    <w:rsid w:val="006A124E"/>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spacing w:after="120" w:line="240" w:lineRule="auto"/>
      <w:ind w:left="454" w:right="454"/>
      <w:jc w:val="center"/>
    </w:pPr>
    <w:rPr>
      <w:rFonts w:ascii="Calibri Light" w:hAnsi="Calibri Light" w:cs="Tahoma"/>
      <w:b/>
      <w:szCs w:val="16"/>
      <w:lang w:eastAsia="en-AU"/>
    </w:rPr>
  </w:style>
  <w:style w:type="paragraph" w:customStyle="1" w:styleId="Tableordiagramheading">
    <w:name w:val="Table or diagram heading"/>
    <w:qFormat/>
    <w:rsid w:val="009E386E"/>
    <w:pPr>
      <w:spacing w:before="360" w:after="120" w:line="240" w:lineRule="auto"/>
    </w:pPr>
    <w:rPr>
      <w:rFonts w:ascii="Calibri" w:eastAsia="Batang" w:hAnsi="Calibri" w:cs="Arial"/>
      <w:b/>
      <w:bCs/>
      <w:szCs w:val="32"/>
      <w:lang w:eastAsia="en-AU"/>
    </w:rPr>
  </w:style>
  <w:style w:type="paragraph" w:styleId="FootnoteText">
    <w:name w:val="footnote text"/>
    <w:link w:val="FootnoteTextChar"/>
    <w:autoRedefine/>
    <w:rsid w:val="009E386E"/>
    <w:pPr>
      <w:spacing w:after="0" w:line="240" w:lineRule="auto"/>
    </w:pPr>
    <w:rPr>
      <w:rFonts w:ascii="Calibri" w:hAnsi="Calibri" w:cs="Calibri"/>
      <w:sz w:val="18"/>
      <w:szCs w:val="20"/>
      <w:lang w:eastAsia="en-AU"/>
    </w:rPr>
  </w:style>
  <w:style w:type="character" w:customStyle="1" w:styleId="FootnoteTextChar">
    <w:name w:val="Footnote Text Char"/>
    <w:basedOn w:val="DefaultParagraphFont"/>
    <w:link w:val="FootnoteText"/>
    <w:rsid w:val="009E386E"/>
    <w:rPr>
      <w:rFonts w:ascii="Calibri" w:hAnsi="Calibri" w:cs="Calibri"/>
      <w:sz w:val="18"/>
      <w:szCs w:val="20"/>
      <w:lang w:eastAsia="en-AU"/>
    </w:rPr>
  </w:style>
  <w:style w:type="paragraph" w:customStyle="1" w:styleId="APSCphotocaption">
    <w:name w:val="APSC photo caption"/>
    <w:rsid w:val="009E386E"/>
    <w:pPr>
      <w:spacing w:after="0" w:line="240" w:lineRule="auto"/>
    </w:pPr>
    <w:rPr>
      <w:rFonts w:ascii="Calibri" w:hAnsi="Calibri" w:cs="Calibri"/>
      <w:sz w:val="20"/>
      <w:lang w:eastAsia="en-AU"/>
    </w:rPr>
  </w:style>
  <w:style w:type="paragraph" w:customStyle="1" w:styleId="APSCtablecolumnheadingscentred">
    <w:name w:val="APSC table column headings centred"/>
    <w:basedOn w:val="APSCtabletextcentred"/>
    <w:link w:val="APSCtablecolumnheadingscentredChar"/>
    <w:rsid w:val="009E386E"/>
    <w:pPr>
      <w:spacing w:line="240" w:lineRule="auto"/>
    </w:pPr>
    <w:rPr>
      <w:b/>
    </w:rPr>
  </w:style>
  <w:style w:type="paragraph" w:customStyle="1" w:styleId="APSCItalicisedtext">
    <w:name w:val="APSC Italicised text"/>
    <w:basedOn w:val="Normal"/>
    <w:link w:val="APSCItalicisedtextChar"/>
    <w:rsid w:val="009E386E"/>
    <w:rPr>
      <w:i/>
    </w:rPr>
  </w:style>
  <w:style w:type="character" w:customStyle="1" w:styleId="APSCItalicisedtextChar">
    <w:name w:val="APSC Italicised text Char"/>
    <w:basedOn w:val="DefaultParagraphFont"/>
    <w:link w:val="APSCItalicisedtext"/>
    <w:rsid w:val="009E386E"/>
    <w:rPr>
      <w:rFonts w:ascii="Calibri" w:hAnsi="Calibri" w:cs="Calibri"/>
      <w:i/>
      <w:lang w:eastAsia="en-AU"/>
    </w:rPr>
  </w:style>
  <w:style w:type="paragraph" w:customStyle="1" w:styleId="APSCBulletedtextlevel3">
    <w:name w:val="APSC Bulleted text (level 3)"/>
    <w:basedOn w:val="Normal"/>
    <w:rsid w:val="009E386E"/>
    <w:pPr>
      <w:numPr>
        <w:numId w:val="1"/>
      </w:numPr>
      <w:ind w:left="681" w:hanging="227"/>
    </w:pPr>
  </w:style>
  <w:style w:type="paragraph" w:customStyle="1" w:styleId="Bulletedtext">
    <w:name w:val="Bulleted text"/>
    <w:basedOn w:val="Normal"/>
    <w:qFormat/>
    <w:rsid w:val="009E386E"/>
    <w:pPr>
      <w:numPr>
        <w:numId w:val="2"/>
      </w:numPr>
      <w:spacing w:after="60"/>
      <w:ind w:left="227" w:hanging="227"/>
    </w:pPr>
  </w:style>
  <w:style w:type="paragraph" w:customStyle="1" w:styleId="Bulletedtextlevel2">
    <w:name w:val="Bulleted text ( level 2)"/>
    <w:basedOn w:val="Normal"/>
    <w:qFormat/>
    <w:rsid w:val="009E386E"/>
    <w:pPr>
      <w:numPr>
        <w:numId w:val="3"/>
      </w:numPr>
      <w:spacing w:after="60"/>
      <w:ind w:left="454" w:hanging="227"/>
    </w:pPr>
  </w:style>
  <w:style w:type="paragraph" w:styleId="Title">
    <w:name w:val="Title"/>
    <w:aliases w:val="Title H1"/>
    <w:basedOn w:val="Heading1"/>
    <w:next w:val="Normal"/>
    <w:link w:val="TitleChar"/>
    <w:autoRedefine/>
    <w:uiPriority w:val="10"/>
    <w:qFormat/>
    <w:rsid w:val="007561B9"/>
    <w:pPr>
      <w:tabs>
        <w:tab w:val="center" w:pos="5102"/>
      </w:tabs>
      <w:spacing w:before="720" w:after="0"/>
    </w:pPr>
    <w:rPr>
      <w:sz w:val="56"/>
      <w:szCs w:val="56"/>
    </w:rPr>
  </w:style>
  <w:style w:type="character" w:customStyle="1" w:styleId="TitleChar">
    <w:name w:val="Title Char"/>
    <w:aliases w:val="Title H1 Char"/>
    <w:basedOn w:val="DefaultParagraphFont"/>
    <w:link w:val="Title"/>
    <w:uiPriority w:val="10"/>
    <w:rsid w:val="007561B9"/>
    <w:rPr>
      <w:rFonts w:ascii="Calibri" w:eastAsia="Batang" w:hAnsi="Calibri" w:cs="Arial"/>
      <w:b/>
      <w:bCs/>
      <w:sz w:val="56"/>
      <w:szCs w:val="56"/>
      <w:lang w:eastAsia="en-AU"/>
    </w:rPr>
  </w:style>
  <w:style w:type="paragraph" w:styleId="Subtitle">
    <w:name w:val="Subtitle"/>
    <w:basedOn w:val="Title"/>
    <w:next w:val="Normal"/>
    <w:link w:val="SubtitleChar"/>
    <w:uiPriority w:val="11"/>
    <w:rsid w:val="00D53A7D"/>
    <w:pPr>
      <w:contextualSpacing/>
    </w:pPr>
    <w:rPr>
      <w:sz w:val="24"/>
    </w:rPr>
  </w:style>
  <w:style w:type="character" w:customStyle="1" w:styleId="SubtitleChar">
    <w:name w:val="Subtitle Char"/>
    <w:basedOn w:val="DefaultParagraphFont"/>
    <w:link w:val="Subtitle"/>
    <w:uiPriority w:val="11"/>
    <w:rsid w:val="00D53A7D"/>
    <w:rPr>
      <w:rFonts w:ascii="Arial Black" w:eastAsia="Batang" w:hAnsi="Arial Black" w:cs="Arial"/>
      <w:b/>
      <w:bCs/>
      <w:color w:val="FFFFFF" w:themeColor="background1"/>
      <w:sz w:val="24"/>
      <w:szCs w:val="32"/>
      <w:lang w:eastAsia="en-AU"/>
    </w:rPr>
  </w:style>
  <w:style w:type="paragraph" w:customStyle="1" w:styleId="Bodyoftext">
    <w:name w:val="Body of text"/>
    <w:basedOn w:val="BodyText"/>
    <w:link w:val="BodyoftextChar"/>
    <w:qFormat/>
    <w:rsid w:val="006D7736"/>
  </w:style>
  <w:style w:type="paragraph" w:customStyle="1" w:styleId="Pagenumbercentered">
    <w:name w:val="Page number (centered)"/>
    <w:basedOn w:val="Footer"/>
    <w:link w:val="PagenumbercenteredChar"/>
    <w:qFormat/>
    <w:rsid w:val="006D7736"/>
    <w:pPr>
      <w:tabs>
        <w:tab w:val="clear" w:pos="4513"/>
        <w:tab w:val="clear" w:pos="9026"/>
        <w:tab w:val="center" w:pos="5102"/>
      </w:tabs>
    </w:pPr>
  </w:style>
  <w:style w:type="character" w:customStyle="1" w:styleId="BodyoftextChar">
    <w:name w:val="Body of text Char"/>
    <w:basedOn w:val="BodyTextChar"/>
    <w:link w:val="Bodyoftext"/>
    <w:rsid w:val="006D7736"/>
    <w:rPr>
      <w:rFonts w:ascii="Calibri" w:hAnsi="Calibri" w:cs="Calibri"/>
      <w:lang w:eastAsia="en-AU"/>
    </w:rPr>
  </w:style>
  <w:style w:type="character" w:customStyle="1" w:styleId="Heading6Char">
    <w:name w:val="Heading 6 Char"/>
    <w:basedOn w:val="DefaultParagraphFont"/>
    <w:link w:val="Heading6"/>
    <w:uiPriority w:val="9"/>
    <w:rsid w:val="009976D0"/>
    <w:rPr>
      <w:rFonts w:ascii="Calibri" w:eastAsia="Batang" w:hAnsi="Calibri" w:cs="Arial"/>
      <w:bCs/>
      <w:i/>
      <w:szCs w:val="32"/>
      <w:lang w:eastAsia="en-AU"/>
    </w:rPr>
  </w:style>
  <w:style w:type="character" w:customStyle="1" w:styleId="PagenumbercenteredChar">
    <w:name w:val="Page number (centered) Char"/>
    <w:basedOn w:val="FooterChar"/>
    <w:link w:val="Pagenumbercentered"/>
    <w:rsid w:val="006D7736"/>
    <w:rPr>
      <w:rFonts w:ascii="Calibri" w:hAnsi="Calibri" w:cs="Calibri"/>
      <w:lang w:eastAsia="en-AU"/>
    </w:rPr>
  </w:style>
  <w:style w:type="paragraph" w:customStyle="1" w:styleId="APSCtable">
    <w:name w:val="APSC table"/>
    <w:basedOn w:val="APSCtablecolumnheadingscentred"/>
    <w:link w:val="APSCtableChar"/>
    <w:rsid w:val="007240F9"/>
    <w:rPr>
      <w:rFonts w:eastAsia="Times New Roman"/>
    </w:rPr>
  </w:style>
  <w:style w:type="character" w:customStyle="1" w:styleId="APSCtabletextcentredChar">
    <w:name w:val="APSC table text centred Char"/>
    <w:basedOn w:val="DefaultParagraphFont"/>
    <w:link w:val="APSCtabletextcentred"/>
    <w:rsid w:val="007240F9"/>
    <w:rPr>
      <w:rFonts w:ascii="Calibri" w:hAnsi="Calibri" w:cs="Arial"/>
      <w:sz w:val="20"/>
      <w:szCs w:val="18"/>
      <w:lang w:eastAsia="en-AU"/>
    </w:rPr>
  </w:style>
  <w:style w:type="character" w:customStyle="1" w:styleId="APSCtablecolumnheadingscentredChar">
    <w:name w:val="APSC table column headings centred Char"/>
    <w:basedOn w:val="APSCtabletextcentredChar"/>
    <w:link w:val="APSCtablecolumnheadingscentred"/>
    <w:rsid w:val="007240F9"/>
    <w:rPr>
      <w:rFonts w:ascii="Calibri" w:hAnsi="Calibri" w:cs="Arial"/>
      <w:b/>
      <w:sz w:val="20"/>
      <w:szCs w:val="18"/>
      <w:lang w:eastAsia="en-AU"/>
    </w:rPr>
  </w:style>
  <w:style w:type="character" w:customStyle="1" w:styleId="APSCtableChar">
    <w:name w:val="APSC table Char"/>
    <w:basedOn w:val="APSCtablecolumnheadingscentredChar"/>
    <w:link w:val="APSCtable"/>
    <w:rsid w:val="007240F9"/>
    <w:rPr>
      <w:rFonts w:ascii="Calibri" w:eastAsia="Times New Roman" w:hAnsi="Calibri" w:cs="Arial"/>
      <w:b/>
      <w:sz w:val="20"/>
      <w:szCs w:val="18"/>
      <w:lang w:eastAsia="en-AU"/>
    </w:rPr>
  </w:style>
  <w:style w:type="character" w:styleId="PlaceholderText">
    <w:name w:val="Placeholder Text"/>
    <w:basedOn w:val="DefaultParagraphFont"/>
    <w:uiPriority w:val="99"/>
    <w:semiHidden/>
    <w:locked/>
    <w:rsid w:val="0078515D"/>
    <w:rPr>
      <w:color w:val="808080"/>
    </w:rPr>
  </w:style>
  <w:style w:type="paragraph" w:customStyle="1" w:styleId="TitleSubheading">
    <w:name w:val="Title Subheading"/>
    <w:basedOn w:val="Heading2"/>
    <w:link w:val="TitleSubheadingChar"/>
    <w:autoRedefine/>
    <w:qFormat/>
    <w:rsid w:val="003435C0"/>
    <w:pPr>
      <w:spacing w:before="0" w:after="600"/>
    </w:pPr>
    <w:rPr>
      <w:b w:val="0"/>
      <w:color w:val="000000" w:themeColor="text1"/>
      <w:sz w:val="40"/>
    </w:rPr>
  </w:style>
  <w:style w:type="table" w:styleId="ListTable7Colorful">
    <w:name w:val="List Table 7 Colorful"/>
    <w:basedOn w:val="TableNormal"/>
    <w:uiPriority w:val="52"/>
    <w:rsid w:val="000716C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leSubheadingChar">
    <w:name w:val="Title Subheading Char"/>
    <w:basedOn w:val="Heading2Char"/>
    <w:link w:val="TitleSubheading"/>
    <w:rsid w:val="003435C0"/>
    <w:rPr>
      <w:rFonts w:ascii="Calibri" w:hAnsi="Calibri" w:cs="Arial"/>
      <w:b w:val="0"/>
      <w:bCs/>
      <w:iCs/>
      <w:color w:val="000000" w:themeColor="text1"/>
      <w:sz w:val="40"/>
      <w:szCs w:val="28"/>
      <w:lang w:eastAsia="en-AU"/>
    </w:rPr>
  </w:style>
  <w:style w:type="paragraph" w:styleId="Caption">
    <w:name w:val="caption"/>
    <w:basedOn w:val="Normal"/>
    <w:next w:val="Normal"/>
    <w:autoRedefine/>
    <w:uiPriority w:val="35"/>
    <w:unhideWhenUsed/>
    <w:qFormat/>
    <w:locked/>
    <w:rsid w:val="00224C5A"/>
    <w:pPr>
      <w:spacing w:line="240" w:lineRule="auto"/>
      <w:jc w:val="center"/>
    </w:pPr>
    <w:rPr>
      <w:i/>
      <w:iCs/>
      <w:color w:val="000000" w:themeColor="text1"/>
      <w:szCs w:val="18"/>
    </w:rPr>
  </w:style>
  <w:style w:type="paragraph" w:customStyle="1" w:styleId="Table2style">
    <w:name w:val="Table 2 style"/>
    <w:basedOn w:val="APSCtablecolumnheadingscentred"/>
    <w:link w:val="Table2styleChar"/>
    <w:autoRedefine/>
    <w:qFormat/>
    <w:rsid w:val="000C18CE"/>
    <w:rPr>
      <w:rFonts w:eastAsia="Times New Roman"/>
      <w:sz w:val="24"/>
      <w:szCs w:val="24"/>
    </w:rPr>
  </w:style>
  <w:style w:type="paragraph" w:customStyle="1" w:styleId="Table1style">
    <w:name w:val="Table 1 style"/>
    <w:basedOn w:val="APSCtablecolumnheadingscentred"/>
    <w:link w:val="Table1styleChar"/>
    <w:qFormat/>
    <w:rsid w:val="009023C5"/>
    <w:rPr>
      <w:rFonts w:eastAsia="Times New Roman"/>
    </w:rPr>
  </w:style>
  <w:style w:type="character" w:customStyle="1" w:styleId="Table2styleChar">
    <w:name w:val="Table 2 style Char"/>
    <w:basedOn w:val="APSCtablecolumnheadingscentredChar"/>
    <w:link w:val="Table2style"/>
    <w:rsid w:val="000C18CE"/>
    <w:rPr>
      <w:rFonts w:ascii="Calibri" w:eastAsia="Times New Roman" w:hAnsi="Calibri" w:cs="Arial"/>
      <w:b/>
      <w:sz w:val="24"/>
      <w:szCs w:val="24"/>
      <w:lang w:eastAsia="en-AU"/>
    </w:rPr>
  </w:style>
  <w:style w:type="paragraph" w:styleId="ListParagraph">
    <w:name w:val="List Paragraph"/>
    <w:basedOn w:val="Normal"/>
    <w:link w:val="ListParagraphChar"/>
    <w:uiPriority w:val="34"/>
    <w:locked/>
    <w:rsid w:val="007E39D5"/>
    <w:pPr>
      <w:ind w:left="720"/>
      <w:contextualSpacing/>
    </w:pPr>
  </w:style>
  <w:style w:type="character" w:customStyle="1" w:styleId="Table1styleChar">
    <w:name w:val="Table 1 style Char"/>
    <w:basedOn w:val="APSCtablecolumnheadingscentredChar"/>
    <w:link w:val="Table1style"/>
    <w:rsid w:val="009023C5"/>
    <w:rPr>
      <w:rFonts w:ascii="Calibri" w:eastAsia="Times New Roman" w:hAnsi="Calibri" w:cs="Arial"/>
      <w:b/>
      <w:sz w:val="20"/>
      <w:szCs w:val="18"/>
      <w:lang w:eastAsia="en-AU"/>
    </w:rPr>
  </w:style>
  <w:style w:type="paragraph" w:customStyle="1" w:styleId="Numberedlist">
    <w:name w:val="Numbered list"/>
    <w:basedOn w:val="ListParagraph"/>
    <w:link w:val="NumberedlistChar"/>
    <w:autoRedefine/>
    <w:qFormat/>
    <w:rsid w:val="007E39D5"/>
    <w:pPr>
      <w:numPr>
        <w:numId w:val="4"/>
      </w:numPr>
    </w:pPr>
  </w:style>
  <w:style w:type="character" w:customStyle="1" w:styleId="ListParagraphChar">
    <w:name w:val="List Paragraph Char"/>
    <w:basedOn w:val="DefaultParagraphFont"/>
    <w:link w:val="ListParagraph"/>
    <w:uiPriority w:val="34"/>
    <w:rsid w:val="007E39D5"/>
    <w:rPr>
      <w:rFonts w:ascii="Calibri" w:hAnsi="Calibri" w:cs="Calibri"/>
      <w:lang w:eastAsia="en-AU"/>
    </w:rPr>
  </w:style>
  <w:style w:type="character" w:customStyle="1" w:styleId="NumberedlistChar">
    <w:name w:val="Numbered list Char"/>
    <w:basedOn w:val="ListParagraphChar"/>
    <w:link w:val="Numberedlist"/>
    <w:rsid w:val="007E39D5"/>
    <w:rPr>
      <w:rFonts w:ascii="Calibri" w:hAnsi="Calibri" w:cs="Calibri"/>
      <w:lang w:eastAsia="en-AU"/>
    </w:rPr>
  </w:style>
  <w:style w:type="paragraph" w:styleId="Quote">
    <w:name w:val="Quote"/>
    <w:basedOn w:val="Normal"/>
    <w:next w:val="Normal"/>
    <w:link w:val="QuoteChar"/>
    <w:autoRedefine/>
    <w:uiPriority w:val="29"/>
    <w:qFormat/>
    <w:locked/>
    <w:rsid w:val="00443D39"/>
    <w:pPr>
      <w:pBdr>
        <w:left w:val="single" w:sz="36" w:space="4" w:color="44546A" w:themeColor="text2"/>
      </w:pBdr>
      <w:spacing w:before="360" w:after="360"/>
      <w:ind w:left="862" w:right="862"/>
    </w:pPr>
    <w:rPr>
      <w:i/>
      <w:iCs/>
      <w:color w:val="404040" w:themeColor="text1" w:themeTint="BF"/>
    </w:rPr>
  </w:style>
  <w:style w:type="character" w:customStyle="1" w:styleId="QuoteChar">
    <w:name w:val="Quote Char"/>
    <w:basedOn w:val="DefaultParagraphFont"/>
    <w:link w:val="Quote"/>
    <w:uiPriority w:val="29"/>
    <w:rsid w:val="00443D39"/>
    <w:rPr>
      <w:rFonts w:ascii="Calibri" w:hAnsi="Calibri" w:cs="Calibri"/>
      <w:i/>
      <w:iCs/>
      <w:color w:val="404040" w:themeColor="text1" w:themeTint="BF"/>
      <w:lang w:eastAsia="en-AU"/>
    </w:rPr>
  </w:style>
  <w:style w:type="paragraph" w:styleId="TOC2">
    <w:name w:val="toc 2"/>
    <w:basedOn w:val="Normal"/>
    <w:next w:val="Normal"/>
    <w:autoRedefine/>
    <w:uiPriority w:val="39"/>
    <w:unhideWhenUsed/>
    <w:locked/>
    <w:rsid w:val="00AB155E"/>
    <w:pPr>
      <w:tabs>
        <w:tab w:val="right" w:leader="dot" w:pos="9016"/>
      </w:tabs>
      <w:spacing w:after="100"/>
      <w:ind w:left="220"/>
    </w:pPr>
    <w:rPr>
      <w:b/>
      <w:noProof/>
    </w:rPr>
  </w:style>
  <w:style w:type="paragraph" w:styleId="TOC1">
    <w:name w:val="toc 1"/>
    <w:basedOn w:val="Normal"/>
    <w:next w:val="Normal"/>
    <w:autoRedefine/>
    <w:uiPriority w:val="39"/>
    <w:unhideWhenUsed/>
    <w:locked/>
    <w:rsid w:val="007561B9"/>
    <w:pPr>
      <w:spacing w:after="100"/>
    </w:pPr>
  </w:style>
  <w:style w:type="character" w:styleId="Hyperlink">
    <w:name w:val="Hyperlink"/>
    <w:basedOn w:val="DefaultParagraphFont"/>
    <w:uiPriority w:val="99"/>
    <w:unhideWhenUsed/>
    <w:locked/>
    <w:rsid w:val="007561B9"/>
    <w:rPr>
      <w:color w:val="0563C1" w:themeColor="hyperlink"/>
      <w:u w:val="single"/>
    </w:rPr>
  </w:style>
  <w:style w:type="paragraph" w:styleId="TOCHeading">
    <w:name w:val="TOC Heading"/>
    <w:basedOn w:val="Heading1"/>
    <w:next w:val="Normal"/>
    <w:uiPriority w:val="39"/>
    <w:semiHidden/>
    <w:unhideWhenUsed/>
    <w:qFormat/>
    <w:locked/>
    <w:rsid w:val="007561B9"/>
    <w:pPr>
      <w:keepLines/>
      <w:pageBreakBefore w:val="0"/>
      <w:spacing w:before="240" w:after="0" w:line="300" w:lineRule="auto"/>
      <w:outlineLvl w:val="9"/>
    </w:pPr>
    <w:rPr>
      <w:rFonts w:asciiTheme="majorHAnsi" w:eastAsiaTheme="majorEastAsia" w:hAnsiTheme="majorHAnsi" w:cstheme="majorBidi"/>
      <w:b w:val="0"/>
      <w:bCs w:val="0"/>
      <w:color w:val="838903" w:themeColor="accent1" w:themeShade="BF"/>
      <w:sz w:val="32"/>
    </w:rPr>
  </w:style>
  <w:style w:type="paragraph" w:customStyle="1" w:styleId="Numbers1">
    <w:name w:val="Numbers1"/>
    <w:basedOn w:val="Heading2"/>
    <w:link w:val="Numbers1Char"/>
    <w:autoRedefine/>
    <w:qFormat/>
    <w:rsid w:val="001A5AC3"/>
    <w:pPr>
      <w:spacing w:before="180" w:after="0" w:line="276" w:lineRule="auto"/>
      <w:contextualSpacing/>
    </w:pPr>
    <w:rPr>
      <w:noProof/>
    </w:rPr>
  </w:style>
  <w:style w:type="paragraph" w:customStyle="1" w:styleId="Numbers2">
    <w:name w:val="Numbers2"/>
    <w:basedOn w:val="Heading3"/>
    <w:link w:val="Numbers2Char"/>
    <w:qFormat/>
    <w:rsid w:val="007561B9"/>
    <w:pPr>
      <w:numPr>
        <w:ilvl w:val="1"/>
        <w:numId w:val="9"/>
      </w:numPr>
      <w:spacing w:before="300"/>
      <w:ind w:left="924" w:hanging="567"/>
    </w:pPr>
  </w:style>
  <w:style w:type="character" w:customStyle="1" w:styleId="Numbers1Char">
    <w:name w:val="Numbers1 Char"/>
    <w:basedOn w:val="Heading2Char"/>
    <w:link w:val="Numbers1"/>
    <w:rsid w:val="001A5AC3"/>
    <w:rPr>
      <w:rFonts w:ascii="Calibri" w:hAnsi="Calibri" w:cs="Arial"/>
      <w:b/>
      <w:bCs/>
      <w:iCs/>
      <w:noProof/>
      <w:sz w:val="36"/>
      <w:szCs w:val="28"/>
      <w:lang w:eastAsia="en-AU"/>
    </w:rPr>
  </w:style>
  <w:style w:type="paragraph" w:customStyle="1" w:styleId="numbers3">
    <w:name w:val="numbers3"/>
    <w:basedOn w:val="Bodyoftext"/>
    <w:next w:val="Bodyoftext"/>
    <w:link w:val="numbers3Char"/>
    <w:autoRedefine/>
    <w:qFormat/>
    <w:rsid w:val="001A5AC3"/>
    <w:pPr>
      <w:keepNext/>
      <w:spacing w:before="120" w:after="0" w:line="276" w:lineRule="auto"/>
      <w:ind w:right="284"/>
    </w:pPr>
    <w:rPr>
      <w:b/>
      <w:i/>
      <w:color w:val="000000" w:themeColor="text1"/>
    </w:rPr>
  </w:style>
  <w:style w:type="character" w:customStyle="1" w:styleId="Numbers2Char">
    <w:name w:val="Numbers2 Char"/>
    <w:basedOn w:val="Heading3Char"/>
    <w:link w:val="Numbers2"/>
    <w:rsid w:val="007561B9"/>
    <w:rPr>
      <w:rFonts w:ascii="Calibri" w:hAnsi="Calibri" w:cs="Arial"/>
      <w:b/>
      <w:bCs/>
      <w:sz w:val="28"/>
      <w:szCs w:val="26"/>
      <w:lang w:eastAsia="en-AU"/>
    </w:rPr>
  </w:style>
  <w:style w:type="character" w:customStyle="1" w:styleId="numbers3Char">
    <w:name w:val="numbers3 Char"/>
    <w:basedOn w:val="BodyoftextChar"/>
    <w:link w:val="numbers3"/>
    <w:rsid w:val="001A5AC3"/>
    <w:rPr>
      <w:rFonts w:ascii="Calibri" w:hAnsi="Calibri" w:cs="Calibri"/>
      <w:b/>
      <w:i/>
      <w:color w:val="000000" w:themeColor="text1"/>
      <w:lang w:eastAsia="en-AU"/>
    </w:rPr>
  </w:style>
  <w:style w:type="paragraph" w:customStyle="1" w:styleId="QuestionstoAskboxedtext">
    <w:name w:val="Questions to Ask boxed text"/>
    <w:basedOn w:val="Boxedtext"/>
    <w:qFormat/>
    <w:rsid w:val="00170528"/>
    <w:pPr>
      <w:keepLines/>
      <w:widowControl w:val="0"/>
      <w:shd w:val="pct5" w:color="9B91B9" w:fill="BEB8D2"/>
      <w:spacing w:before="60"/>
      <w:ind w:left="851" w:right="737"/>
      <w:textboxTightWrap w:val="allLines"/>
    </w:pPr>
    <w:rPr>
      <w:lang w:eastAsia="en-US"/>
    </w:rPr>
  </w:style>
  <w:style w:type="paragraph" w:customStyle="1" w:styleId="SMARTGOAL">
    <w:name w:val="SMART GOAL"/>
    <w:basedOn w:val="QuestionstoAskboxedtext"/>
    <w:rsid w:val="00170528"/>
    <w:pPr>
      <w:shd w:val="clear" w:color="9B91B9" w:fill="FDD799"/>
    </w:pPr>
  </w:style>
  <w:style w:type="paragraph" w:styleId="TOC3">
    <w:name w:val="toc 3"/>
    <w:basedOn w:val="Normal"/>
    <w:next w:val="Normal"/>
    <w:autoRedefine/>
    <w:uiPriority w:val="39"/>
    <w:unhideWhenUsed/>
    <w:locked/>
    <w:rsid w:val="00711E35"/>
    <w:pPr>
      <w:spacing w:after="100"/>
      <w:ind w:left="440"/>
    </w:pPr>
  </w:style>
  <w:style w:type="table" w:styleId="GridTable5Dark-Accent6">
    <w:name w:val="Grid Table 5 Dark Accent 6"/>
    <w:basedOn w:val="TableNormal"/>
    <w:uiPriority w:val="50"/>
    <w:rsid w:val="00520F8A"/>
    <w:pPr>
      <w:spacing w:before="240" w:after="0" w:line="240" w:lineRule="auto"/>
      <w:ind w:left="357" w:hanging="357"/>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C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A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A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A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A3AB" w:themeFill="accent6"/>
      </w:tcPr>
    </w:tblStylePr>
    <w:tblStylePr w:type="band1Vert">
      <w:tblPr/>
      <w:tcPr>
        <w:shd w:val="clear" w:color="auto" w:fill="B6DBDE" w:themeFill="accent6" w:themeFillTint="66"/>
      </w:tcPr>
    </w:tblStylePr>
    <w:tblStylePr w:type="band1Horz">
      <w:tblPr/>
      <w:tcPr>
        <w:shd w:val="clear" w:color="auto" w:fill="B6DBDE" w:themeFill="accent6" w:themeFillTint="66"/>
      </w:tcPr>
    </w:tblStylePr>
  </w:style>
  <w:style w:type="character" w:styleId="CommentReference">
    <w:name w:val="annotation reference"/>
    <w:basedOn w:val="DefaultParagraphFont"/>
    <w:uiPriority w:val="99"/>
    <w:semiHidden/>
    <w:unhideWhenUsed/>
    <w:locked/>
    <w:rsid w:val="006A124E"/>
    <w:rPr>
      <w:sz w:val="16"/>
      <w:szCs w:val="16"/>
    </w:rPr>
  </w:style>
  <w:style w:type="paragraph" w:styleId="CommentText">
    <w:name w:val="annotation text"/>
    <w:basedOn w:val="Normal"/>
    <w:link w:val="CommentTextChar"/>
    <w:uiPriority w:val="99"/>
    <w:semiHidden/>
    <w:unhideWhenUsed/>
    <w:locked/>
    <w:rsid w:val="006A124E"/>
    <w:pPr>
      <w:spacing w:line="240" w:lineRule="auto"/>
    </w:pPr>
    <w:rPr>
      <w:sz w:val="20"/>
      <w:szCs w:val="20"/>
    </w:rPr>
  </w:style>
  <w:style w:type="character" w:customStyle="1" w:styleId="CommentTextChar">
    <w:name w:val="Comment Text Char"/>
    <w:basedOn w:val="DefaultParagraphFont"/>
    <w:link w:val="CommentText"/>
    <w:uiPriority w:val="99"/>
    <w:semiHidden/>
    <w:rsid w:val="006A124E"/>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locked/>
    <w:rsid w:val="006A124E"/>
    <w:rPr>
      <w:b/>
      <w:bCs/>
    </w:rPr>
  </w:style>
  <w:style w:type="character" w:customStyle="1" w:styleId="CommentSubjectChar">
    <w:name w:val="Comment Subject Char"/>
    <w:basedOn w:val="CommentTextChar"/>
    <w:link w:val="CommentSubject"/>
    <w:uiPriority w:val="99"/>
    <w:semiHidden/>
    <w:rsid w:val="006A124E"/>
    <w:rPr>
      <w:rFonts w:ascii="Calibri" w:hAnsi="Calibri" w:cs="Calibri"/>
      <w:b/>
      <w:bCs/>
      <w:sz w:val="20"/>
      <w:szCs w:val="20"/>
      <w:lang w:eastAsia="en-AU"/>
    </w:rPr>
  </w:style>
  <w:style w:type="table" w:styleId="GridTable5Dark-Accent2">
    <w:name w:val="Grid Table 5 Dark Accent 2"/>
    <w:basedOn w:val="TableNormal"/>
    <w:uiPriority w:val="50"/>
    <w:rsid w:val="005862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174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174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174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1749" w:themeFill="accent2"/>
      </w:tcPr>
    </w:tblStylePr>
    <w:tblStylePr w:type="band1Vert">
      <w:tblPr/>
      <w:tcPr>
        <w:shd w:val="clear" w:color="auto" w:fill="F08FAF" w:themeFill="accent2" w:themeFillTint="66"/>
      </w:tcPr>
    </w:tblStylePr>
    <w:tblStylePr w:type="band1Horz">
      <w:tblPr/>
      <w:tcPr>
        <w:shd w:val="clear" w:color="auto" w:fill="F08FAF"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64438">
      <w:bodyDiv w:val="1"/>
      <w:marLeft w:val="0"/>
      <w:marRight w:val="0"/>
      <w:marTop w:val="0"/>
      <w:marBottom w:val="0"/>
      <w:divBdr>
        <w:top w:val="none" w:sz="0" w:space="0" w:color="auto"/>
        <w:left w:val="none" w:sz="0" w:space="0" w:color="auto"/>
        <w:bottom w:val="none" w:sz="0" w:space="0" w:color="auto"/>
        <w:right w:val="none" w:sz="0" w:space="0" w:color="auto"/>
      </w:divBdr>
    </w:div>
    <w:div w:id="262953852">
      <w:bodyDiv w:val="1"/>
      <w:marLeft w:val="0"/>
      <w:marRight w:val="0"/>
      <w:marTop w:val="0"/>
      <w:marBottom w:val="0"/>
      <w:divBdr>
        <w:top w:val="none" w:sz="0" w:space="0" w:color="auto"/>
        <w:left w:val="none" w:sz="0" w:space="0" w:color="auto"/>
        <w:bottom w:val="none" w:sz="0" w:space="0" w:color="auto"/>
        <w:right w:val="none" w:sz="0" w:space="0" w:color="auto"/>
      </w:divBdr>
    </w:div>
    <w:div w:id="685667376">
      <w:bodyDiv w:val="1"/>
      <w:marLeft w:val="0"/>
      <w:marRight w:val="0"/>
      <w:marTop w:val="0"/>
      <w:marBottom w:val="0"/>
      <w:divBdr>
        <w:top w:val="none" w:sz="0" w:space="0" w:color="auto"/>
        <w:left w:val="none" w:sz="0" w:space="0" w:color="auto"/>
        <w:bottom w:val="none" w:sz="0" w:space="0" w:color="auto"/>
        <w:right w:val="none" w:sz="0" w:space="0" w:color="auto"/>
      </w:divBdr>
    </w:div>
    <w:div w:id="936905081">
      <w:bodyDiv w:val="1"/>
      <w:marLeft w:val="0"/>
      <w:marRight w:val="0"/>
      <w:marTop w:val="0"/>
      <w:marBottom w:val="0"/>
      <w:divBdr>
        <w:top w:val="none" w:sz="0" w:space="0" w:color="auto"/>
        <w:left w:val="none" w:sz="0" w:space="0" w:color="auto"/>
        <w:bottom w:val="none" w:sz="0" w:space="0" w:color="auto"/>
        <w:right w:val="none" w:sz="0" w:space="0" w:color="auto"/>
      </w:divBdr>
    </w:div>
    <w:div w:id="1026950752">
      <w:bodyDiv w:val="1"/>
      <w:marLeft w:val="0"/>
      <w:marRight w:val="0"/>
      <w:marTop w:val="0"/>
      <w:marBottom w:val="0"/>
      <w:divBdr>
        <w:top w:val="none" w:sz="0" w:space="0" w:color="auto"/>
        <w:left w:val="none" w:sz="0" w:space="0" w:color="auto"/>
        <w:bottom w:val="none" w:sz="0" w:space="0" w:color="auto"/>
        <w:right w:val="none" w:sz="0" w:space="0" w:color="auto"/>
      </w:divBdr>
    </w:div>
    <w:div w:id="1299647432">
      <w:bodyDiv w:val="1"/>
      <w:marLeft w:val="0"/>
      <w:marRight w:val="0"/>
      <w:marTop w:val="0"/>
      <w:marBottom w:val="0"/>
      <w:divBdr>
        <w:top w:val="none" w:sz="0" w:space="0" w:color="auto"/>
        <w:left w:val="none" w:sz="0" w:space="0" w:color="auto"/>
        <w:bottom w:val="none" w:sz="0" w:space="0" w:color="auto"/>
        <w:right w:val="none" w:sz="0" w:space="0" w:color="auto"/>
      </w:divBdr>
    </w:div>
    <w:div w:id="1806773100">
      <w:bodyDiv w:val="1"/>
      <w:marLeft w:val="0"/>
      <w:marRight w:val="0"/>
      <w:marTop w:val="0"/>
      <w:marBottom w:val="0"/>
      <w:divBdr>
        <w:top w:val="none" w:sz="0" w:space="0" w:color="auto"/>
        <w:left w:val="none" w:sz="0" w:space="0" w:color="auto"/>
        <w:bottom w:val="none" w:sz="0" w:space="0" w:color="auto"/>
        <w:right w:val="none" w:sz="0" w:space="0" w:color="auto"/>
      </w:divBdr>
    </w:div>
    <w:div w:id="205685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mailto:APSsurveys@apsc.gov.au" TargetMode="Externa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72B590F68A41D4A232747F80BBBFFB"/>
        <w:category>
          <w:name w:val="General"/>
          <w:gallery w:val="placeholder"/>
        </w:category>
        <w:types>
          <w:type w:val="bbPlcHdr"/>
        </w:types>
        <w:behaviors>
          <w:behavior w:val="content"/>
        </w:behaviors>
        <w:guid w:val="{E748C423-0527-44EE-B196-A74815B99738}"/>
      </w:docPartPr>
      <w:docPartBody>
        <w:p w:rsidR="000F08C4" w:rsidRDefault="0021059F" w:rsidP="0021059F">
          <w:pPr>
            <w:pStyle w:val="9072B590F68A41D4A232747F80BBBFF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59F"/>
    <w:rsid w:val="000F08C4"/>
    <w:rsid w:val="0021059F"/>
    <w:rsid w:val="003134B5"/>
    <w:rsid w:val="004C2080"/>
    <w:rsid w:val="00AC4B67"/>
    <w:rsid w:val="00AE040D"/>
    <w:rsid w:val="00B229EB"/>
    <w:rsid w:val="00D01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99F1E812534A8391A5E84EA38B634B">
    <w:name w:val="3A99F1E812534A8391A5E84EA38B634B"/>
    <w:rsid w:val="0021059F"/>
  </w:style>
  <w:style w:type="paragraph" w:customStyle="1" w:styleId="0D8ED9A1E2EC446F8A349175966C511B">
    <w:name w:val="0D8ED9A1E2EC446F8A349175966C511B"/>
    <w:rsid w:val="0021059F"/>
  </w:style>
  <w:style w:type="character" w:styleId="PlaceholderText">
    <w:name w:val="Placeholder Text"/>
    <w:basedOn w:val="DefaultParagraphFont"/>
    <w:uiPriority w:val="99"/>
    <w:semiHidden/>
    <w:rsid w:val="00D0135D"/>
    <w:rPr>
      <w:color w:val="808080"/>
    </w:rPr>
  </w:style>
  <w:style w:type="paragraph" w:customStyle="1" w:styleId="9072B590F68A41D4A232747F80BBBFFB">
    <w:name w:val="9072B590F68A41D4A232747F80BBBFFB"/>
    <w:rsid w:val="0021059F"/>
  </w:style>
  <w:style w:type="paragraph" w:customStyle="1" w:styleId="4E441F5105B04BB9BD2E83B308F7761D">
    <w:name w:val="4E441F5105B04BB9BD2E83B308F7761D"/>
    <w:rsid w:val="00D0135D"/>
  </w:style>
  <w:style w:type="paragraph" w:customStyle="1" w:styleId="EFD31F84BEE74ACAA1302DA59C80FF0C">
    <w:name w:val="EFD31F84BEE74ACAA1302DA59C80FF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APSC">
      <a:dk1>
        <a:sysClr val="windowText" lastClr="000000"/>
      </a:dk1>
      <a:lt1>
        <a:sysClr val="window" lastClr="FFFFFF"/>
      </a:lt1>
      <a:dk2>
        <a:srgbClr val="44546A"/>
      </a:dk2>
      <a:lt2>
        <a:srgbClr val="E7E6E6"/>
      </a:lt2>
      <a:accent1>
        <a:srgbClr val="B0B805"/>
      </a:accent1>
      <a:accent2>
        <a:srgbClr val="AC1749"/>
      </a:accent2>
      <a:accent3>
        <a:srgbClr val="544AB1"/>
      </a:accent3>
      <a:accent4>
        <a:srgbClr val="B97404"/>
      </a:accent4>
      <a:accent5>
        <a:srgbClr val="053A68"/>
      </a:accent5>
      <a:accent6>
        <a:srgbClr val="4DA3A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FD05471546834A8EBE1D014E6AA70A" ma:contentTypeVersion="27" ma:contentTypeDescription="Create a new document." ma:contentTypeScope="" ma:versionID="8f6f8f7c03df50705a9ec26cbf1bafb3">
  <xsd:schema xmlns:xsd="http://www.w3.org/2001/XMLSchema" xmlns:xs="http://www.w3.org/2001/XMLSchema" xmlns:p="http://schemas.microsoft.com/office/2006/metadata/properties" xmlns:ns1="http://schemas.microsoft.com/sharepoint/v3" xmlns:ns2="9eb1f307-a489-40bf-8d3d-f7559b8c4701" xmlns:ns3="e771ab56-0c5d-40e7-b080-2686d2b89623" xmlns:ns4="e22ad05e-cb4d-4124-942f-3b9bc7ed5dc0" targetNamespace="http://schemas.microsoft.com/office/2006/metadata/properties" ma:root="true" ma:fieldsID="cbf8c91fb0e8b19e8ff44ee829473fff" ns1:_="" ns2:_="" ns3:_="" ns4:_="">
    <xsd:import namespace="http://schemas.microsoft.com/sharepoint/v3"/>
    <xsd:import namespace="9eb1f307-a489-40bf-8d3d-f7559b8c4701"/>
    <xsd:import namespace="e771ab56-0c5d-40e7-b080-2686d2b89623"/>
    <xsd:import namespace="e22ad05e-cb4d-4124-942f-3b9bc7ed5dc0"/>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b8a59aef73554e1fac7fb6065374b721" minOccurs="0"/>
                <xsd:element ref="ns2:b26e9e8d319e4db3a2cce9363615d899" minOccurs="0"/>
                <xsd:element ref="ns3:FolderID"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0"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b1f307-a489-40bf-8d3d-f7559b8c47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28af876d-415a-42e2-9f1e-7e8777d2e127}" ma:internalName="TaxCatchAll" ma:showField="CatchAllData" ma:web="9eb1f307-a489-40bf-8d3d-f7559b8c4701">
      <xsd:complexType>
        <xsd:complexContent>
          <xsd:extension base="dms:MultiChoiceLookup">
            <xsd:sequence>
              <xsd:element name="Value" type="dms:Lookup" maxOccurs="unbounded" minOccurs="0" nillable="true"/>
            </xsd:sequence>
          </xsd:extension>
        </xsd:complexContent>
      </xsd:complexType>
    </xsd:element>
    <xsd:element name="b8a59aef73554e1fac7fb6065374b721" ma:index="13" ma:taxonomy="true" ma:internalName="b8a59aef73554e1fac7fb6065374b721" ma:taxonomyFieldName="SecurityClassification" ma:displayName="Security Classification" ma:default="4;#OFFICIAL|9e0ec9cb-4e7f-4d4a-bd32-1ee7525c6d87" ma:fieldId="{b8a59aef-7355-4e1f-ac7f-b6065374b721}"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b26e9e8d319e4db3a2cce9363615d899" ma:index="15" nillable="true" ma:taxonomy="true" ma:internalName="b26e9e8d319e4db3a2cce9363615d899" ma:taxonomyFieldName="InformationMarker" ma:displayName="Information Marker" ma:fieldId="{b26e9e8d-319e-4db3-a2cc-e9363615d899}" ma:taxonomyMulti="tru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FolderID" ma:index="16" nillable="true" ma:displayName="Folder ID" ma:indexed="true" ma:internalName="FolderID">
      <xsd:simpleType>
        <xsd:restriction base="dms:Text"/>
      </xsd:simpleType>
    </xsd:element>
    <xsd:element name="ShareHubID" ma:index="17" nillable="true" ma:displayName="ShareHub ID"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ad05e-cb4d-4124-942f-3b9bc7ed5dc0"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ID xmlns="e771ab56-0c5d-40e7-b080-2686d2b89623" xsi:nil="true"/>
    <TaxCatchAll xmlns="9eb1f307-a489-40bf-8d3d-f7559b8c4701">
      <Value>4</Value>
    </TaxCatchAll>
    <TaxKeywordTaxHTField xmlns="9eb1f307-a489-40bf-8d3d-f7559b8c4701">
      <Terms xmlns="http://schemas.microsoft.com/office/infopath/2007/PartnerControls"/>
    </TaxKeywordTaxHTField>
    <ShareHubID xmlns="e771ab56-0c5d-40e7-b080-2686d2b89623" xsi:nil="true"/>
    <b8a59aef73554e1fac7fb6065374b721 xmlns="9eb1f307-a489-40bf-8d3d-f7559b8c470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b8a59aef73554e1fac7fb6065374b721>
    <b26e9e8d319e4db3a2cce9363615d899 xmlns="9eb1f307-a489-40bf-8d3d-f7559b8c4701">
      <Terms xmlns="http://schemas.microsoft.com/office/infopath/2007/PartnerControls"/>
    </b26e9e8d319e4db3a2cce9363615d899>
    <Comments xmlns="http://schemas.microsoft.com/sharepoint/v3" xsi:nil="true"/>
    <lcf76f155ced4ddcb4097134ff3c332f xmlns="e22ad05e-cb4d-4124-942f-3b9bc7ed5dc0">
      <Terms xmlns="http://schemas.microsoft.com/office/infopath/2007/PartnerControls"/>
    </lcf76f155ced4ddcb4097134ff3c332f>
    <_dlc_DocId xmlns="9eb1f307-a489-40bf-8d3d-f7559b8c4701">APSCdoc-1725175905-48383</_dlc_DocId>
    <_dlc_DocIdUrl xmlns="9eb1f307-a489-40bf-8d3d-f7559b8c4701">
      <Url>https://pmc01.sharepoint.com/sites/apsc-wp/_layouts/15/DocIdRedir.aspx?ID=APSCdoc-1725175905-48383</Url>
      <Description>APSCdoc-1725175905-48383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53570-62FE-4BAF-BFA7-B3F60252CD2D}">
  <ds:schemaRefs>
    <ds:schemaRef ds:uri="http://schemas.microsoft.com/sharepoint/events"/>
  </ds:schemaRefs>
</ds:datastoreItem>
</file>

<file path=customXml/itemProps2.xml><?xml version="1.0" encoding="utf-8"?>
<ds:datastoreItem xmlns:ds="http://schemas.openxmlformats.org/officeDocument/2006/customXml" ds:itemID="{E3F00710-6A02-4F8C-B6BF-E7E4D3F2F7BC}">
  <ds:schemaRefs>
    <ds:schemaRef ds:uri="http://schemas.microsoft.com/sharepoint/v3/contenttype/forms"/>
  </ds:schemaRefs>
</ds:datastoreItem>
</file>

<file path=customXml/itemProps3.xml><?xml version="1.0" encoding="utf-8"?>
<ds:datastoreItem xmlns:ds="http://schemas.openxmlformats.org/officeDocument/2006/customXml" ds:itemID="{B62E8BDE-F1E6-4801-B28D-95059A4FD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b1f307-a489-40bf-8d3d-f7559b8c4701"/>
    <ds:schemaRef ds:uri="e771ab56-0c5d-40e7-b080-2686d2b89623"/>
    <ds:schemaRef ds:uri="e22ad05e-cb4d-4124-942f-3b9bc7ed5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C3DC3D-6541-46E6-83C0-DC52FFC9A9A0}">
  <ds:schemaRefs>
    <ds:schemaRef ds:uri="http://schemas.microsoft.com/office/2006/metadata/properties"/>
    <ds:schemaRef ds:uri="http://schemas.microsoft.com/office/infopath/2007/PartnerControls"/>
    <ds:schemaRef ds:uri="e771ab56-0c5d-40e7-b080-2686d2b89623"/>
    <ds:schemaRef ds:uri="9eb1f307-a489-40bf-8d3d-f7559b8c4701"/>
    <ds:schemaRef ds:uri="http://schemas.microsoft.com/sharepoint/v3"/>
    <ds:schemaRef ds:uri="e22ad05e-cb4d-4124-942f-3b9bc7ed5dc0"/>
  </ds:schemaRefs>
</ds:datastoreItem>
</file>

<file path=customXml/itemProps5.xml><?xml version="1.0" encoding="utf-8"?>
<ds:datastoreItem xmlns:ds="http://schemas.openxmlformats.org/officeDocument/2006/customXml" ds:itemID="{DE3CE3E1-0D0B-4F3A-9A91-1FFEEA04A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14</Pages>
  <Words>2770</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2025 Employee Census Action Planning Guide - Agency Edition</vt:lpstr>
    </vt:vector>
  </TitlesOfParts>
  <Company>Australian Government</Company>
  <LinksUpToDate>false</LinksUpToDate>
  <CharactersWithSpaces>18522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Employee Census Action Planning Guide - Agency Edition</dc:title>
  <dc:subject/>
  <dc:creator>Minter, Emma</dc:creator>
  <cp:keywords/>
  <dc:description/>
  <cp:lastModifiedBy>Creasey, Linden</cp:lastModifiedBy>
  <cp:revision>29</cp:revision>
  <cp:lastPrinted>2019-07-26T01:06:00Z</cp:lastPrinted>
  <dcterms:created xsi:type="dcterms:W3CDTF">2025-05-20T05:27:00Z</dcterms:created>
  <dcterms:modified xsi:type="dcterms:W3CDTF">2025-11-11T01:41:00Z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0x010100B7FD05471546834A8EBE1D014E6AA70A</vt:lpwstr>
  </property>
  <property fmtid="{D5CDD505-2E9C-101B-9397-08002B2CF9AE}" pid="3" name="HPRMSecurityLevel">
    <vt:lpwstr>2;#OFFICIAL|11463c70-78df-4e3b-b0ff-f66cd3cb26ec</vt:lpwstr>
  </property>
  <property fmtid="{D5CDD505-2E9C-101B-9397-08002B2CF9AE}" pid="4" name="HPRMSecurityCaveat">
    <vt:lpwstr/>
  </property>
  <property fmtid="{D5CDD505-2E9C-101B-9397-08002B2CF9AE}" pid="5" name="SecurityClassification">
    <vt:lpwstr>4;#OFFICIAL|9e0ec9cb-4e7f-4d4a-bd32-1ee7525c6d87</vt:lpwstr>
  </property>
  <property fmtid="{D5CDD505-2E9C-101B-9397-08002B2CF9AE}" pid="6" name="_dlc_DocIdItemGuid">
    <vt:lpwstr>4009e4c2-93bf-4ee5-bf95-9bccbe161d02</vt:lpwstr>
  </property>
  <property fmtid="{D5CDD505-2E9C-101B-9397-08002B2CF9AE}" pid="7" name="TaxKeyword">
    <vt:lpwstr/>
  </property>
  <property fmtid="{D5CDD505-2E9C-101B-9397-08002B2CF9AE}" pid="8" name="MediaServiceImageTags">
    <vt:lpwstr/>
  </property>
  <property fmtid="{D5CDD505-2E9C-101B-9397-08002B2CF9AE}" pid="9" name="InformationMarker">
    <vt:lpwstr/>
  </property>
</Properties>
</file>