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67790296"/>
        <w:docPartObj>
          <w:docPartGallery w:val="Cover Pages"/>
          <w:docPartUnique/>
        </w:docPartObj>
      </w:sdtPr>
      <w:sdtEndPr>
        <w:rPr>
          <w:b/>
          <w:noProof/>
          <w:position w:val="-80"/>
        </w:rPr>
      </w:sdtEndPr>
      <w:sdtContent>
        <w:p w14:paraId="1BA43723" w14:textId="22D45102" w:rsidR="000A1E69" w:rsidRPr="005F320B" w:rsidRDefault="002A3C25" w:rsidP="00F7584E">
          <w:pPr>
            <w:tabs>
              <w:tab w:val="center" w:pos="4819"/>
            </w:tabs>
            <w:rPr>
              <w:color w:val="FFFFFF" w:themeColor="background1"/>
            </w:rPr>
          </w:pPr>
          <w:r w:rsidRPr="002A3C25">
            <w:rPr>
              <w:noProof/>
              <w:lang w:eastAsia="en-AU"/>
            </w:rPr>
            <w:t xml:space="preserve"> </w:t>
          </w:r>
        </w:p>
        <w:p w14:paraId="141AC1F5" w14:textId="77777777" w:rsidR="000A1E69" w:rsidRPr="009C26DB" w:rsidRDefault="000A1E69" w:rsidP="00114A1C">
          <w:pPr>
            <w:pStyle w:val="Date"/>
            <w:framePr w:w="10121" w:wrap="around" w:hAnchor="page" w:x="888" w:y="9741"/>
            <w:rPr>
              <w:rFonts w:ascii="Segoe UI Semilight" w:hAnsi="Segoe UI Semilight" w:cs="Segoe UI Semilight"/>
            </w:rPr>
          </w:pPr>
          <w:r w:rsidRPr="009C26DB">
            <w:rPr>
              <w:rFonts w:ascii="Segoe UI Semilight" w:hAnsi="Segoe UI Semilight" w:cs="Segoe UI Semilight"/>
            </w:rPr>
            <w:t xml:space="preserve"> </w:t>
          </w:r>
        </w:p>
        <w:p w14:paraId="618F9CE8" w14:textId="77777777" w:rsidR="000A1E69" w:rsidRPr="009C26DB" w:rsidRDefault="000A1E69">
          <w:pPr>
            <w:pStyle w:val="Cornergraphic"/>
            <w:framePr w:wrap="around"/>
            <w:rPr>
              <w:rFonts w:ascii="Segoe UI Semilight" w:hAnsi="Segoe UI Semilight" w:cs="Segoe UI Semilight"/>
              <w:color w:val="FFFFFF" w:themeColor="background1"/>
            </w:rPr>
          </w:pPr>
        </w:p>
        <w:p w14:paraId="5D83665E" w14:textId="77777777" w:rsidR="000A1E69" w:rsidRPr="009C26DB" w:rsidRDefault="000A1E69">
          <w:pPr>
            <w:pStyle w:val="Cornergraphic"/>
            <w:framePr w:wrap="around"/>
            <w:rPr>
              <w:rFonts w:ascii="Segoe UI Semilight" w:hAnsi="Segoe UI Semilight" w:cs="Segoe UI Semilight"/>
            </w:rPr>
          </w:pPr>
        </w:p>
        <w:p w14:paraId="315C3D38" w14:textId="3CC64441" w:rsidR="00F7584E" w:rsidRPr="00F7584E" w:rsidRDefault="00F7584E" w:rsidP="00F7584E">
          <w:pPr>
            <w:pStyle w:val="Title-Divider"/>
            <w:framePr w:wrap="notBeside"/>
            <w:rPr>
              <w:noProof/>
            </w:rPr>
          </w:pPr>
          <w:bookmarkStart w:id="0" w:name="_Toc151734936"/>
          <w:r w:rsidRPr="00F7584E">
            <w:rPr>
              <w:noProof/>
            </w:rPr>
            <w:t>Australian Public Service-Academia Collaboration Workshop</w:t>
          </w:r>
          <w:bookmarkEnd w:id="0"/>
          <w:r w:rsidRPr="00F7584E">
            <w:rPr>
              <w:noProof/>
            </w:rPr>
            <w:t xml:space="preserve"> </w:t>
          </w:r>
          <w:r w:rsidR="0035484E">
            <w:rPr>
              <w:noProof/>
            </w:rPr>
            <w:t>2023</w:t>
          </w:r>
        </w:p>
        <w:p w14:paraId="7987BE50" w14:textId="5D79BD94" w:rsidR="00F7584E" w:rsidRDefault="00F7584E" w:rsidP="00F7584E">
          <w:pPr>
            <w:pStyle w:val="Title-Divider"/>
            <w:framePr w:wrap="notBeside"/>
            <w:rPr>
              <w:noProof/>
            </w:rPr>
          </w:pPr>
          <w:bookmarkStart w:id="1" w:name="_Toc151734937"/>
          <w:r w:rsidRPr="00F7584E">
            <w:rPr>
              <w:noProof/>
            </w:rPr>
            <w:t>Outcomes report</w:t>
          </w:r>
          <w:bookmarkEnd w:id="1"/>
        </w:p>
        <w:p w14:paraId="226ACA4F" w14:textId="2038751B" w:rsidR="0035484E" w:rsidRDefault="0035484E" w:rsidP="00F7584E">
          <w:pPr>
            <w:pStyle w:val="Title-Divider"/>
            <w:framePr w:wrap="notBeside"/>
            <w:rPr>
              <w:noProof/>
            </w:rPr>
          </w:pPr>
        </w:p>
        <w:p w14:paraId="0D6252A8" w14:textId="77777777" w:rsidR="00F7584E" w:rsidRDefault="00F7584E">
          <w:pPr>
            <w:spacing w:after="160" w:line="259" w:lineRule="auto"/>
            <w:rPr>
              <w:noProof/>
              <w:position w:val="-80"/>
            </w:rPr>
          </w:pPr>
        </w:p>
        <w:p w14:paraId="5C7D7ECE" w14:textId="77777777" w:rsidR="00F7584E" w:rsidRDefault="00F7584E">
          <w:pPr>
            <w:spacing w:after="160" w:line="259" w:lineRule="auto"/>
            <w:rPr>
              <w:noProof/>
              <w:position w:val="-80"/>
            </w:rPr>
          </w:pPr>
        </w:p>
        <w:p w14:paraId="70143A64" w14:textId="77777777" w:rsidR="00F7584E" w:rsidRDefault="00F7584E">
          <w:pPr>
            <w:spacing w:after="160" w:line="259" w:lineRule="auto"/>
            <w:rPr>
              <w:noProof/>
              <w:position w:val="-80"/>
            </w:rPr>
          </w:pPr>
        </w:p>
        <w:p w14:paraId="4D312E24" w14:textId="77777777" w:rsidR="00F7584E" w:rsidRDefault="00F7584E">
          <w:pPr>
            <w:spacing w:after="160" w:line="259" w:lineRule="auto"/>
            <w:rPr>
              <w:noProof/>
              <w:position w:val="-80"/>
            </w:rPr>
          </w:pPr>
        </w:p>
        <w:p w14:paraId="61F99427" w14:textId="77777777" w:rsidR="00F7584E" w:rsidRDefault="00F7584E">
          <w:pPr>
            <w:spacing w:after="160" w:line="259" w:lineRule="auto"/>
            <w:rPr>
              <w:noProof/>
              <w:position w:val="-80"/>
            </w:rPr>
          </w:pPr>
        </w:p>
        <w:p w14:paraId="57A740E8" w14:textId="77777777" w:rsidR="00F7584E" w:rsidRDefault="00F7584E">
          <w:pPr>
            <w:spacing w:after="160" w:line="259" w:lineRule="auto"/>
            <w:rPr>
              <w:noProof/>
              <w:position w:val="-80"/>
            </w:rPr>
          </w:pPr>
        </w:p>
        <w:p w14:paraId="1CB036EA" w14:textId="77777777" w:rsidR="00F7584E" w:rsidRDefault="00F7584E">
          <w:pPr>
            <w:spacing w:after="160" w:line="259" w:lineRule="auto"/>
            <w:rPr>
              <w:noProof/>
              <w:position w:val="-80"/>
            </w:rPr>
          </w:pPr>
        </w:p>
        <w:p w14:paraId="7D1FE5D1" w14:textId="77777777" w:rsidR="00F7584E" w:rsidRDefault="00F7584E">
          <w:pPr>
            <w:spacing w:after="160" w:line="259" w:lineRule="auto"/>
            <w:rPr>
              <w:noProof/>
              <w:position w:val="-80"/>
            </w:rPr>
          </w:pPr>
        </w:p>
        <w:p w14:paraId="3F0E9733" w14:textId="77777777" w:rsidR="00F7584E" w:rsidRDefault="00F7584E">
          <w:pPr>
            <w:spacing w:after="160" w:line="259" w:lineRule="auto"/>
            <w:rPr>
              <w:noProof/>
              <w:position w:val="-80"/>
            </w:rPr>
          </w:pPr>
        </w:p>
        <w:p w14:paraId="7D7592FE" w14:textId="55768664" w:rsidR="000A1E69" w:rsidRDefault="00931AC8">
          <w:pPr>
            <w:spacing w:after="160" w:line="259" w:lineRule="auto"/>
            <w:rPr>
              <w:noProof/>
              <w:position w:val="-80"/>
            </w:rPr>
          </w:pPr>
        </w:p>
      </w:sdtContent>
    </w:sdt>
    <w:sdt>
      <w:sdtPr>
        <w:rPr>
          <w:rFonts w:asciiTheme="minorHAnsi" w:eastAsiaTheme="minorEastAsia" w:hAnsiTheme="minorHAnsi" w:cstheme="minorBidi"/>
          <w:b w:val="0"/>
          <w:color w:val="auto"/>
          <w:sz w:val="20"/>
          <w:szCs w:val="22"/>
          <w:lang w:eastAsia="zh-CN"/>
        </w:rPr>
        <w:id w:val="2077008654"/>
        <w:docPartObj>
          <w:docPartGallery w:val="Table of Contents"/>
          <w:docPartUnique/>
        </w:docPartObj>
      </w:sdtPr>
      <w:sdtEndPr>
        <w:rPr>
          <w:bCs/>
          <w:noProof/>
          <w:sz w:val="24"/>
        </w:rPr>
      </w:sdtEndPr>
      <w:sdtContent>
        <w:p w14:paraId="229502A7" w14:textId="4F9FDAAC" w:rsidR="001D0D30" w:rsidRPr="001D0D30" w:rsidRDefault="001D0D30" w:rsidP="001D0D30">
          <w:pPr>
            <w:pStyle w:val="TOCHeading"/>
          </w:pPr>
          <w:r w:rsidRPr="001D0D30">
            <w:t xml:space="preserve">Table of </w:t>
          </w:r>
          <w:r w:rsidRPr="00C64877">
            <w:t>Contents</w:t>
          </w:r>
        </w:p>
        <w:p w14:paraId="3C007FE1" w14:textId="1B9D8471" w:rsidR="006F41D8" w:rsidRDefault="001D0D30" w:rsidP="006F41D8">
          <w:pPr>
            <w:pStyle w:val="TOC1"/>
            <w:rPr>
              <w:b w:val="0"/>
              <w:noProof/>
              <w:color w:val="auto"/>
              <w:sz w:val="22"/>
              <w:lang w:eastAsia="en-AU"/>
            </w:rPr>
          </w:pPr>
          <w:r>
            <w:fldChar w:fldCharType="begin"/>
          </w:r>
          <w:r>
            <w:instrText xml:space="preserve"> TOC \o "1-2" \h \z \u </w:instrText>
          </w:r>
          <w:r>
            <w:fldChar w:fldCharType="separate"/>
          </w:r>
        </w:p>
        <w:p w14:paraId="7A36AE94" w14:textId="0B0AA370" w:rsidR="006F41D8" w:rsidRDefault="006F41D8">
          <w:pPr>
            <w:pStyle w:val="TOC1"/>
            <w:rPr>
              <w:b w:val="0"/>
              <w:noProof/>
              <w:color w:val="auto"/>
              <w:sz w:val="22"/>
              <w:lang w:eastAsia="en-AU"/>
            </w:rPr>
          </w:pPr>
          <w:hyperlink w:anchor="_Toc151734938" w:history="1">
            <w:r w:rsidRPr="00E634F3">
              <w:rPr>
                <w:rStyle w:val="Hyperlink"/>
                <w:noProof/>
              </w:rPr>
              <w:t>Background</w:t>
            </w:r>
            <w:r>
              <w:rPr>
                <w:noProof/>
                <w:webHidden/>
              </w:rPr>
              <w:tab/>
            </w:r>
            <w:r>
              <w:rPr>
                <w:noProof/>
                <w:webHidden/>
              </w:rPr>
              <w:fldChar w:fldCharType="begin"/>
            </w:r>
            <w:r>
              <w:rPr>
                <w:noProof/>
                <w:webHidden/>
              </w:rPr>
              <w:instrText xml:space="preserve"> PAGEREF _Toc151734938 \h </w:instrText>
            </w:r>
            <w:r>
              <w:rPr>
                <w:noProof/>
                <w:webHidden/>
              </w:rPr>
            </w:r>
            <w:r>
              <w:rPr>
                <w:noProof/>
                <w:webHidden/>
              </w:rPr>
              <w:fldChar w:fldCharType="separate"/>
            </w:r>
            <w:r>
              <w:rPr>
                <w:noProof/>
                <w:webHidden/>
              </w:rPr>
              <w:t>3</w:t>
            </w:r>
            <w:r>
              <w:rPr>
                <w:noProof/>
                <w:webHidden/>
              </w:rPr>
              <w:fldChar w:fldCharType="end"/>
            </w:r>
          </w:hyperlink>
        </w:p>
        <w:p w14:paraId="1ED46DC9" w14:textId="63899342" w:rsidR="006F41D8" w:rsidRDefault="006F41D8">
          <w:pPr>
            <w:pStyle w:val="TOC1"/>
            <w:rPr>
              <w:b w:val="0"/>
              <w:noProof/>
              <w:color w:val="auto"/>
              <w:sz w:val="22"/>
              <w:lang w:eastAsia="en-AU"/>
            </w:rPr>
          </w:pPr>
          <w:hyperlink w:anchor="_Toc151734939" w:history="1">
            <w:r w:rsidRPr="00E634F3">
              <w:rPr>
                <w:rStyle w:val="Hyperlink"/>
                <w:noProof/>
              </w:rPr>
              <w:t>Overview</w:t>
            </w:r>
            <w:r>
              <w:rPr>
                <w:noProof/>
                <w:webHidden/>
              </w:rPr>
              <w:tab/>
            </w:r>
            <w:r>
              <w:rPr>
                <w:noProof/>
                <w:webHidden/>
              </w:rPr>
              <w:fldChar w:fldCharType="begin"/>
            </w:r>
            <w:r>
              <w:rPr>
                <w:noProof/>
                <w:webHidden/>
              </w:rPr>
              <w:instrText xml:space="preserve"> PAGEREF _Toc151734939 \h </w:instrText>
            </w:r>
            <w:r>
              <w:rPr>
                <w:noProof/>
                <w:webHidden/>
              </w:rPr>
            </w:r>
            <w:r>
              <w:rPr>
                <w:noProof/>
                <w:webHidden/>
              </w:rPr>
              <w:fldChar w:fldCharType="separate"/>
            </w:r>
            <w:r>
              <w:rPr>
                <w:noProof/>
                <w:webHidden/>
              </w:rPr>
              <w:t>3</w:t>
            </w:r>
            <w:r>
              <w:rPr>
                <w:noProof/>
                <w:webHidden/>
              </w:rPr>
              <w:fldChar w:fldCharType="end"/>
            </w:r>
          </w:hyperlink>
        </w:p>
        <w:p w14:paraId="568481F9" w14:textId="18453891" w:rsidR="006F41D8" w:rsidRDefault="006F41D8">
          <w:pPr>
            <w:pStyle w:val="TOC1"/>
            <w:rPr>
              <w:b w:val="0"/>
              <w:noProof/>
              <w:color w:val="auto"/>
              <w:sz w:val="22"/>
              <w:lang w:eastAsia="en-AU"/>
            </w:rPr>
          </w:pPr>
          <w:hyperlink w:anchor="_Toc151734940" w:history="1">
            <w:r w:rsidRPr="00E634F3">
              <w:rPr>
                <w:rStyle w:val="Hyperlink"/>
                <w:noProof/>
              </w:rPr>
              <w:t>Top 6 mechanisms identified by participants</w:t>
            </w:r>
            <w:r>
              <w:rPr>
                <w:noProof/>
                <w:webHidden/>
              </w:rPr>
              <w:tab/>
            </w:r>
            <w:r>
              <w:rPr>
                <w:noProof/>
                <w:webHidden/>
              </w:rPr>
              <w:fldChar w:fldCharType="begin"/>
            </w:r>
            <w:r>
              <w:rPr>
                <w:noProof/>
                <w:webHidden/>
              </w:rPr>
              <w:instrText xml:space="preserve"> PAGEREF _Toc151734940 \h </w:instrText>
            </w:r>
            <w:r>
              <w:rPr>
                <w:noProof/>
                <w:webHidden/>
              </w:rPr>
            </w:r>
            <w:r>
              <w:rPr>
                <w:noProof/>
                <w:webHidden/>
              </w:rPr>
              <w:fldChar w:fldCharType="separate"/>
            </w:r>
            <w:r>
              <w:rPr>
                <w:noProof/>
                <w:webHidden/>
              </w:rPr>
              <w:t>5</w:t>
            </w:r>
            <w:r>
              <w:rPr>
                <w:noProof/>
                <w:webHidden/>
              </w:rPr>
              <w:fldChar w:fldCharType="end"/>
            </w:r>
          </w:hyperlink>
        </w:p>
        <w:p w14:paraId="347B1203" w14:textId="5CB74D20" w:rsidR="006F41D8" w:rsidRDefault="006F41D8">
          <w:pPr>
            <w:pStyle w:val="TOC2"/>
            <w:rPr>
              <w:noProof/>
              <w:color w:val="auto"/>
              <w:sz w:val="22"/>
              <w:lang w:eastAsia="en-AU"/>
            </w:rPr>
          </w:pPr>
          <w:hyperlink w:anchor="_Toc151734941" w:history="1">
            <w:r w:rsidRPr="00E634F3">
              <w:rPr>
                <w:rStyle w:val="Hyperlink"/>
                <w:noProof/>
              </w:rPr>
              <w:t>Mechanism 1: Cross-APS/academia conference</w:t>
            </w:r>
            <w:r>
              <w:rPr>
                <w:noProof/>
                <w:webHidden/>
              </w:rPr>
              <w:tab/>
            </w:r>
            <w:r>
              <w:rPr>
                <w:noProof/>
                <w:webHidden/>
              </w:rPr>
              <w:fldChar w:fldCharType="begin"/>
            </w:r>
            <w:r>
              <w:rPr>
                <w:noProof/>
                <w:webHidden/>
              </w:rPr>
              <w:instrText xml:space="preserve"> PAGEREF _Toc151734941 \h </w:instrText>
            </w:r>
            <w:r>
              <w:rPr>
                <w:noProof/>
                <w:webHidden/>
              </w:rPr>
            </w:r>
            <w:r>
              <w:rPr>
                <w:noProof/>
                <w:webHidden/>
              </w:rPr>
              <w:fldChar w:fldCharType="separate"/>
            </w:r>
            <w:r>
              <w:rPr>
                <w:noProof/>
                <w:webHidden/>
              </w:rPr>
              <w:t>5</w:t>
            </w:r>
            <w:r>
              <w:rPr>
                <w:noProof/>
                <w:webHidden/>
              </w:rPr>
              <w:fldChar w:fldCharType="end"/>
            </w:r>
          </w:hyperlink>
        </w:p>
        <w:p w14:paraId="706ECDC9" w14:textId="0A7A62A3" w:rsidR="006F41D8" w:rsidRDefault="006F41D8">
          <w:pPr>
            <w:pStyle w:val="TOC2"/>
            <w:rPr>
              <w:noProof/>
              <w:color w:val="auto"/>
              <w:sz w:val="22"/>
              <w:lang w:eastAsia="en-AU"/>
            </w:rPr>
          </w:pPr>
          <w:hyperlink w:anchor="_Toc151734942" w:history="1">
            <w:r w:rsidRPr="00E634F3">
              <w:rPr>
                <w:rStyle w:val="Hyperlink"/>
                <w:noProof/>
              </w:rPr>
              <w:t>Mechanism 2: Explore ways to share impact</w:t>
            </w:r>
            <w:r>
              <w:rPr>
                <w:noProof/>
                <w:webHidden/>
              </w:rPr>
              <w:tab/>
            </w:r>
            <w:r>
              <w:rPr>
                <w:noProof/>
                <w:webHidden/>
              </w:rPr>
              <w:fldChar w:fldCharType="begin"/>
            </w:r>
            <w:r>
              <w:rPr>
                <w:noProof/>
                <w:webHidden/>
              </w:rPr>
              <w:instrText xml:space="preserve"> PAGEREF _Toc151734942 \h </w:instrText>
            </w:r>
            <w:r>
              <w:rPr>
                <w:noProof/>
                <w:webHidden/>
              </w:rPr>
            </w:r>
            <w:r>
              <w:rPr>
                <w:noProof/>
                <w:webHidden/>
              </w:rPr>
              <w:fldChar w:fldCharType="separate"/>
            </w:r>
            <w:r>
              <w:rPr>
                <w:noProof/>
                <w:webHidden/>
              </w:rPr>
              <w:t>5</w:t>
            </w:r>
            <w:r>
              <w:rPr>
                <w:noProof/>
                <w:webHidden/>
              </w:rPr>
              <w:fldChar w:fldCharType="end"/>
            </w:r>
          </w:hyperlink>
        </w:p>
        <w:p w14:paraId="65D989E9" w14:textId="67BCB6A0" w:rsidR="006F41D8" w:rsidRDefault="006F41D8">
          <w:pPr>
            <w:pStyle w:val="TOC2"/>
            <w:rPr>
              <w:noProof/>
              <w:color w:val="auto"/>
              <w:sz w:val="22"/>
              <w:lang w:eastAsia="en-AU"/>
            </w:rPr>
          </w:pPr>
          <w:hyperlink w:anchor="_Toc151734943" w:history="1">
            <w:r w:rsidRPr="00E634F3">
              <w:rPr>
                <w:rStyle w:val="Hyperlink"/>
                <w:noProof/>
              </w:rPr>
              <w:t>Mechanism 3: Expert panel</w:t>
            </w:r>
            <w:r>
              <w:rPr>
                <w:noProof/>
                <w:webHidden/>
              </w:rPr>
              <w:tab/>
            </w:r>
            <w:r>
              <w:rPr>
                <w:noProof/>
                <w:webHidden/>
              </w:rPr>
              <w:fldChar w:fldCharType="begin"/>
            </w:r>
            <w:r>
              <w:rPr>
                <w:noProof/>
                <w:webHidden/>
              </w:rPr>
              <w:instrText xml:space="preserve"> PAGEREF _Toc151734943 \h </w:instrText>
            </w:r>
            <w:r>
              <w:rPr>
                <w:noProof/>
                <w:webHidden/>
              </w:rPr>
            </w:r>
            <w:r>
              <w:rPr>
                <w:noProof/>
                <w:webHidden/>
              </w:rPr>
              <w:fldChar w:fldCharType="separate"/>
            </w:r>
            <w:r>
              <w:rPr>
                <w:noProof/>
                <w:webHidden/>
              </w:rPr>
              <w:t>6</w:t>
            </w:r>
            <w:r>
              <w:rPr>
                <w:noProof/>
                <w:webHidden/>
              </w:rPr>
              <w:fldChar w:fldCharType="end"/>
            </w:r>
          </w:hyperlink>
        </w:p>
        <w:p w14:paraId="658C8D14" w14:textId="73FAE4E8" w:rsidR="006F41D8" w:rsidRDefault="006F41D8">
          <w:pPr>
            <w:pStyle w:val="TOC2"/>
            <w:rPr>
              <w:noProof/>
              <w:color w:val="auto"/>
              <w:sz w:val="22"/>
              <w:lang w:eastAsia="en-AU"/>
            </w:rPr>
          </w:pPr>
          <w:hyperlink w:anchor="_Toc151734944" w:history="1">
            <w:r w:rsidRPr="00E634F3">
              <w:rPr>
                <w:rStyle w:val="Hyperlink"/>
                <w:noProof/>
              </w:rPr>
              <w:t>Mechanism 4: Knowledge brokers hub</w:t>
            </w:r>
            <w:r>
              <w:rPr>
                <w:noProof/>
                <w:webHidden/>
              </w:rPr>
              <w:tab/>
            </w:r>
            <w:r>
              <w:rPr>
                <w:noProof/>
                <w:webHidden/>
              </w:rPr>
              <w:fldChar w:fldCharType="begin"/>
            </w:r>
            <w:r>
              <w:rPr>
                <w:noProof/>
                <w:webHidden/>
              </w:rPr>
              <w:instrText xml:space="preserve"> PAGEREF _Toc151734944 \h </w:instrText>
            </w:r>
            <w:r>
              <w:rPr>
                <w:noProof/>
                <w:webHidden/>
              </w:rPr>
            </w:r>
            <w:r>
              <w:rPr>
                <w:noProof/>
                <w:webHidden/>
              </w:rPr>
              <w:fldChar w:fldCharType="separate"/>
            </w:r>
            <w:r>
              <w:rPr>
                <w:noProof/>
                <w:webHidden/>
              </w:rPr>
              <w:t>6</w:t>
            </w:r>
            <w:r>
              <w:rPr>
                <w:noProof/>
                <w:webHidden/>
              </w:rPr>
              <w:fldChar w:fldCharType="end"/>
            </w:r>
          </w:hyperlink>
        </w:p>
        <w:p w14:paraId="5C0D2582" w14:textId="51A2714B" w:rsidR="006F41D8" w:rsidRDefault="006F41D8">
          <w:pPr>
            <w:pStyle w:val="TOC2"/>
            <w:rPr>
              <w:noProof/>
              <w:color w:val="auto"/>
              <w:sz w:val="22"/>
              <w:lang w:eastAsia="en-AU"/>
            </w:rPr>
          </w:pPr>
          <w:hyperlink w:anchor="_Toc151734945" w:history="1">
            <w:r w:rsidRPr="00E634F3">
              <w:rPr>
                <w:rStyle w:val="Hyperlink"/>
                <w:noProof/>
              </w:rPr>
              <w:t>Mechanism 5: Project focused fellowship program/secondments</w:t>
            </w:r>
            <w:r>
              <w:rPr>
                <w:noProof/>
                <w:webHidden/>
              </w:rPr>
              <w:tab/>
            </w:r>
            <w:r>
              <w:rPr>
                <w:noProof/>
                <w:webHidden/>
              </w:rPr>
              <w:fldChar w:fldCharType="begin"/>
            </w:r>
            <w:r>
              <w:rPr>
                <w:noProof/>
                <w:webHidden/>
              </w:rPr>
              <w:instrText xml:space="preserve"> PAGEREF _Toc151734945 \h </w:instrText>
            </w:r>
            <w:r>
              <w:rPr>
                <w:noProof/>
                <w:webHidden/>
              </w:rPr>
            </w:r>
            <w:r>
              <w:rPr>
                <w:noProof/>
                <w:webHidden/>
              </w:rPr>
              <w:fldChar w:fldCharType="separate"/>
            </w:r>
            <w:r>
              <w:rPr>
                <w:noProof/>
                <w:webHidden/>
              </w:rPr>
              <w:t>7</w:t>
            </w:r>
            <w:r>
              <w:rPr>
                <w:noProof/>
                <w:webHidden/>
              </w:rPr>
              <w:fldChar w:fldCharType="end"/>
            </w:r>
          </w:hyperlink>
        </w:p>
        <w:p w14:paraId="7F64E5FB" w14:textId="7C35049A" w:rsidR="006F41D8" w:rsidRDefault="006F41D8">
          <w:pPr>
            <w:pStyle w:val="TOC2"/>
            <w:rPr>
              <w:noProof/>
              <w:color w:val="auto"/>
              <w:sz w:val="22"/>
              <w:lang w:eastAsia="en-AU"/>
            </w:rPr>
          </w:pPr>
          <w:hyperlink w:anchor="_Toc151734946" w:history="1">
            <w:r w:rsidRPr="00E634F3">
              <w:rPr>
                <w:rStyle w:val="Hyperlink"/>
                <w:noProof/>
              </w:rPr>
              <w:t>Mechanism 6: Better procurement processes</w:t>
            </w:r>
            <w:r>
              <w:rPr>
                <w:noProof/>
                <w:webHidden/>
              </w:rPr>
              <w:tab/>
            </w:r>
            <w:r>
              <w:rPr>
                <w:noProof/>
                <w:webHidden/>
              </w:rPr>
              <w:fldChar w:fldCharType="begin"/>
            </w:r>
            <w:r>
              <w:rPr>
                <w:noProof/>
                <w:webHidden/>
              </w:rPr>
              <w:instrText xml:space="preserve"> PAGEREF _Toc151734946 \h </w:instrText>
            </w:r>
            <w:r>
              <w:rPr>
                <w:noProof/>
                <w:webHidden/>
              </w:rPr>
            </w:r>
            <w:r>
              <w:rPr>
                <w:noProof/>
                <w:webHidden/>
              </w:rPr>
              <w:fldChar w:fldCharType="separate"/>
            </w:r>
            <w:r>
              <w:rPr>
                <w:noProof/>
                <w:webHidden/>
              </w:rPr>
              <w:t>8</w:t>
            </w:r>
            <w:r>
              <w:rPr>
                <w:noProof/>
                <w:webHidden/>
              </w:rPr>
              <w:fldChar w:fldCharType="end"/>
            </w:r>
          </w:hyperlink>
        </w:p>
        <w:p w14:paraId="5CD7D4C1" w14:textId="1987DF4E" w:rsidR="006F41D8" w:rsidRDefault="006F41D8">
          <w:pPr>
            <w:pStyle w:val="TOC1"/>
            <w:rPr>
              <w:b w:val="0"/>
              <w:noProof/>
              <w:color w:val="auto"/>
              <w:sz w:val="22"/>
              <w:lang w:eastAsia="en-AU"/>
            </w:rPr>
          </w:pPr>
          <w:hyperlink w:anchor="_Toc151734947" w:history="1">
            <w:r w:rsidRPr="00E634F3">
              <w:rPr>
                <w:rStyle w:val="Hyperlink"/>
                <w:noProof/>
              </w:rPr>
              <w:t>Insights from the workshop</w:t>
            </w:r>
            <w:r>
              <w:rPr>
                <w:noProof/>
                <w:webHidden/>
              </w:rPr>
              <w:tab/>
            </w:r>
            <w:r>
              <w:rPr>
                <w:noProof/>
                <w:webHidden/>
              </w:rPr>
              <w:fldChar w:fldCharType="begin"/>
            </w:r>
            <w:r>
              <w:rPr>
                <w:noProof/>
                <w:webHidden/>
              </w:rPr>
              <w:instrText xml:space="preserve"> PAGEREF _Toc151734947 \h </w:instrText>
            </w:r>
            <w:r>
              <w:rPr>
                <w:noProof/>
                <w:webHidden/>
              </w:rPr>
            </w:r>
            <w:r>
              <w:rPr>
                <w:noProof/>
                <w:webHidden/>
              </w:rPr>
              <w:fldChar w:fldCharType="separate"/>
            </w:r>
            <w:r>
              <w:rPr>
                <w:noProof/>
                <w:webHidden/>
              </w:rPr>
              <w:t>9</w:t>
            </w:r>
            <w:r>
              <w:rPr>
                <w:noProof/>
                <w:webHidden/>
              </w:rPr>
              <w:fldChar w:fldCharType="end"/>
            </w:r>
          </w:hyperlink>
        </w:p>
        <w:p w14:paraId="59F73E26" w14:textId="4251FA0A" w:rsidR="001D0D30" w:rsidRDefault="001D0D30">
          <w:r>
            <w:rPr>
              <w:b/>
            </w:rPr>
            <w:fldChar w:fldCharType="end"/>
          </w:r>
        </w:p>
      </w:sdtContent>
    </w:sdt>
    <w:p w14:paraId="7D1828B8" w14:textId="77777777" w:rsidR="001D0D30" w:rsidRDefault="001D0D30" w:rsidP="0067266C"/>
    <w:p w14:paraId="22DF10C8" w14:textId="77777777" w:rsidR="001D0D30" w:rsidRDefault="001D0D30">
      <w:pPr>
        <w:spacing w:after="160" w:line="259" w:lineRule="auto"/>
      </w:pPr>
      <w:r>
        <w:br w:type="page"/>
      </w:r>
    </w:p>
    <w:p w14:paraId="62939EE6" w14:textId="4C432C8F" w:rsidR="00D5585A" w:rsidRDefault="00E771FD" w:rsidP="00E84510">
      <w:pPr>
        <w:pStyle w:val="Heading1"/>
      </w:pPr>
      <w:bookmarkStart w:id="2" w:name="_Toc151734938"/>
      <w:r>
        <w:lastRenderedPageBreak/>
        <w:t>Background</w:t>
      </w:r>
      <w:bookmarkEnd w:id="2"/>
    </w:p>
    <w:p w14:paraId="66C3F628" w14:textId="2394F1C1" w:rsidR="00E703C8" w:rsidRDefault="00B52E7D" w:rsidP="00E84510">
      <w:pPr>
        <w:spacing w:line="259" w:lineRule="auto"/>
      </w:pPr>
      <w:r>
        <w:t>On 28 July 2023</w:t>
      </w:r>
      <w:r w:rsidR="001C66CD">
        <w:t>, the Department of Prime Minister and Cabinet convened a</w:t>
      </w:r>
      <w:r w:rsidR="00E703C8">
        <w:t xml:space="preserve"> one-day</w:t>
      </w:r>
      <w:r w:rsidR="001C66CD">
        <w:t xml:space="preserve"> workshop with early and mid-career researchers aimed at </w:t>
      </w:r>
      <w:r w:rsidR="00E703C8">
        <w:t xml:space="preserve">identifying mechanisms to </w:t>
      </w:r>
      <w:r w:rsidR="001C66CD">
        <w:t>enhanc</w:t>
      </w:r>
      <w:r w:rsidR="00E703C8">
        <w:t>e</w:t>
      </w:r>
      <w:r w:rsidR="001C66CD">
        <w:t xml:space="preserve"> collaboration between the research sector and Australian Public Service (APS). </w:t>
      </w:r>
    </w:p>
    <w:p w14:paraId="19F61235" w14:textId="240B3FEC" w:rsidR="001C66CD" w:rsidRDefault="001C66CD" w:rsidP="00E84510">
      <w:pPr>
        <w:spacing w:line="259" w:lineRule="auto"/>
      </w:pPr>
      <w:r>
        <w:t xml:space="preserve">The APS’s ability to work in genuine partnership with other sectors is crucial to delivering better outcomes for Australia. Partnering for greater impact was a cornerstone of the 2019 </w:t>
      </w:r>
      <w:r>
        <w:rPr>
          <w:i/>
        </w:rPr>
        <w:t xml:space="preserve">Independent Review of the Public Service, </w:t>
      </w:r>
      <w:r>
        <w:t xml:space="preserve">which identified academia as a key sector with insights into emerging trends and innovative solutions. </w:t>
      </w:r>
      <w:r w:rsidRPr="0035484E">
        <w:t>Priority two of the government’s APS Reform agenda states that ‘genuine partnership and engagement with Australia’s people, communities, non-government sectors, academia, business and industry will help us develop policies and services that reflect the needs and aspirations of the people they affect</w:t>
      </w:r>
      <w:r w:rsidR="0097208D">
        <w:t>’</w:t>
      </w:r>
      <w:r w:rsidRPr="0035484E">
        <w:t>. </w:t>
      </w:r>
    </w:p>
    <w:p w14:paraId="4CD4038A" w14:textId="2827AB8A" w:rsidR="004E22AA" w:rsidRDefault="00E703C8" w:rsidP="00E84510">
      <w:pPr>
        <w:spacing w:line="259" w:lineRule="auto"/>
      </w:pPr>
      <w:r>
        <w:t>Over forty p</w:t>
      </w:r>
      <w:r w:rsidR="004E22AA">
        <w:t>articipants were invited</w:t>
      </w:r>
      <w:r w:rsidR="0097208D">
        <w:t xml:space="preserve"> to the workshop</w:t>
      </w:r>
      <w:r w:rsidR="004E22AA">
        <w:t xml:space="preserve"> following an expression of interest process. </w:t>
      </w:r>
      <w:r>
        <w:t xml:space="preserve"> They included researchers from across Australia, Pat Turner and Sir Roland Wilson PhD scholars, and a small number of public servants. A pre-workshop discussion paper prepared by Dr Sarah Ball (University of Melbourne) was circulated to all attendees. </w:t>
      </w:r>
    </w:p>
    <w:p w14:paraId="756B7C54" w14:textId="3CB516E6" w:rsidR="00D9067C" w:rsidRDefault="001C66CD" w:rsidP="00E84510">
      <w:pPr>
        <w:spacing w:line="259" w:lineRule="auto"/>
      </w:pPr>
      <w:r>
        <w:t>The workshop organisers are very grateful to all who attended and shared t</w:t>
      </w:r>
      <w:r w:rsidR="00D9067C">
        <w:t xml:space="preserve">heir expertise and experiences. This report is a record of the </w:t>
      </w:r>
      <w:r w:rsidR="00E771FD">
        <w:t>workshop outcomes.</w:t>
      </w:r>
    </w:p>
    <w:p w14:paraId="0A3C3E2A" w14:textId="5E6BBD8D" w:rsidR="00E771FD" w:rsidRDefault="00E771FD" w:rsidP="0035484E">
      <w:pPr>
        <w:pStyle w:val="Heading1"/>
      </w:pPr>
      <w:bookmarkStart w:id="3" w:name="_Toc151734939"/>
      <w:r>
        <w:t>Overview</w:t>
      </w:r>
      <w:bookmarkEnd w:id="3"/>
    </w:p>
    <w:p w14:paraId="3FA7C6C5" w14:textId="611C1F6E" w:rsidR="00D72FA9" w:rsidRDefault="00E803DE" w:rsidP="00E84510">
      <w:pPr>
        <w:spacing w:line="259" w:lineRule="auto"/>
      </w:pPr>
      <w:r>
        <w:t>Opening</w:t>
      </w:r>
      <w:r w:rsidR="00D5679D">
        <w:t xml:space="preserve"> the day </w:t>
      </w:r>
      <w:r>
        <w:t xml:space="preserve">we heard from </w:t>
      </w:r>
      <w:r w:rsidR="00307F8C">
        <w:t xml:space="preserve">the </w:t>
      </w:r>
      <w:r w:rsidR="00307F8C" w:rsidRPr="00FE0C02">
        <w:rPr>
          <w:b/>
          <w:bCs/>
        </w:rPr>
        <w:t xml:space="preserve">deputy commissioner of the Australian Public Service Commission, </w:t>
      </w:r>
      <w:r w:rsidR="00D53B9D">
        <w:rPr>
          <w:b/>
          <w:bCs/>
        </w:rPr>
        <w:t xml:space="preserve">Dr </w:t>
      </w:r>
      <w:r w:rsidR="00307F8C" w:rsidRPr="00FE0C02">
        <w:rPr>
          <w:b/>
          <w:bCs/>
        </w:rPr>
        <w:t>Subho Banerjee</w:t>
      </w:r>
      <w:r w:rsidR="00307F8C">
        <w:t xml:space="preserve">. </w:t>
      </w:r>
      <w:r w:rsidR="00E44125">
        <w:t>He</w:t>
      </w:r>
      <w:r w:rsidR="00C77B7D">
        <w:t xml:space="preserve"> shared his enthusiasm for exploring new opportunities for collaboration between the APS and academia, noting that reflecting on the outcomes of</w:t>
      </w:r>
      <w:r w:rsidR="00E703C8">
        <w:t xml:space="preserve"> a similar 2013</w:t>
      </w:r>
      <w:r w:rsidR="00C77B7D">
        <w:t xml:space="preserve"> </w:t>
      </w:r>
      <w:r w:rsidR="00B37CE1">
        <w:t xml:space="preserve">workshop was a little sobering. While often discussed, </w:t>
      </w:r>
      <w:r w:rsidR="00E44125">
        <w:t>the deputy commissioner</w:t>
      </w:r>
      <w:r w:rsidR="00B37CE1">
        <w:t xml:space="preserve"> </w:t>
      </w:r>
      <w:r w:rsidR="00FF22D1">
        <w:t xml:space="preserve">noted, </w:t>
      </w:r>
      <w:r w:rsidR="00D53B9D">
        <w:t>genuine</w:t>
      </w:r>
      <w:r w:rsidR="00FF22D1">
        <w:t xml:space="preserve"> collaboration remained elusive</w:t>
      </w:r>
      <w:bookmarkStart w:id="4" w:name="_GoBack"/>
      <w:bookmarkEnd w:id="4"/>
      <w:r w:rsidR="00FF22D1">
        <w:t>. However,</w:t>
      </w:r>
      <w:r w:rsidR="00C54083">
        <w:t xml:space="preserve"> he also shared his optimism, </w:t>
      </w:r>
      <w:r w:rsidR="00FF22D1">
        <w:t xml:space="preserve">with </w:t>
      </w:r>
      <w:r w:rsidR="00C54083">
        <w:t xml:space="preserve">the </w:t>
      </w:r>
      <w:r w:rsidR="00FF22D1">
        <w:t>strong support from the Secretary of the Department of the Prime Minister and Cabinet and the APS Commissioner</w:t>
      </w:r>
      <w:r w:rsidR="00C54083">
        <w:t xml:space="preserve">. Some of the ways forward would involve </w:t>
      </w:r>
      <w:r w:rsidR="000E23CA">
        <w:t xml:space="preserve">taking a relational approach, acknowledging the different incentives across academia and the APS, and working together to get clarity of purpose. </w:t>
      </w:r>
      <w:r w:rsidR="000D61AA">
        <w:t xml:space="preserve">He also shared his hope that there were opportunities to explore the mechanisms and practices that </w:t>
      </w:r>
      <w:r w:rsidR="00867503">
        <w:t xml:space="preserve">could support better collaboration in the future, moving beyond the transactional relationships that current procurement processes could lead to. </w:t>
      </w:r>
      <w:r w:rsidR="00B81A21">
        <w:t xml:space="preserve">Finally, </w:t>
      </w:r>
      <w:r w:rsidR="00E44125">
        <w:t>deputy commissioner Banerjee</w:t>
      </w:r>
      <w:r w:rsidR="00B81A21">
        <w:t xml:space="preserve"> shared the importance of going beyond courtesy and moving towards genuine respect, valuing what each </w:t>
      </w:r>
      <w:r w:rsidR="006F3D73">
        <w:t>group brings to the collaborative project. To explore collaboration with openness, curiosity and</w:t>
      </w:r>
      <w:r w:rsidR="00AF2846">
        <w:t xml:space="preserve"> a true development of regard. </w:t>
      </w:r>
      <w:r w:rsidR="00B81A21">
        <w:t xml:space="preserve"> </w:t>
      </w:r>
    </w:p>
    <w:p w14:paraId="0556E946" w14:textId="181EE6C3" w:rsidR="00AF2846" w:rsidRDefault="00AF2846" w:rsidP="00E84510">
      <w:pPr>
        <w:spacing w:line="259" w:lineRule="auto"/>
      </w:pPr>
      <w:r>
        <w:t xml:space="preserve">The opening keynote was delivered by </w:t>
      </w:r>
      <w:r w:rsidRPr="00FE0C02">
        <w:rPr>
          <w:b/>
          <w:bCs/>
        </w:rPr>
        <w:t>Professor Helen Sullivan</w:t>
      </w:r>
      <w:r>
        <w:t>, who</w:t>
      </w:r>
      <w:r w:rsidR="00E44125">
        <w:t xml:space="preserve"> delivered some thoughtful provocations to set the tone for the day. Professor Sullivan</w:t>
      </w:r>
      <w:r w:rsidR="00892331">
        <w:t xml:space="preserve"> posed four key questions:</w:t>
      </w:r>
    </w:p>
    <w:p w14:paraId="303FEB3C" w14:textId="7B93EBA0" w:rsidR="005F2646" w:rsidRDefault="00892331" w:rsidP="00002D0D">
      <w:pPr>
        <w:pStyle w:val="ListParagraph"/>
        <w:numPr>
          <w:ilvl w:val="0"/>
          <w:numId w:val="47"/>
        </w:numPr>
        <w:spacing w:line="259" w:lineRule="auto"/>
      </w:pPr>
      <w:r w:rsidRPr="00002D0D">
        <w:rPr>
          <w:b/>
          <w:bCs/>
        </w:rPr>
        <w:t>What is collaboration for?</w:t>
      </w:r>
      <w:r w:rsidR="00365E00">
        <w:t xml:space="preserve"> </w:t>
      </w:r>
      <w:r w:rsidR="005F2646">
        <w:t xml:space="preserve">Collaboration is resource intensive and </w:t>
      </w:r>
      <w:r w:rsidR="00111C4A">
        <w:t>takes time to do it right</w:t>
      </w:r>
      <w:r w:rsidR="005F2646">
        <w:t xml:space="preserve">, its important to have a good reason to do it. </w:t>
      </w:r>
    </w:p>
    <w:p w14:paraId="2601F804" w14:textId="08525ABA" w:rsidR="00892331" w:rsidRDefault="00892331" w:rsidP="00002D0D">
      <w:pPr>
        <w:pStyle w:val="ListParagraph"/>
        <w:numPr>
          <w:ilvl w:val="0"/>
          <w:numId w:val="47"/>
        </w:numPr>
        <w:spacing w:line="259" w:lineRule="auto"/>
      </w:pPr>
      <w:r w:rsidRPr="00002D0D">
        <w:rPr>
          <w:b/>
          <w:bCs/>
        </w:rPr>
        <w:t>What is it that collaboration does?</w:t>
      </w:r>
      <w:r w:rsidR="00111C4A">
        <w:t xml:space="preserve"> </w:t>
      </w:r>
      <w:r w:rsidR="008E42DD" w:rsidRPr="00002D0D">
        <w:rPr>
          <w:rFonts w:ascii="Calibri" w:hAnsi="Calibri" w:cs="Calibri"/>
          <w:color w:val="212121"/>
        </w:rPr>
        <w:t>Some activities of collaboration seem normal to us but can feel alien to others. How can we be clear on communicating our practices?</w:t>
      </w:r>
      <w:r w:rsidR="00FE42B9" w:rsidRPr="00002D0D">
        <w:rPr>
          <w:rFonts w:ascii="Calibri" w:hAnsi="Calibri" w:cs="Calibri"/>
          <w:color w:val="212121"/>
        </w:rPr>
        <w:t xml:space="preserve"> </w:t>
      </w:r>
    </w:p>
    <w:p w14:paraId="5FCDD440" w14:textId="28434000" w:rsidR="005F2646" w:rsidRDefault="00892331" w:rsidP="00002D0D">
      <w:pPr>
        <w:pStyle w:val="ListParagraph"/>
        <w:numPr>
          <w:ilvl w:val="0"/>
          <w:numId w:val="47"/>
        </w:numPr>
        <w:spacing w:line="259" w:lineRule="auto"/>
      </w:pPr>
      <w:r w:rsidRPr="00002D0D">
        <w:rPr>
          <w:b/>
          <w:bCs/>
        </w:rPr>
        <w:t>What do we mean by collaboration?</w:t>
      </w:r>
      <w:r w:rsidR="008E42DD">
        <w:t xml:space="preserve"> </w:t>
      </w:r>
      <w:r w:rsidR="005F2646">
        <w:t xml:space="preserve">We often assume collaboration, by its very nature, is inherently a good thing to do. This can lead us to forget to be clear on its purpose. </w:t>
      </w:r>
    </w:p>
    <w:p w14:paraId="6774B93C" w14:textId="49B208E1" w:rsidR="00892331" w:rsidRDefault="00892331" w:rsidP="00002D0D">
      <w:pPr>
        <w:pStyle w:val="ListParagraph"/>
        <w:numPr>
          <w:ilvl w:val="0"/>
          <w:numId w:val="47"/>
        </w:numPr>
        <w:spacing w:line="259" w:lineRule="auto"/>
      </w:pPr>
      <w:r w:rsidRPr="00002D0D">
        <w:rPr>
          <w:b/>
          <w:bCs/>
        </w:rPr>
        <w:lastRenderedPageBreak/>
        <w:t>What is the shape of collaboration?</w:t>
      </w:r>
      <w:r w:rsidR="008E42DD">
        <w:t xml:space="preserve"> Who is included and excluded? </w:t>
      </w:r>
      <w:r w:rsidR="00F76E85">
        <w:t xml:space="preserve">Why do we avoid conflict? After all, it is inevitable. Managing conflict effectively is more </w:t>
      </w:r>
      <w:r w:rsidR="00FE42B9">
        <w:t>useful than avoiding it. Who is considered an expert and why?</w:t>
      </w:r>
    </w:p>
    <w:p w14:paraId="2C1BB900" w14:textId="0EEEAC6F" w:rsidR="00031506" w:rsidRDefault="00002D0D" w:rsidP="00E84510">
      <w:pPr>
        <w:spacing w:line="259" w:lineRule="auto"/>
      </w:pPr>
      <w:r>
        <w:t>Two other key messages included a reminder to those taking part in the conversation that all evidence generation is political, all data is political. To try and avoid discussions of meanings and values is a futile endeavour.</w:t>
      </w:r>
      <w:r w:rsidR="00043C6A">
        <w:t xml:space="preserve"> Responding to a question, Professor Sullivan reminded the academics in the room that independence is about independence of thought, and that </w:t>
      </w:r>
      <w:r w:rsidR="00031506">
        <w:t>the evidence we generate will never be ‘apolitical’ or independent. It will also reflect ou</w:t>
      </w:r>
      <w:r w:rsidR="00B52E7D">
        <w:t>r</w:t>
      </w:r>
      <w:r w:rsidR="00031506">
        <w:t xml:space="preserve"> own influences. This is one of the reasons it is so important to have an inclusive approach to who is involved. Don’t only work with people who look like you.</w:t>
      </w:r>
    </w:p>
    <w:p w14:paraId="3A74AFAC" w14:textId="7559E042" w:rsidR="0085498E" w:rsidRDefault="00002D0D" w:rsidP="00E84510">
      <w:pPr>
        <w:spacing w:line="259" w:lineRule="auto"/>
      </w:pPr>
      <w:r>
        <w:t xml:space="preserve">It is also important to remember that </w:t>
      </w:r>
      <w:r w:rsidR="0032527F">
        <w:t xml:space="preserve">we shouldn’t try and reduce collaboration to a check list. There is no ‘one-size-fits-all’ approach. </w:t>
      </w:r>
      <w:r w:rsidR="00031506">
        <w:t xml:space="preserve">Again, in response to a question from the audience, Professor Sullivan reflected that </w:t>
      </w:r>
      <w:r w:rsidR="00FE0C02">
        <w:t>collaboration is a</w:t>
      </w:r>
      <w:r w:rsidR="00D53B9D">
        <w:t xml:space="preserve">n important </w:t>
      </w:r>
      <w:r w:rsidR="00FE0C02">
        <w:t>skill. It requires patience and respect for the difficulty of navigating relationships, differences and conflict.</w:t>
      </w:r>
    </w:p>
    <w:p w14:paraId="0F4DA503" w14:textId="24A4D58A" w:rsidR="003363CE" w:rsidRDefault="00FE0C02" w:rsidP="003363CE">
      <w:pPr>
        <w:spacing w:line="276" w:lineRule="auto"/>
      </w:pPr>
      <w:r>
        <w:t xml:space="preserve">Following these </w:t>
      </w:r>
      <w:r w:rsidR="00693B5A">
        <w:t xml:space="preserve">introductory </w:t>
      </w:r>
      <w:r w:rsidR="008640E0">
        <w:t xml:space="preserve">reflections on the role of collaboration and its opportunities and challenges, we heard from </w:t>
      </w:r>
      <w:r w:rsidR="00880733">
        <w:t xml:space="preserve">Bede Jones from the Department of the Prime Minister and Cabinet </w:t>
      </w:r>
      <w:r w:rsidR="00C82FED">
        <w:t>on the run</w:t>
      </w:r>
      <w:r w:rsidR="005F7711">
        <w:t xml:space="preserve"> of the day </w:t>
      </w:r>
      <w:r w:rsidR="00A3086A">
        <w:t>and Dr Sarah Ball, from the University of Melbourne</w:t>
      </w:r>
      <w:r w:rsidR="00C82FED">
        <w:t xml:space="preserve">, </w:t>
      </w:r>
      <w:r w:rsidR="00474441">
        <w:t xml:space="preserve">on </w:t>
      </w:r>
      <w:r w:rsidR="00C80BD4">
        <w:t>the collaborative process</w:t>
      </w:r>
      <w:r w:rsidR="00C82FED">
        <w:t>.</w:t>
      </w:r>
      <w:r w:rsidR="003363CE">
        <w:t xml:space="preserve"> </w:t>
      </w:r>
      <w:r w:rsidR="00895A2A">
        <w:t>This</w:t>
      </w:r>
      <w:r w:rsidR="003363CE">
        <w:t xml:space="preserve"> was driven by the importance of breaking </w:t>
      </w:r>
      <w:r w:rsidR="00895A2A">
        <w:t>the mechanisms</w:t>
      </w:r>
      <w:r w:rsidR="003363CE">
        <w:t xml:space="preserve"> down into discrete steps and articulating the aims and markers of success for each. </w:t>
      </w:r>
    </w:p>
    <w:p w14:paraId="3F88ECB7" w14:textId="30C013D2" w:rsidR="00C80BD4" w:rsidRDefault="00C80BD4" w:rsidP="00E84510">
      <w:pPr>
        <w:spacing w:after="160" w:line="259" w:lineRule="auto"/>
      </w:pPr>
    </w:p>
    <w:p w14:paraId="000413A8" w14:textId="4C1A2621" w:rsidR="00C80BD4" w:rsidRDefault="00C80BD4" w:rsidP="00E84510">
      <w:pPr>
        <w:spacing w:after="160" w:line="259" w:lineRule="auto"/>
      </w:pPr>
      <w:r>
        <w:rPr>
          <w:noProof/>
          <w:lang w:eastAsia="en-AU"/>
        </w:rPr>
        <w:drawing>
          <wp:inline distT="0" distB="0" distL="0" distR="0" wp14:anchorId="7F6C02DF" wp14:editId="6CF2A082">
            <wp:extent cx="6120130" cy="3441700"/>
            <wp:effectExtent l="0" t="0" r="0" b="6350"/>
            <wp:docPr id="26244561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45613" name="Picture 1" descr="A diagram of a compan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441700"/>
                    </a:xfrm>
                    <a:prstGeom prst="rect">
                      <a:avLst/>
                    </a:prstGeom>
                    <a:noFill/>
                    <a:ln>
                      <a:noFill/>
                    </a:ln>
                  </pic:spPr>
                </pic:pic>
              </a:graphicData>
            </a:graphic>
          </wp:inline>
        </w:drawing>
      </w:r>
    </w:p>
    <w:p w14:paraId="4665D10A" w14:textId="77777777" w:rsidR="00C80BD4" w:rsidRDefault="00C80BD4" w:rsidP="00E84510">
      <w:pPr>
        <w:spacing w:after="160" w:line="259" w:lineRule="auto"/>
      </w:pPr>
    </w:p>
    <w:p w14:paraId="00893D76" w14:textId="643AF4C3" w:rsidR="004732BB" w:rsidRDefault="00474441" w:rsidP="00E84510">
      <w:pPr>
        <w:spacing w:after="160" w:line="259" w:lineRule="auto"/>
      </w:pPr>
      <w:r>
        <w:t>Finally, t</w:t>
      </w:r>
      <w:r w:rsidR="008640E0">
        <w:t>he facilitator</w:t>
      </w:r>
      <w:r w:rsidR="006F3122">
        <w:t xml:space="preserve">, </w:t>
      </w:r>
      <w:r w:rsidR="008640E0">
        <w:t>Profes</w:t>
      </w:r>
      <w:r w:rsidR="00D9431D">
        <w:t xml:space="preserve">sor Ariadne Vromen, </w:t>
      </w:r>
      <w:r w:rsidR="008C2CB8">
        <w:t xml:space="preserve">shared the goals of the </w:t>
      </w:r>
      <w:r w:rsidR="006F3122">
        <w:t>workshop</w:t>
      </w:r>
      <w:r w:rsidR="004F5072">
        <w:t xml:space="preserve"> and </w:t>
      </w:r>
      <w:r w:rsidR="004732BB">
        <w:t>invited participants to vote on their top 3 mechanisms from the 14 proposed in the discussion pape</w:t>
      </w:r>
      <w:r w:rsidR="006F3122">
        <w:t>r.</w:t>
      </w:r>
      <w:r w:rsidR="00387D25">
        <w:t xml:space="preserve"> </w:t>
      </w:r>
      <w:r w:rsidR="00327D01">
        <w:t xml:space="preserve">The </w:t>
      </w:r>
      <w:r w:rsidR="00327D01">
        <w:lastRenderedPageBreak/>
        <w:t xml:space="preserve">mechanisms were then discussed in small groups. </w:t>
      </w:r>
      <w:r w:rsidR="00387D25">
        <w:t>The outcomes of the vote</w:t>
      </w:r>
      <w:r w:rsidR="00D53B9D">
        <w:t>, the preferences of the room,</w:t>
      </w:r>
      <w:r w:rsidR="00387D25">
        <w:t xml:space="preserve"> and the mechanisms</w:t>
      </w:r>
      <w:r w:rsidR="00327D01">
        <w:t xml:space="preserve"> as detailed by the groups</w:t>
      </w:r>
      <w:r w:rsidR="00387D25">
        <w:t>, are discussed in the following sections.</w:t>
      </w:r>
    </w:p>
    <w:p w14:paraId="646F9F17" w14:textId="79D2A029" w:rsidR="00631ACC" w:rsidRDefault="00631ACC" w:rsidP="00631ACC">
      <w:pPr>
        <w:pStyle w:val="Heading1"/>
      </w:pPr>
      <w:bookmarkStart w:id="5" w:name="_Toc151734940"/>
      <w:r>
        <w:t>Top 6 mechanisms</w:t>
      </w:r>
      <w:r w:rsidR="00513976">
        <w:t xml:space="preserve"> identified by participants</w:t>
      </w:r>
      <w:bookmarkEnd w:id="5"/>
    </w:p>
    <w:p w14:paraId="29372D78" w14:textId="1E7E3212" w:rsidR="00631ACC" w:rsidRDefault="00132092" w:rsidP="00631ACC">
      <w:pPr>
        <w:spacing w:after="0" w:line="240" w:lineRule="auto"/>
        <w:rPr>
          <w:rFonts w:ascii="Calibri" w:eastAsia="Times New Roman" w:hAnsi="Calibri" w:cs="Calibri"/>
          <w:color w:val="212121"/>
          <w:lang w:eastAsia="en-AU"/>
        </w:rPr>
      </w:pPr>
      <w:r w:rsidRPr="008D5033">
        <w:rPr>
          <w:noProof/>
          <w:szCs w:val="24"/>
          <w:lang w:eastAsia="en-AU"/>
        </w:rPr>
        <w:drawing>
          <wp:anchor distT="0" distB="0" distL="180340" distR="180340" simplePos="0" relativeHeight="251658752" behindDoc="0" locked="0" layoutInCell="1" allowOverlap="1" wp14:anchorId="62972981" wp14:editId="612AE027">
            <wp:simplePos x="0" y="0"/>
            <wp:positionH relativeFrom="margin">
              <wp:posOffset>3648710</wp:posOffset>
            </wp:positionH>
            <wp:positionV relativeFrom="page">
              <wp:posOffset>1282065</wp:posOffset>
            </wp:positionV>
            <wp:extent cx="2685415" cy="2265045"/>
            <wp:effectExtent l="0" t="0" r="635" b="1905"/>
            <wp:wrapSquare wrapText="bothSides"/>
            <wp:docPr id="966799283" name="Picture 96679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99283" name="Picture 966799283"/>
                    <pic:cNvPicPr/>
                  </pic:nvPicPr>
                  <pic:blipFill rotWithShape="1">
                    <a:blip r:embed="rId9" cstate="print">
                      <a:extLst>
                        <a:ext uri="{28A0092B-C50C-407E-A947-70E740481C1C}">
                          <a14:useLocalDpi xmlns:a14="http://schemas.microsoft.com/office/drawing/2010/main" val="0"/>
                        </a:ext>
                      </a:extLst>
                    </a:blip>
                    <a:srcRect l="16862" t="19320" b="26433"/>
                    <a:stretch/>
                  </pic:blipFill>
                  <pic:spPr bwMode="auto">
                    <a:xfrm>
                      <a:off x="0" y="0"/>
                      <a:ext cx="2685415" cy="226504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C68845" w14:textId="0A2175D5" w:rsidR="003B2BBA" w:rsidRPr="008D5033" w:rsidRDefault="00BB72FA" w:rsidP="003B2BBA">
      <w:pPr>
        <w:jc w:val="both"/>
        <w:rPr>
          <w:szCs w:val="24"/>
          <w:lang w:eastAsia="en-US"/>
        </w:rPr>
      </w:pPr>
      <w:r w:rsidRPr="008D5033">
        <w:rPr>
          <w:szCs w:val="24"/>
        </w:rPr>
        <w:t>The first group session of the day saw participants engaging with the initial 1</w:t>
      </w:r>
      <w:r w:rsidR="006F167D" w:rsidRPr="008D5033">
        <w:rPr>
          <w:szCs w:val="24"/>
        </w:rPr>
        <w:t>4</w:t>
      </w:r>
      <w:r w:rsidRPr="008D5033">
        <w:rPr>
          <w:szCs w:val="24"/>
        </w:rPr>
        <w:t xml:space="preserve"> mechanisms proposed in the discussion paper</w:t>
      </w:r>
      <w:r w:rsidR="00C07BA7" w:rsidRPr="008D5033">
        <w:rPr>
          <w:szCs w:val="24"/>
        </w:rPr>
        <w:t xml:space="preserve"> provided prior to the session</w:t>
      </w:r>
      <w:r w:rsidR="006F167D" w:rsidRPr="008D5033">
        <w:rPr>
          <w:szCs w:val="24"/>
        </w:rPr>
        <w:t xml:space="preserve">. </w:t>
      </w:r>
      <w:r w:rsidR="006F167D" w:rsidRPr="008D5033">
        <w:rPr>
          <w:szCs w:val="24"/>
          <w:lang w:eastAsia="en-US"/>
        </w:rPr>
        <w:t>In the session after lunch the group discussed where the gaps were and what mechanisms were missed. This led to a group of</w:t>
      </w:r>
      <w:r w:rsidR="00C70ECB" w:rsidRPr="008D5033">
        <w:rPr>
          <w:szCs w:val="24"/>
          <w:lang w:eastAsia="en-US"/>
        </w:rPr>
        <w:t xml:space="preserve"> 5 new </w:t>
      </w:r>
      <w:r w:rsidR="000E44AE" w:rsidRPr="008D5033">
        <w:rPr>
          <w:szCs w:val="24"/>
          <w:lang w:eastAsia="en-US"/>
        </w:rPr>
        <w:t xml:space="preserve">mechanisms being added. </w:t>
      </w:r>
    </w:p>
    <w:p w14:paraId="4F09B8B4" w14:textId="36CFD18F" w:rsidR="00B31251" w:rsidRPr="008D5033" w:rsidRDefault="00B31251" w:rsidP="003B2BBA">
      <w:pPr>
        <w:jc w:val="both"/>
        <w:rPr>
          <w:szCs w:val="24"/>
          <w:lang w:eastAsia="en-US"/>
        </w:rPr>
      </w:pPr>
    </w:p>
    <w:p w14:paraId="44BD2B2C" w14:textId="5ED2DE95" w:rsidR="00054FA2" w:rsidRPr="008D5033" w:rsidRDefault="00995906" w:rsidP="003B2BBA">
      <w:pPr>
        <w:jc w:val="both"/>
        <w:rPr>
          <w:szCs w:val="24"/>
          <w:lang w:eastAsia="en-US"/>
        </w:rPr>
      </w:pPr>
      <w:r w:rsidRPr="008D5033">
        <w:rPr>
          <w:szCs w:val="24"/>
          <w:lang w:eastAsia="en-US"/>
        </w:rPr>
        <w:t xml:space="preserve">Below you will see the top 6 mechanisms as </w:t>
      </w:r>
      <w:r w:rsidR="00513976">
        <w:rPr>
          <w:szCs w:val="24"/>
          <w:lang w:eastAsia="en-US"/>
        </w:rPr>
        <w:t>preferred by participants and focused on</w:t>
      </w:r>
      <w:r w:rsidR="00513976" w:rsidRPr="008D5033">
        <w:rPr>
          <w:szCs w:val="24"/>
          <w:lang w:eastAsia="en-US"/>
        </w:rPr>
        <w:t xml:space="preserve"> </w:t>
      </w:r>
      <w:r w:rsidRPr="008D5033">
        <w:rPr>
          <w:szCs w:val="24"/>
          <w:lang w:eastAsia="en-US"/>
        </w:rPr>
        <w:t xml:space="preserve">in the final session of the day. </w:t>
      </w:r>
      <w:r w:rsidR="00513976">
        <w:rPr>
          <w:szCs w:val="24"/>
          <w:lang w:eastAsia="en-US"/>
        </w:rPr>
        <w:t xml:space="preserve">For this process, </w:t>
      </w:r>
      <w:r w:rsidR="000130B0" w:rsidRPr="008D5033">
        <w:rPr>
          <w:szCs w:val="24"/>
          <w:lang w:eastAsia="en-US"/>
        </w:rPr>
        <w:t>secondments and the project-based fellowships</w:t>
      </w:r>
      <w:r w:rsidR="00513976">
        <w:rPr>
          <w:szCs w:val="24"/>
          <w:lang w:eastAsia="en-US"/>
        </w:rPr>
        <w:t xml:space="preserve"> were merged into one broad mechanism</w:t>
      </w:r>
      <w:r w:rsidR="000130B0" w:rsidRPr="008D5033">
        <w:rPr>
          <w:szCs w:val="24"/>
          <w:lang w:eastAsia="en-US"/>
        </w:rPr>
        <w:t xml:space="preserve">. </w:t>
      </w:r>
      <w:r w:rsidR="00054FA2" w:rsidRPr="008D5033">
        <w:rPr>
          <w:szCs w:val="24"/>
          <w:lang w:eastAsia="en-US"/>
        </w:rPr>
        <w:t>In this final session</w:t>
      </w:r>
      <w:r w:rsidR="00513976">
        <w:rPr>
          <w:szCs w:val="24"/>
          <w:lang w:eastAsia="en-US"/>
        </w:rPr>
        <w:t>, in small groups,</w:t>
      </w:r>
      <w:r w:rsidR="00054FA2" w:rsidRPr="008D5033">
        <w:rPr>
          <w:szCs w:val="24"/>
          <w:lang w:eastAsia="en-US"/>
        </w:rPr>
        <w:t xml:space="preserve"> Professor Vromen encouraged participants to think more deeply about </w:t>
      </w:r>
      <w:r w:rsidR="00095A44" w:rsidRPr="008D5033">
        <w:rPr>
          <w:szCs w:val="24"/>
          <w:lang w:eastAsia="en-US"/>
        </w:rPr>
        <w:t>what these mechanisms might look like. She posed 4 key questions:</w:t>
      </w:r>
    </w:p>
    <w:p w14:paraId="04B5A790" w14:textId="63981B6A" w:rsidR="00095A44" w:rsidRPr="008D5033" w:rsidRDefault="00095A44" w:rsidP="003B2BBA">
      <w:pPr>
        <w:pStyle w:val="xmsolistparagraph"/>
        <w:numPr>
          <w:ilvl w:val="0"/>
          <w:numId w:val="48"/>
        </w:numPr>
        <w:shd w:val="clear" w:color="auto" w:fill="FFFFFF"/>
        <w:spacing w:before="0" w:beforeAutospacing="0" w:after="0" w:afterAutospacing="0"/>
        <w:jc w:val="both"/>
        <w:rPr>
          <w:rFonts w:ascii="Calibri" w:hAnsi="Calibri" w:cs="Calibri"/>
          <w:color w:val="242424"/>
        </w:rPr>
      </w:pPr>
      <w:r w:rsidRPr="008D5033">
        <w:rPr>
          <w:rFonts w:ascii="Calibri" w:hAnsi="Calibri" w:cs="Calibri"/>
          <w:color w:val="242424"/>
          <w:bdr w:val="none" w:sz="0" w:space="0" w:color="auto" w:frame="1"/>
        </w:rPr>
        <w:t>Who provides the resourcing?</w:t>
      </w:r>
    </w:p>
    <w:p w14:paraId="47E9F735" w14:textId="16C1AEB0" w:rsidR="00095A44" w:rsidRPr="008D5033" w:rsidRDefault="00095A44" w:rsidP="003B2BBA">
      <w:pPr>
        <w:pStyle w:val="xmsolistparagraph"/>
        <w:numPr>
          <w:ilvl w:val="0"/>
          <w:numId w:val="48"/>
        </w:numPr>
        <w:shd w:val="clear" w:color="auto" w:fill="FFFFFF"/>
        <w:spacing w:before="0" w:beforeAutospacing="0" w:after="0" w:afterAutospacing="0"/>
        <w:jc w:val="both"/>
        <w:rPr>
          <w:rFonts w:ascii="Calibri" w:hAnsi="Calibri" w:cs="Calibri"/>
          <w:color w:val="242424"/>
        </w:rPr>
      </w:pPr>
      <w:r w:rsidRPr="008D5033">
        <w:rPr>
          <w:rFonts w:ascii="Calibri" w:hAnsi="Calibri" w:cs="Calibri"/>
          <w:color w:val="242424"/>
          <w:bdr w:val="none" w:sz="0" w:space="0" w:color="auto" w:frame="1"/>
        </w:rPr>
        <w:t>How would it work in practice?</w:t>
      </w:r>
    </w:p>
    <w:p w14:paraId="75BD996C" w14:textId="6E871A0E" w:rsidR="00095A44" w:rsidRPr="00132092" w:rsidRDefault="00095A44" w:rsidP="00132092">
      <w:pPr>
        <w:pStyle w:val="xmsolistparagraph"/>
        <w:numPr>
          <w:ilvl w:val="0"/>
          <w:numId w:val="48"/>
        </w:numPr>
        <w:shd w:val="clear" w:color="auto" w:fill="FFFFFF"/>
        <w:spacing w:before="0" w:beforeAutospacing="0" w:after="0" w:afterAutospacing="0"/>
        <w:jc w:val="both"/>
        <w:rPr>
          <w:rFonts w:ascii="Calibri" w:hAnsi="Calibri" w:cs="Calibri"/>
          <w:color w:val="242424"/>
        </w:rPr>
      </w:pPr>
      <w:r w:rsidRPr="008D5033">
        <w:rPr>
          <w:rFonts w:ascii="Calibri" w:hAnsi="Calibri" w:cs="Calibri"/>
          <w:color w:val="242424"/>
          <w:bdr w:val="none" w:sz="0" w:space="0" w:color="auto" w:frame="1"/>
        </w:rPr>
        <w:t>How would you get buy-in from both</w:t>
      </w:r>
      <w:r w:rsidR="00B25DDC" w:rsidRPr="00132092">
        <w:rPr>
          <w:rFonts w:ascii="Calibri" w:hAnsi="Calibri" w:cs="Calibri"/>
          <w:color w:val="242424"/>
          <w:bdr w:val="none" w:sz="0" w:space="0" w:color="auto" w:frame="1"/>
        </w:rPr>
        <w:t xml:space="preserve"> </w:t>
      </w:r>
      <w:r w:rsidRPr="00132092">
        <w:rPr>
          <w:rFonts w:ascii="Calibri" w:hAnsi="Calibri" w:cs="Calibri"/>
          <w:color w:val="242424"/>
          <w:bdr w:val="none" w:sz="0" w:space="0" w:color="auto" w:frame="1"/>
        </w:rPr>
        <w:t xml:space="preserve">APS and </w:t>
      </w:r>
      <w:r w:rsidR="004B2ABB" w:rsidRPr="00132092">
        <w:rPr>
          <w:rFonts w:ascii="Calibri" w:hAnsi="Calibri" w:cs="Calibri"/>
          <w:color w:val="242424"/>
          <w:bdr w:val="none" w:sz="0" w:space="0" w:color="auto" w:frame="1"/>
        </w:rPr>
        <w:t>Universities?</w:t>
      </w:r>
    </w:p>
    <w:p w14:paraId="05B3B707" w14:textId="4FC86888" w:rsidR="00095A44" w:rsidRPr="008D5033" w:rsidRDefault="00095A44" w:rsidP="003B2BBA">
      <w:pPr>
        <w:pStyle w:val="xmsolistparagraph"/>
        <w:numPr>
          <w:ilvl w:val="0"/>
          <w:numId w:val="48"/>
        </w:numPr>
        <w:shd w:val="clear" w:color="auto" w:fill="FFFFFF"/>
        <w:spacing w:before="0" w:beforeAutospacing="0" w:after="0" w:afterAutospacing="0"/>
        <w:jc w:val="both"/>
        <w:rPr>
          <w:rFonts w:ascii="Calibri" w:hAnsi="Calibri" w:cs="Calibri"/>
          <w:color w:val="242424"/>
        </w:rPr>
      </w:pPr>
      <w:r w:rsidRPr="008D5033">
        <w:rPr>
          <w:rFonts w:ascii="Calibri" w:hAnsi="Calibri" w:cs="Calibri"/>
          <w:color w:val="242424"/>
          <w:bdr w:val="none" w:sz="0" w:space="0" w:color="auto" w:frame="1"/>
        </w:rPr>
        <w:t>Who evaluates effectiveness?</w:t>
      </w:r>
    </w:p>
    <w:p w14:paraId="77CD6DAC" w14:textId="1BD68EA7" w:rsidR="000E44AE" w:rsidRPr="008D5033" w:rsidRDefault="000E44AE" w:rsidP="000E44AE">
      <w:pPr>
        <w:rPr>
          <w:szCs w:val="24"/>
          <w:lang w:eastAsia="en-US"/>
        </w:rPr>
      </w:pPr>
    </w:p>
    <w:p w14:paraId="46FA2DF6" w14:textId="32852231" w:rsidR="000E44AE" w:rsidRPr="008D5033" w:rsidRDefault="004E00D9" w:rsidP="00DB51FB">
      <w:pPr>
        <w:pStyle w:val="Heading2"/>
        <w:rPr>
          <w:szCs w:val="24"/>
        </w:rPr>
      </w:pPr>
      <w:bookmarkStart w:id="6" w:name="_Toc151734941"/>
      <w:r w:rsidRPr="008D5033">
        <w:rPr>
          <w:szCs w:val="24"/>
        </w:rPr>
        <w:t>Mechanism 1:</w:t>
      </w:r>
      <w:r w:rsidR="00F7584E" w:rsidRPr="008D5033">
        <w:rPr>
          <w:szCs w:val="24"/>
        </w:rPr>
        <w:t xml:space="preserve"> </w:t>
      </w:r>
      <w:r w:rsidR="00AD2024" w:rsidRPr="008D5033">
        <w:rPr>
          <w:szCs w:val="24"/>
        </w:rPr>
        <w:t>Cross-APS/academia conference</w:t>
      </w:r>
      <w:bookmarkEnd w:id="6"/>
    </w:p>
    <w:p w14:paraId="0EE82192" w14:textId="7A74673A" w:rsidR="004E00D9" w:rsidRPr="008D5033" w:rsidRDefault="00A42059" w:rsidP="000E44AE">
      <w:pPr>
        <w:rPr>
          <w:szCs w:val="24"/>
          <w:lang w:eastAsia="en-US"/>
        </w:rPr>
      </w:pPr>
      <w:r w:rsidRPr="008D5033">
        <w:rPr>
          <w:szCs w:val="24"/>
          <w:lang w:eastAsia="en-US"/>
        </w:rPr>
        <w:t xml:space="preserve">This was one of the first new mechanisms to be discussed. </w:t>
      </w:r>
      <w:r w:rsidR="003F5115">
        <w:rPr>
          <w:szCs w:val="24"/>
          <w:lang w:eastAsia="en-US"/>
        </w:rPr>
        <w:t xml:space="preserve">A range of different </w:t>
      </w:r>
      <w:r w:rsidR="00502643">
        <w:rPr>
          <w:szCs w:val="24"/>
          <w:lang w:eastAsia="en-US"/>
        </w:rPr>
        <w:t>engagement mechanisms were explore</w:t>
      </w:r>
      <w:r w:rsidR="00513976">
        <w:rPr>
          <w:szCs w:val="24"/>
          <w:lang w:eastAsia="en-US"/>
        </w:rPr>
        <w:t>d</w:t>
      </w:r>
      <w:r w:rsidR="00502643">
        <w:rPr>
          <w:szCs w:val="24"/>
          <w:lang w:eastAsia="en-US"/>
        </w:rPr>
        <w:t xml:space="preserve">. It could be </w:t>
      </w:r>
      <w:r w:rsidR="00AE627B" w:rsidRPr="008D5033">
        <w:rPr>
          <w:szCs w:val="24"/>
          <w:lang w:eastAsia="en-US"/>
        </w:rPr>
        <w:t xml:space="preserve">a conference/knowledge sharing event that would be used to discuss policy processes, such as collaboration, or an opportunity </w:t>
      </w:r>
      <w:r w:rsidR="00513976">
        <w:rPr>
          <w:szCs w:val="24"/>
          <w:lang w:eastAsia="en-US"/>
        </w:rPr>
        <w:t>to focus on</w:t>
      </w:r>
      <w:r w:rsidR="00513976" w:rsidRPr="008D5033">
        <w:rPr>
          <w:szCs w:val="24"/>
          <w:lang w:eastAsia="en-US"/>
        </w:rPr>
        <w:t xml:space="preserve"> </w:t>
      </w:r>
      <w:r w:rsidR="00AE627B" w:rsidRPr="008D5033">
        <w:rPr>
          <w:szCs w:val="24"/>
          <w:lang w:eastAsia="en-US"/>
        </w:rPr>
        <w:t xml:space="preserve">specific subject areas. </w:t>
      </w:r>
      <w:r w:rsidR="00502643">
        <w:rPr>
          <w:szCs w:val="24"/>
          <w:lang w:eastAsia="en-US"/>
        </w:rPr>
        <w:t>Either the APS or academia</w:t>
      </w:r>
      <w:r w:rsidR="00AA5566">
        <w:rPr>
          <w:szCs w:val="24"/>
          <w:lang w:eastAsia="en-US"/>
        </w:rPr>
        <w:t xml:space="preserve"> could potentially provide</w:t>
      </w:r>
      <w:r w:rsidR="004C3790" w:rsidRPr="008D5033">
        <w:rPr>
          <w:szCs w:val="24"/>
          <w:lang w:eastAsia="en-US"/>
        </w:rPr>
        <w:t xml:space="preserve"> resourcing</w:t>
      </w:r>
      <w:r w:rsidR="00AA5566">
        <w:rPr>
          <w:szCs w:val="24"/>
          <w:lang w:eastAsia="en-US"/>
        </w:rPr>
        <w:t>. A</w:t>
      </w:r>
      <w:r w:rsidR="00F248B4" w:rsidRPr="008D5033">
        <w:rPr>
          <w:szCs w:val="24"/>
          <w:lang w:eastAsia="en-US"/>
        </w:rPr>
        <w:t xml:space="preserve">cademic groups running conferences might explore new ways of including or inviting the public sector to participate, </w:t>
      </w:r>
      <w:r w:rsidR="00817DA4" w:rsidRPr="008D5033">
        <w:rPr>
          <w:szCs w:val="24"/>
          <w:lang w:eastAsia="en-US"/>
        </w:rPr>
        <w:t xml:space="preserve">and departments might choose to invite people to share through panels or seminars. </w:t>
      </w:r>
      <w:r w:rsidR="00536B8F" w:rsidRPr="008D5033">
        <w:rPr>
          <w:szCs w:val="24"/>
          <w:lang w:eastAsia="en-US"/>
        </w:rPr>
        <w:t xml:space="preserve">It was </w:t>
      </w:r>
      <w:r w:rsidR="00513976">
        <w:rPr>
          <w:szCs w:val="24"/>
          <w:lang w:eastAsia="en-US"/>
        </w:rPr>
        <w:t>proposed</w:t>
      </w:r>
      <w:r w:rsidR="00513976" w:rsidRPr="008D5033">
        <w:rPr>
          <w:szCs w:val="24"/>
          <w:lang w:eastAsia="en-US"/>
        </w:rPr>
        <w:t xml:space="preserve"> </w:t>
      </w:r>
      <w:r w:rsidR="00536B8F" w:rsidRPr="008D5033">
        <w:rPr>
          <w:szCs w:val="24"/>
          <w:lang w:eastAsia="en-US"/>
        </w:rPr>
        <w:t xml:space="preserve">that the key was a clear articulation of purpose, although arguably this purpose could be </w:t>
      </w:r>
      <w:r w:rsidR="001745A5" w:rsidRPr="008D5033">
        <w:rPr>
          <w:szCs w:val="24"/>
          <w:lang w:eastAsia="en-US"/>
        </w:rPr>
        <w:t xml:space="preserve">relational or cultural. It could be an opportunity to break down silo’s and move beyond transactional processes where outcomes or outputs are required. </w:t>
      </w:r>
      <w:r w:rsidR="00AE691F" w:rsidRPr="008D5033">
        <w:rPr>
          <w:szCs w:val="24"/>
          <w:lang w:eastAsia="en-US"/>
        </w:rPr>
        <w:t>Instead,</w:t>
      </w:r>
      <w:r w:rsidR="001745A5" w:rsidRPr="008D5033">
        <w:rPr>
          <w:szCs w:val="24"/>
          <w:lang w:eastAsia="en-US"/>
        </w:rPr>
        <w:t xml:space="preserve"> it could be a chance to </w:t>
      </w:r>
      <w:r w:rsidR="0041098C" w:rsidRPr="008D5033">
        <w:rPr>
          <w:szCs w:val="24"/>
          <w:lang w:eastAsia="en-US"/>
        </w:rPr>
        <w:t>explore new ways of sharing with each other.</w:t>
      </w:r>
    </w:p>
    <w:p w14:paraId="0A8544EA" w14:textId="77777777" w:rsidR="00DB51FB" w:rsidRPr="008D5033" w:rsidRDefault="00DB51FB" w:rsidP="000E44AE">
      <w:pPr>
        <w:rPr>
          <w:szCs w:val="24"/>
          <w:lang w:eastAsia="en-US"/>
        </w:rPr>
      </w:pPr>
    </w:p>
    <w:p w14:paraId="0E02DC97" w14:textId="34862A70" w:rsidR="004E00D9" w:rsidRPr="008D5033" w:rsidRDefault="004E00D9" w:rsidP="00DB51FB">
      <w:pPr>
        <w:pStyle w:val="Heading2"/>
        <w:rPr>
          <w:szCs w:val="24"/>
        </w:rPr>
      </w:pPr>
      <w:bookmarkStart w:id="7" w:name="_Toc151734942"/>
      <w:r w:rsidRPr="008D5033">
        <w:rPr>
          <w:szCs w:val="24"/>
        </w:rPr>
        <w:t>Mechanism 2:</w:t>
      </w:r>
      <w:r w:rsidR="0045651D" w:rsidRPr="008D5033">
        <w:rPr>
          <w:szCs w:val="24"/>
        </w:rPr>
        <w:t xml:space="preserve"> Explore ways to share impact</w:t>
      </w:r>
      <w:bookmarkEnd w:id="7"/>
      <w:r w:rsidR="0045651D" w:rsidRPr="008D5033">
        <w:rPr>
          <w:szCs w:val="24"/>
        </w:rPr>
        <w:t xml:space="preserve"> </w:t>
      </w:r>
    </w:p>
    <w:p w14:paraId="4B967629" w14:textId="17164D8B" w:rsidR="00022053" w:rsidRPr="008D5033" w:rsidRDefault="00F621DA" w:rsidP="00F621DA">
      <w:pPr>
        <w:ind w:right="170"/>
        <w:rPr>
          <w:szCs w:val="24"/>
        </w:rPr>
      </w:pPr>
      <w:r w:rsidRPr="008D5033">
        <w:rPr>
          <w:szCs w:val="24"/>
        </w:rPr>
        <w:t>This was also a new mechanism</w:t>
      </w:r>
      <w:r w:rsidR="00AA5566">
        <w:rPr>
          <w:szCs w:val="24"/>
        </w:rPr>
        <w:t xml:space="preserve"> although it was less defined what the </w:t>
      </w:r>
      <w:r w:rsidR="00F63C70">
        <w:rPr>
          <w:szCs w:val="24"/>
        </w:rPr>
        <w:t>m</w:t>
      </w:r>
      <w:r w:rsidR="00AA5566">
        <w:rPr>
          <w:szCs w:val="24"/>
        </w:rPr>
        <w:t>echanism itself would look like and more of a principle to be explored. The group</w:t>
      </w:r>
      <w:r w:rsidRPr="008D5033">
        <w:rPr>
          <w:szCs w:val="24"/>
        </w:rPr>
        <w:t xml:space="preserve"> </w:t>
      </w:r>
      <w:r w:rsidR="00AA5566">
        <w:rPr>
          <w:szCs w:val="24"/>
        </w:rPr>
        <w:t>explored</w:t>
      </w:r>
      <w:r w:rsidRPr="008D5033">
        <w:rPr>
          <w:szCs w:val="24"/>
        </w:rPr>
        <w:t xml:space="preserve"> new ways of sharing policy engagement</w:t>
      </w:r>
      <w:r w:rsidR="00741736" w:rsidRPr="008D5033">
        <w:rPr>
          <w:szCs w:val="24"/>
        </w:rPr>
        <w:t xml:space="preserve"> </w:t>
      </w:r>
      <w:r w:rsidR="00AA5566">
        <w:rPr>
          <w:szCs w:val="24"/>
        </w:rPr>
        <w:t xml:space="preserve">moving </w:t>
      </w:r>
      <w:r w:rsidR="00741736" w:rsidRPr="008D5033">
        <w:rPr>
          <w:szCs w:val="24"/>
        </w:rPr>
        <w:t>beyond just the final policy outcomes. Is there a way for policy makers to communicate to researchers when their work has been part of a policy brief</w:t>
      </w:r>
      <w:r w:rsidR="008936E4" w:rsidRPr="008D5033">
        <w:rPr>
          <w:szCs w:val="24"/>
        </w:rPr>
        <w:t>? A question on notice? Essentially, h</w:t>
      </w:r>
      <w:r w:rsidRPr="008D5033">
        <w:rPr>
          <w:szCs w:val="24"/>
        </w:rPr>
        <w:t xml:space="preserve">ow could the public sector more effectively recognise when research influences policy – beyond the final policy outcome. </w:t>
      </w:r>
      <w:r w:rsidR="008936E4" w:rsidRPr="008D5033">
        <w:rPr>
          <w:szCs w:val="24"/>
        </w:rPr>
        <w:t xml:space="preserve">Some potential mechanisms were </w:t>
      </w:r>
      <w:r w:rsidR="008936E4" w:rsidRPr="008D5033">
        <w:rPr>
          <w:szCs w:val="24"/>
        </w:rPr>
        <w:lastRenderedPageBreak/>
        <w:t xml:space="preserve">considered, using </w:t>
      </w:r>
      <w:r w:rsidR="00A45DC3" w:rsidRPr="008D5033">
        <w:rPr>
          <w:szCs w:val="24"/>
        </w:rPr>
        <w:t xml:space="preserve">something akin to </w:t>
      </w:r>
      <w:r w:rsidR="008936E4" w:rsidRPr="008D5033">
        <w:rPr>
          <w:szCs w:val="24"/>
        </w:rPr>
        <w:t>LinkedIn</w:t>
      </w:r>
      <w:r w:rsidR="00A45DC3" w:rsidRPr="008D5033">
        <w:rPr>
          <w:szCs w:val="24"/>
        </w:rPr>
        <w:t xml:space="preserve">’s </w:t>
      </w:r>
      <w:r w:rsidR="008936E4" w:rsidRPr="008D5033">
        <w:rPr>
          <w:szCs w:val="24"/>
        </w:rPr>
        <w:t>‘</w:t>
      </w:r>
      <w:r w:rsidR="0018295B" w:rsidRPr="008D5033">
        <w:rPr>
          <w:szCs w:val="24"/>
        </w:rPr>
        <w:t xml:space="preserve">endorsed skills’ or </w:t>
      </w:r>
      <w:r w:rsidR="00A45DC3" w:rsidRPr="008D5033">
        <w:rPr>
          <w:szCs w:val="24"/>
        </w:rPr>
        <w:t xml:space="preserve">the </w:t>
      </w:r>
      <w:r w:rsidR="00881E9D" w:rsidRPr="008D5033">
        <w:rPr>
          <w:szCs w:val="24"/>
        </w:rPr>
        <w:t xml:space="preserve">Web of Science Researcher profiles – where academics receive recognition for undertaking journal reviews. </w:t>
      </w:r>
      <w:r w:rsidR="00A45DC3" w:rsidRPr="008D5033">
        <w:rPr>
          <w:szCs w:val="24"/>
        </w:rPr>
        <w:t xml:space="preserve">However, the group involved in discussing this </w:t>
      </w:r>
      <w:r w:rsidR="001428E3">
        <w:rPr>
          <w:szCs w:val="24"/>
        </w:rPr>
        <w:t xml:space="preserve">idea were not confident this would be sufficiently rewarding for relationship building, and may </w:t>
      </w:r>
      <w:r w:rsidR="00A45DC3" w:rsidRPr="008D5033">
        <w:rPr>
          <w:szCs w:val="24"/>
        </w:rPr>
        <w:t>be onerous on the public service</w:t>
      </w:r>
      <w:r w:rsidR="001428E3">
        <w:rPr>
          <w:szCs w:val="24"/>
        </w:rPr>
        <w:t>.</w:t>
      </w:r>
      <w:r w:rsidR="00A45DC3" w:rsidRPr="008D5033">
        <w:rPr>
          <w:szCs w:val="24"/>
        </w:rPr>
        <w:t xml:space="preserve"> </w:t>
      </w:r>
    </w:p>
    <w:p w14:paraId="3896815F" w14:textId="4DA9913B" w:rsidR="00F621DA" w:rsidRPr="008D5033" w:rsidRDefault="00022053" w:rsidP="00F621DA">
      <w:pPr>
        <w:ind w:right="170"/>
        <w:rPr>
          <w:b/>
          <w:bCs/>
          <w:szCs w:val="24"/>
        </w:rPr>
      </w:pPr>
      <w:r w:rsidRPr="008D5033">
        <w:rPr>
          <w:szCs w:val="24"/>
        </w:rPr>
        <w:t xml:space="preserve">It was recognised that this was an area of interest to the research sector and that Universities were likely to </w:t>
      </w:r>
      <w:r w:rsidR="0013137C" w:rsidRPr="008D5033">
        <w:rPr>
          <w:szCs w:val="24"/>
        </w:rPr>
        <w:t xml:space="preserve">be exploring tools and metrics that would allow for better recognition of policy impact – but </w:t>
      </w:r>
      <w:r w:rsidR="0087436F" w:rsidRPr="008D5033">
        <w:rPr>
          <w:szCs w:val="24"/>
        </w:rPr>
        <w:t xml:space="preserve">the </w:t>
      </w:r>
      <w:r w:rsidR="001428E3">
        <w:rPr>
          <w:szCs w:val="24"/>
        </w:rPr>
        <w:t>main</w:t>
      </w:r>
      <w:r w:rsidR="0087436F" w:rsidRPr="008D5033">
        <w:rPr>
          <w:szCs w:val="24"/>
        </w:rPr>
        <w:t xml:space="preserve"> suggestion </w:t>
      </w:r>
      <w:r w:rsidR="001F1F6B" w:rsidRPr="008D5033">
        <w:rPr>
          <w:szCs w:val="24"/>
        </w:rPr>
        <w:t xml:space="preserve">the group proposed </w:t>
      </w:r>
      <w:r w:rsidR="0087436F" w:rsidRPr="008D5033">
        <w:rPr>
          <w:szCs w:val="24"/>
        </w:rPr>
        <w:t>on the day was for</w:t>
      </w:r>
      <w:r w:rsidR="005F4DC2" w:rsidRPr="008D5033">
        <w:rPr>
          <w:szCs w:val="24"/>
        </w:rPr>
        <w:t xml:space="preserve"> the possible consideration of including</w:t>
      </w:r>
      <w:r w:rsidR="0087436F" w:rsidRPr="008D5033">
        <w:rPr>
          <w:szCs w:val="24"/>
        </w:rPr>
        <w:t xml:space="preserve"> APS staff </w:t>
      </w:r>
      <w:r w:rsidR="005F4DC2" w:rsidRPr="008D5033">
        <w:rPr>
          <w:szCs w:val="24"/>
        </w:rPr>
        <w:t>as a</w:t>
      </w:r>
      <w:r w:rsidR="0087436F" w:rsidRPr="008D5033">
        <w:rPr>
          <w:szCs w:val="24"/>
        </w:rPr>
        <w:t xml:space="preserve"> reference for academic employment or promotion. </w:t>
      </w:r>
    </w:p>
    <w:p w14:paraId="750057DD" w14:textId="77777777" w:rsidR="00DB51FB" w:rsidRPr="008D5033" w:rsidRDefault="00DB51FB" w:rsidP="000E44AE">
      <w:pPr>
        <w:rPr>
          <w:szCs w:val="24"/>
          <w:lang w:eastAsia="en-US"/>
        </w:rPr>
      </w:pPr>
    </w:p>
    <w:p w14:paraId="10C0A61D" w14:textId="2798E3DF" w:rsidR="004E00D9" w:rsidRPr="008D5033" w:rsidRDefault="004E00D9" w:rsidP="00DB51FB">
      <w:pPr>
        <w:pStyle w:val="Heading2"/>
        <w:rPr>
          <w:szCs w:val="24"/>
        </w:rPr>
      </w:pPr>
      <w:bookmarkStart w:id="8" w:name="_Toc151734943"/>
      <w:r w:rsidRPr="008D5033">
        <w:rPr>
          <w:szCs w:val="24"/>
        </w:rPr>
        <w:t>Mechanism 3:</w:t>
      </w:r>
      <w:r w:rsidR="0045651D" w:rsidRPr="008D5033">
        <w:rPr>
          <w:szCs w:val="24"/>
        </w:rPr>
        <w:t xml:space="preserve"> Expert panel</w:t>
      </w:r>
      <w:bookmarkEnd w:id="8"/>
    </w:p>
    <w:p w14:paraId="4DD21D73" w14:textId="0C2A449E" w:rsidR="004E00D9" w:rsidRPr="008D5033" w:rsidRDefault="00A111DB" w:rsidP="00A111DB">
      <w:pPr>
        <w:rPr>
          <w:szCs w:val="24"/>
          <w:lang w:eastAsia="en-US"/>
        </w:rPr>
      </w:pPr>
      <w:r w:rsidRPr="008D5033">
        <w:rPr>
          <w:szCs w:val="24"/>
          <w:lang w:eastAsia="en-US"/>
        </w:rPr>
        <w:t>Panel arrangements</w:t>
      </w:r>
      <w:r w:rsidR="00A50520" w:rsidRPr="008D5033">
        <w:rPr>
          <w:szCs w:val="24"/>
          <w:lang w:eastAsia="en-US"/>
        </w:rPr>
        <w:t xml:space="preserve"> are commonly used by governments </w:t>
      </w:r>
      <w:r w:rsidR="00CB6682" w:rsidRPr="008D5033">
        <w:rPr>
          <w:szCs w:val="24"/>
          <w:lang w:eastAsia="en-US"/>
        </w:rPr>
        <w:t xml:space="preserve">and </w:t>
      </w:r>
      <w:r w:rsidR="00F63C70">
        <w:rPr>
          <w:szCs w:val="24"/>
          <w:lang w:eastAsia="en-US"/>
        </w:rPr>
        <w:t>are</w:t>
      </w:r>
      <w:r w:rsidR="00CB6682" w:rsidRPr="008D5033">
        <w:rPr>
          <w:szCs w:val="24"/>
          <w:lang w:eastAsia="en-US"/>
        </w:rPr>
        <w:t xml:space="preserve"> an arrangement where specific suppliers are selected, usually through a competitive process, </w:t>
      </w:r>
      <w:r w:rsidR="005257A3" w:rsidRPr="008D5033">
        <w:rPr>
          <w:szCs w:val="24"/>
          <w:lang w:eastAsia="en-US"/>
        </w:rPr>
        <w:t xml:space="preserve">to be put on a list from which a department or departments can then </w:t>
      </w:r>
      <w:r w:rsidR="001428E3">
        <w:rPr>
          <w:szCs w:val="24"/>
          <w:lang w:eastAsia="en-US"/>
        </w:rPr>
        <w:t>procure services</w:t>
      </w:r>
      <w:r w:rsidR="00FC0509" w:rsidRPr="008D5033">
        <w:rPr>
          <w:szCs w:val="24"/>
          <w:lang w:eastAsia="en-US"/>
        </w:rPr>
        <w:t xml:space="preserve">. These suppliers will usually agree on a set price for services, a type of service to provide and the manner by which the service will be </w:t>
      </w:r>
      <w:r w:rsidR="009814C1" w:rsidRPr="008D5033">
        <w:rPr>
          <w:szCs w:val="24"/>
          <w:lang w:eastAsia="en-US"/>
        </w:rPr>
        <w:t>obtained (i.e. will there be competition or can they be procured directly). This mechanism would be a panel of experts</w:t>
      </w:r>
      <w:r w:rsidR="00626C79" w:rsidRPr="008D5033">
        <w:rPr>
          <w:szCs w:val="24"/>
          <w:lang w:eastAsia="en-US"/>
        </w:rPr>
        <w:t xml:space="preserve">/academics who could then be approached directly for short-term contracts to provide advice or small-scale collaborations. </w:t>
      </w:r>
      <w:r w:rsidR="00DC02F1" w:rsidRPr="008D5033">
        <w:rPr>
          <w:szCs w:val="24"/>
          <w:lang w:eastAsia="en-US"/>
        </w:rPr>
        <w:t xml:space="preserve">This was intended to address the gap identified by the group that </w:t>
      </w:r>
      <w:r w:rsidR="007163C3" w:rsidRPr="008D5033">
        <w:rPr>
          <w:szCs w:val="24"/>
          <w:lang w:eastAsia="en-US"/>
        </w:rPr>
        <w:t xml:space="preserve">building a collaborative relationship </w:t>
      </w:r>
      <w:r w:rsidR="000F2A88" w:rsidRPr="008D5033">
        <w:rPr>
          <w:szCs w:val="24"/>
          <w:lang w:eastAsia="en-US"/>
        </w:rPr>
        <w:t>generally</w:t>
      </w:r>
      <w:r w:rsidR="007163C3" w:rsidRPr="008D5033">
        <w:rPr>
          <w:szCs w:val="24"/>
          <w:lang w:eastAsia="en-US"/>
        </w:rPr>
        <w:t xml:space="preserve"> involves </w:t>
      </w:r>
      <w:r w:rsidR="001428E3">
        <w:rPr>
          <w:szCs w:val="24"/>
          <w:lang w:eastAsia="en-US"/>
        </w:rPr>
        <w:t>significant</w:t>
      </w:r>
      <w:r w:rsidR="007163C3" w:rsidRPr="008D5033">
        <w:rPr>
          <w:szCs w:val="24"/>
          <w:lang w:eastAsia="en-US"/>
        </w:rPr>
        <w:t xml:space="preserve"> unpaid labour by the researcher</w:t>
      </w:r>
      <w:r w:rsidR="000F2A88" w:rsidRPr="008D5033">
        <w:rPr>
          <w:szCs w:val="24"/>
          <w:lang w:eastAsia="en-US"/>
        </w:rPr>
        <w:t>. Alternatively</w:t>
      </w:r>
      <w:r w:rsidR="008D5033">
        <w:rPr>
          <w:szCs w:val="24"/>
          <w:lang w:eastAsia="en-US"/>
        </w:rPr>
        <w:t>,</w:t>
      </w:r>
      <w:r w:rsidR="000F2A88" w:rsidRPr="008D5033">
        <w:rPr>
          <w:szCs w:val="24"/>
          <w:lang w:eastAsia="en-US"/>
        </w:rPr>
        <w:t xml:space="preserve"> the APS first </w:t>
      </w:r>
      <w:r w:rsidR="00312B3C" w:rsidRPr="008D5033">
        <w:rPr>
          <w:szCs w:val="24"/>
          <w:lang w:eastAsia="en-US"/>
        </w:rPr>
        <w:t>engages</w:t>
      </w:r>
      <w:r w:rsidR="000F2A88" w:rsidRPr="008D5033">
        <w:rPr>
          <w:szCs w:val="24"/>
          <w:lang w:eastAsia="en-US"/>
        </w:rPr>
        <w:t xml:space="preserve"> </w:t>
      </w:r>
      <w:r w:rsidR="00312B3C" w:rsidRPr="008D5033">
        <w:rPr>
          <w:szCs w:val="24"/>
          <w:lang w:eastAsia="en-US"/>
        </w:rPr>
        <w:t>the researcher after</w:t>
      </w:r>
      <w:r w:rsidR="000F2A88" w:rsidRPr="008D5033">
        <w:rPr>
          <w:szCs w:val="24"/>
          <w:lang w:eastAsia="en-US"/>
        </w:rPr>
        <w:t xml:space="preserve"> the project goes to tender. This means that </w:t>
      </w:r>
      <w:r w:rsidR="00312B3C" w:rsidRPr="008D5033">
        <w:rPr>
          <w:szCs w:val="24"/>
          <w:lang w:eastAsia="en-US"/>
        </w:rPr>
        <w:t xml:space="preserve">the project is already significantly developed, missing out on important early input that could have been provided. </w:t>
      </w:r>
    </w:p>
    <w:p w14:paraId="76ECDF2D" w14:textId="415C9A26" w:rsidR="00312B3C" w:rsidRPr="008D5033" w:rsidRDefault="00602562" w:rsidP="00A111DB">
      <w:pPr>
        <w:rPr>
          <w:szCs w:val="24"/>
          <w:lang w:eastAsia="en-US"/>
        </w:rPr>
      </w:pPr>
      <w:r w:rsidRPr="008D5033">
        <w:rPr>
          <w:szCs w:val="24"/>
          <w:lang w:eastAsia="en-US"/>
        </w:rPr>
        <w:t>There were many positives. It could provide official recognition</w:t>
      </w:r>
      <w:r w:rsidR="008D105F" w:rsidRPr="008D5033">
        <w:rPr>
          <w:szCs w:val="24"/>
          <w:lang w:eastAsia="en-US"/>
        </w:rPr>
        <w:t xml:space="preserve"> of the </w:t>
      </w:r>
      <w:r w:rsidR="00AE691F" w:rsidRPr="008D5033">
        <w:rPr>
          <w:szCs w:val="24"/>
          <w:lang w:eastAsia="en-US"/>
        </w:rPr>
        <w:t>researcher’s</w:t>
      </w:r>
      <w:r w:rsidR="008D105F" w:rsidRPr="008D5033">
        <w:rPr>
          <w:szCs w:val="24"/>
          <w:lang w:eastAsia="en-US"/>
        </w:rPr>
        <w:t xml:space="preserve"> expertise</w:t>
      </w:r>
      <w:r w:rsidRPr="008D5033">
        <w:rPr>
          <w:szCs w:val="24"/>
          <w:lang w:eastAsia="en-US"/>
        </w:rPr>
        <w:t xml:space="preserve">, recognition which would be viewed highly </w:t>
      </w:r>
      <w:r w:rsidR="008D105F" w:rsidRPr="008D5033">
        <w:rPr>
          <w:szCs w:val="24"/>
          <w:lang w:eastAsia="en-US"/>
        </w:rPr>
        <w:t xml:space="preserve">within academia. It could allow for the APS to </w:t>
      </w:r>
      <w:r w:rsidR="00E03257" w:rsidRPr="008D5033">
        <w:rPr>
          <w:szCs w:val="24"/>
          <w:lang w:eastAsia="en-US"/>
        </w:rPr>
        <w:t xml:space="preserve">seek advice early. It did however raise risks of how transactional this could become. While the researcher may be paid for their time, there is little guarantee of developing larger, more collaborative projects. There is also </w:t>
      </w:r>
      <w:r w:rsidR="00BE49CC" w:rsidRPr="008D5033">
        <w:rPr>
          <w:szCs w:val="24"/>
          <w:lang w:eastAsia="en-US"/>
        </w:rPr>
        <w:t xml:space="preserve">a risk that this could exclude </w:t>
      </w:r>
      <w:r w:rsidR="007717CA" w:rsidRPr="008D5033">
        <w:rPr>
          <w:szCs w:val="24"/>
          <w:lang w:eastAsia="en-US"/>
        </w:rPr>
        <w:t xml:space="preserve">many </w:t>
      </w:r>
      <w:r w:rsidR="00BD0645" w:rsidRPr="008D5033">
        <w:rPr>
          <w:szCs w:val="24"/>
          <w:lang w:eastAsia="en-US"/>
        </w:rPr>
        <w:t>academics</w:t>
      </w:r>
      <w:r w:rsidR="007717CA" w:rsidRPr="008D5033">
        <w:rPr>
          <w:szCs w:val="24"/>
          <w:lang w:eastAsia="en-US"/>
        </w:rPr>
        <w:t>, especially early career researchers</w:t>
      </w:r>
      <w:r w:rsidR="00BD0645" w:rsidRPr="008D5033">
        <w:rPr>
          <w:szCs w:val="24"/>
          <w:lang w:eastAsia="en-US"/>
        </w:rPr>
        <w:t xml:space="preserve"> (who lack experience) or </w:t>
      </w:r>
      <w:r w:rsidR="00D266C2" w:rsidRPr="008D5033">
        <w:rPr>
          <w:szCs w:val="24"/>
          <w:lang w:eastAsia="en-US"/>
        </w:rPr>
        <w:t xml:space="preserve">those with less flexible work. The important question to consider is how this could be used </w:t>
      </w:r>
      <w:r w:rsidR="002C1A0B" w:rsidRPr="008D5033">
        <w:rPr>
          <w:szCs w:val="24"/>
          <w:lang w:eastAsia="en-US"/>
        </w:rPr>
        <w:t xml:space="preserve">in a way to support inclusive and collaborative working. </w:t>
      </w:r>
    </w:p>
    <w:p w14:paraId="24D3C1D9" w14:textId="77777777" w:rsidR="008D5033" w:rsidRPr="008D5033" w:rsidRDefault="008D5033" w:rsidP="000E44AE">
      <w:pPr>
        <w:rPr>
          <w:b/>
          <w:bCs/>
          <w:szCs w:val="24"/>
          <w:lang w:eastAsia="en-US"/>
        </w:rPr>
      </w:pPr>
    </w:p>
    <w:p w14:paraId="33B3F51F" w14:textId="29772A72" w:rsidR="004E00D9" w:rsidRPr="008D5033" w:rsidRDefault="004E00D9" w:rsidP="00DB51FB">
      <w:pPr>
        <w:pStyle w:val="Heading2"/>
        <w:rPr>
          <w:szCs w:val="24"/>
        </w:rPr>
      </w:pPr>
      <w:bookmarkStart w:id="9" w:name="_Toc151734944"/>
      <w:r w:rsidRPr="008D5033">
        <w:rPr>
          <w:szCs w:val="24"/>
        </w:rPr>
        <w:t>Mechanism 4:</w:t>
      </w:r>
      <w:r w:rsidR="0045651D" w:rsidRPr="008D5033">
        <w:rPr>
          <w:szCs w:val="24"/>
        </w:rPr>
        <w:t xml:space="preserve"> Knowledge brokers hub</w:t>
      </w:r>
      <w:bookmarkEnd w:id="9"/>
    </w:p>
    <w:p w14:paraId="4F3ABB22" w14:textId="77777777" w:rsidR="003B2405" w:rsidRPr="008D5033" w:rsidRDefault="003B2405" w:rsidP="003B2405">
      <w:pPr>
        <w:ind w:right="170"/>
        <w:rPr>
          <w:szCs w:val="24"/>
        </w:rPr>
      </w:pPr>
      <w:r w:rsidRPr="008D5033">
        <w:rPr>
          <w:szCs w:val="24"/>
        </w:rPr>
        <w:t xml:space="preserve">A hub could pilot a series of relationship management approaches and knowledge broker functions (some discussed in this paper) to identify researchers with an APS-relevant focus and facilitate pathways to connect researchers and public servants. Knowledge brokers connect researchers and practitioners and help them better understand one another to identify shared objectives and promote knowledge exchange. A hub mechanism could provide a whole-of-service offering for the APS, enabling policy officers to identify research partners in their field. </w:t>
      </w:r>
    </w:p>
    <w:p w14:paraId="160C4772" w14:textId="5B78C200" w:rsidR="005B7A61" w:rsidRPr="008D5033" w:rsidRDefault="005B7A61" w:rsidP="003B2405">
      <w:pPr>
        <w:ind w:right="170"/>
        <w:rPr>
          <w:szCs w:val="24"/>
        </w:rPr>
      </w:pPr>
      <w:r w:rsidRPr="008D5033">
        <w:rPr>
          <w:szCs w:val="24"/>
        </w:rPr>
        <w:t>When asked how it would work and who would provide resourcing, participants responded that this would need to be a government initiative – funded by government</w:t>
      </w:r>
      <w:r w:rsidR="00096129" w:rsidRPr="008D5033">
        <w:rPr>
          <w:szCs w:val="24"/>
        </w:rPr>
        <w:t xml:space="preserve">. It would need to have ministerial or at least senior executive support to succeed. </w:t>
      </w:r>
      <w:r w:rsidR="00843077" w:rsidRPr="008D5033">
        <w:rPr>
          <w:szCs w:val="24"/>
        </w:rPr>
        <w:t xml:space="preserve">The initial years would be a trial, with the goal to be to establish it as a statutory authority. The process would </w:t>
      </w:r>
      <w:r w:rsidR="00F26887" w:rsidRPr="008D5033">
        <w:rPr>
          <w:szCs w:val="24"/>
        </w:rPr>
        <w:t xml:space="preserve">look like a hub and spoke model, with a central hub, within a central agency, and departmental ‘spokes’. This </w:t>
      </w:r>
      <w:r w:rsidR="00F26887" w:rsidRPr="008D5033">
        <w:rPr>
          <w:szCs w:val="24"/>
        </w:rPr>
        <w:lastRenderedPageBreak/>
        <w:t>implies it could be combined with the Chief Knowledge Officers model</w:t>
      </w:r>
      <w:r w:rsidR="00F63C70">
        <w:rPr>
          <w:szCs w:val="24"/>
        </w:rPr>
        <w:t xml:space="preserve"> outlined in the workshop discussion paper</w:t>
      </w:r>
      <w:r w:rsidR="00F26887" w:rsidRPr="008D5033">
        <w:rPr>
          <w:szCs w:val="24"/>
        </w:rPr>
        <w:t xml:space="preserve">, </w:t>
      </w:r>
      <w:r w:rsidR="00D729C4" w:rsidRPr="008D5033">
        <w:rPr>
          <w:szCs w:val="24"/>
        </w:rPr>
        <w:t xml:space="preserve">as well as </w:t>
      </w:r>
      <w:r w:rsidR="00F63C70">
        <w:rPr>
          <w:szCs w:val="24"/>
        </w:rPr>
        <w:t>a</w:t>
      </w:r>
      <w:r w:rsidR="00F63C70" w:rsidRPr="008D5033">
        <w:rPr>
          <w:szCs w:val="24"/>
        </w:rPr>
        <w:t xml:space="preserve"> </w:t>
      </w:r>
      <w:r w:rsidR="00D729C4" w:rsidRPr="008D5033">
        <w:rPr>
          <w:szCs w:val="24"/>
        </w:rPr>
        <w:t xml:space="preserve">‘research agenda’. </w:t>
      </w:r>
    </w:p>
    <w:p w14:paraId="337292A8" w14:textId="167D97FB" w:rsidR="009C7AEE" w:rsidRPr="008D5033" w:rsidRDefault="009C7AEE" w:rsidP="003B2405">
      <w:pPr>
        <w:ind w:right="170"/>
        <w:rPr>
          <w:szCs w:val="24"/>
        </w:rPr>
      </w:pPr>
      <w:r w:rsidRPr="008D5033">
        <w:rPr>
          <w:szCs w:val="24"/>
        </w:rPr>
        <w:t xml:space="preserve">Some of the concerns included the risk of focusing on individual knowledge brokers – with a strong preference for this operating as a </w:t>
      </w:r>
      <w:r w:rsidR="00382D61" w:rsidRPr="008D5033">
        <w:rPr>
          <w:szCs w:val="24"/>
        </w:rPr>
        <w:t xml:space="preserve">centralised, specialised unit. This would also allow for continuity for people working with the hub. </w:t>
      </w:r>
      <w:r w:rsidR="00D44B26" w:rsidRPr="008D5033">
        <w:rPr>
          <w:szCs w:val="24"/>
        </w:rPr>
        <w:t xml:space="preserve">There were concerns about the resourcing costs versus the rewards, although again, the potential for secondments, fellowships or PhD internships could be explored here. </w:t>
      </w:r>
      <w:r w:rsidR="00FD5675" w:rsidRPr="008D5033">
        <w:rPr>
          <w:szCs w:val="24"/>
        </w:rPr>
        <w:t xml:space="preserve">The risk of gatekeeping or bias, depending on the agency that resources the hub, was also discussed. </w:t>
      </w:r>
      <w:r w:rsidR="00ED0AB0">
        <w:rPr>
          <w:szCs w:val="24"/>
        </w:rPr>
        <w:t>In particular it would be important to ensure a breadth of expertise was encouraged.</w:t>
      </w:r>
    </w:p>
    <w:p w14:paraId="317F775E" w14:textId="77777777" w:rsidR="004E00D9" w:rsidRPr="008D5033" w:rsidRDefault="004E00D9" w:rsidP="000E44AE">
      <w:pPr>
        <w:rPr>
          <w:b/>
          <w:bCs/>
          <w:szCs w:val="24"/>
          <w:lang w:eastAsia="en-US"/>
        </w:rPr>
      </w:pPr>
    </w:p>
    <w:p w14:paraId="31965DEA" w14:textId="3A533793" w:rsidR="004E00D9" w:rsidRPr="008D5033" w:rsidRDefault="004E00D9" w:rsidP="00FD16A0">
      <w:pPr>
        <w:pStyle w:val="Heading2"/>
        <w:rPr>
          <w:b w:val="0"/>
          <w:bCs/>
          <w:szCs w:val="24"/>
        </w:rPr>
      </w:pPr>
      <w:bookmarkStart w:id="10" w:name="_Toc151734945"/>
      <w:r w:rsidRPr="008D5033">
        <w:rPr>
          <w:szCs w:val="24"/>
        </w:rPr>
        <w:t>Mechanism 5:</w:t>
      </w:r>
      <w:r w:rsidR="0045651D" w:rsidRPr="008D5033">
        <w:rPr>
          <w:szCs w:val="24"/>
        </w:rPr>
        <w:t xml:space="preserve"> </w:t>
      </w:r>
      <w:r w:rsidR="00FD16A0" w:rsidRPr="008D5033">
        <w:rPr>
          <w:szCs w:val="24"/>
        </w:rPr>
        <w:t>Project focused fellowship program/secondments</w:t>
      </w:r>
      <w:bookmarkEnd w:id="10"/>
      <w:r w:rsidR="00FD16A0" w:rsidRPr="008D5033">
        <w:rPr>
          <w:szCs w:val="24"/>
        </w:rPr>
        <w:t xml:space="preserve"> </w:t>
      </w:r>
    </w:p>
    <w:p w14:paraId="3133CFEB" w14:textId="5062F9BB" w:rsidR="001714A0" w:rsidRPr="008D5033" w:rsidRDefault="00956580" w:rsidP="00956580">
      <w:pPr>
        <w:rPr>
          <w:szCs w:val="24"/>
          <w:lang w:eastAsia="en-US"/>
        </w:rPr>
      </w:pPr>
      <w:r w:rsidRPr="008D5033">
        <w:rPr>
          <w:szCs w:val="24"/>
          <w:lang w:eastAsia="en-US"/>
        </w:rPr>
        <w:t xml:space="preserve">Under this model, the APS would establish a new fellowship program for academics to join a department for a </w:t>
      </w:r>
      <w:r w:rsidR="00AE691F" w:rsidRPr="008D5033">
        <w:rPr>
          <w:szCs w:val="24"/>
          <w:lang w:eastAsia="en-US"/>
        </w:rPr>
        <w:t>short-term</w:t>
      </w:r>
      <w:r w:rsidRPr="008D5033">
        <w:rPr>
          <w:szCs w:val="24"/>
          <w:lang w:eastAsia="en-US"/>
        </w:rPr>
        <w:t xml:space="preserve"> secondment and work collaboratively with a policy team on a particular policy topic. A secondment could also include members of the public sector moving into an academic environment such as in the National Security College at ANU</w:t>
      </w:r>
      <w:r w:rsidR="003B2405" w:rsidRPr="008D5033">
        <w:rPr>
          <w:szCs w:val="24"/>
          <w:lang w:eastAsia="en-US"/>
        </w:rPr>
        <w:t xml:space="preserve"> (although the discussion focused exclusively on researchers in the APS)</w:t>
      </w:r>
      <w:r w:rsidRPr="008D5033">
        <w:rPr>
          <w:szCs w:val="24"/>
          <w:lang w:eastAsia="en-US"/>
        </w:rPr>
        <w:t>.</w:t>
      </w:r>
      <w:r w:rsidR="00ED0AB0">
        <w:rPr>
          <w:szCs w:val="24"/>
          <w:lang w:eastAsia="en-US"/>
        </w:rPr>
        <w:t xml:space="preserve"> These secondments could also be project-specific, or </w:t>
      </w:r>
      <w:r w:rsidR="00DF3F55">
        <w:rPr>
          <w:szCs w:val="24"/>
          <w:lang w:eastAsia="en-US"/>
        </w:rPr>
        <w:t>broader</w:t>
      </w:r>
      <w:r w:rsidR="00ED0AB0">
        <w:rPr>
          <w:szCs w:val="24"/>
          <w:lang w:eastAsia="en-US"/>
        </w:rPr>
        <w:t>.</w:t>
      </w:r>
      <w:r w:rsidRPr="008D5033">
        <w:rPr>
          <w:szCs w:val="24"/>
          <w:lang w:eastAsia="en-US"/>
        </w:rPr>
        <w:t xml:space="preserve"> A key part of this mechanism would include establishing formal rules and explicitly outlining expectations – as </w:t>
      </w:r>
      <w:r w:rsidR="00DF3F55">
        <w:rPr>
          <w:szCs w:val="24"/>
          <w:lang w:eastAsia="en-US"/>
        </w:rPr>
        <w:t>secondments</w:t>
      </w:r>
      <w:r w:rsidR="00DF3F55" w:rsidRPr="008D5033">
        <w:rPr>
          <w:szCs w:val="24"/>
          <w:lang w:eastAsia="en-US"/>
        </w:rPr>
        <w:t xml:space="preserve"> </w:t>
      </w:r>
      <w:r w:rsidR="00DF3F55">
        <w:rPr>
          <w:szCs w:val="24"/>
          <w:lang w:eastAsia="en-US"/>
        </w:rPr>
        <w:t xml:space="preserve">have been </w:t>
      </w:r>
      <w:r w:rsidRPr="008D5033">
        <w:rPr>
          <w:szCs w:val="24"/>
          <w:lang w:eastAsia="en-US"/>
        </w:rPr>
        <w:t>shown to be less likely to be effectively utilised when left to be arranged by individuals.</w:t>
      </w:r>
      <w:r w:rsidRPr="008D5033">
        <w:rPr>
          <w:szCs w:val="24"/>
          <w:lang w:eastAsia="en-US"/>
        </w:rPr>
        <w:tab/>
      </w:r>
    </w:p>
    <w:p w14:paraId="6211AE7C" w14:textId="012C3BA8" w:rsidR="00F32311" w:rsidRPr="008D5033" w:rsidRDefault="00823432" w:rsidP="00F32311">
      <w:pPr>
        <w:rPr>
          <w:szCs w:val="24"/>
          <w:lang w:eastAsia="en-US"/>
        </w:rPr>
      </w:pPr>
      <w:r w:rsidRPr="008D5033">
        <w:rPr>
          <w:szCs w:val="24"/>
          <w:lang w:eastAsia="en-US"/>
        </w:rPr>
        <w:t xml:space="preserve">Participants in this group </w:t>
      </w:r>
      <w:r w:rsidR="00ED0AB0">
        <w:rPr>
          <w:szCs w:val="24"/>
          <w:lang w:eastAsia="en-US"/>
        </w:rPr>
        <w:t>focused predominantly on how this might work in practice.</w:t>
      </w:r>
      <w:r w:rsidR="007C7AA7" w:rsidRPr="008D5033">
        <w:rPr>
          <w:szCs w:val="24"/>
          <w:lang w:eastAsia="en-US"/>
        </w:rPr>
        <w:t xml:space="preserve"> </w:t>
      </w:r>
      <w:r w:rsidR="00F32311" w:rsidRPr="008D5033">
        <w:rPr>
          <w:szCs w:val="24"/>
          <w:lang w:eastAsia="en-US"/>
        </w:rPr>
        <w:t xml:space="preserve">It was </w:t>
      </w:r>
      <w:r w:rsidR="00DF3F55">
        <w:rPr>
          <w:szCs w:val="24"/>
          <w:lang w:eastAsia="en-US"/>
        </w:rPr>
        <w:t>proposed</w:t>
      </w:r>
      <w:r w:rsidR="00DF3F55" w:rsidRPr="008D5033">
        <w:rPr>
          <w:szCs w:val="24"/>
          <w:lang w:eastAsia="en-US"/>
        </w:rPr>
        <w:t xml:space="preserve"> </w:t>
      </w:r>
      <w:r w:rsidR="00F32311" w:rsidRPr="008D5033">
        <w:rPr>
          <w:szCs w:val="24"/>
          <w:lang w:eastAsia="en-US"/>
        </w:rPr>
        <w:t xml:space="preserve">that this would be a useful tool </w:t>
      </w:r>
      <w:r w:rsidR="00FF14C3" w:rsidRPr="008D5033">
        <w:rPr>
          <w:szCs w:val="24"/>
          <w:lang w:eastAsia="en-US"/>
        </w:rPr>
        <w:t xml:space="preserve">for providing researchers with </w:t>
      </w:r>
      <w:r w:rsidR="00F32311" w:rsidRPr="008D5033">
        <w:rPr>
          <w:szCs w:val="24"/>
          <w:lang w:eastAsia="en-US"/>
        </w:rPr>
        <w:t>exposure to</w:t>
      </w:r>
      <w:r w:rsidR="00FF14C3" w:rsidRPr="008D5033">
        <w:rPr>
          <w:szCs w:val="24"/>
          <w:lang w:eastAsia="en-US"/>
        </w:rPr>
        <w:t xml:space="preserve"> the</w:t>
      </w:r>
      <w:r w:rsidR="00F32311" w:rsidRPr="008D5033">
        <w:rPr>
          <w:szCs w:val="24"/>
          <w:lang w:eastAsia="en-US"/>
        </w:rPr>
        <w:t xml:space="preserve"> policy environment and </w:t>
      </w:r>
      <w:r w:rsidR="00FF14C3" w:rsidRPr="008D5033">
        <w:rPr>
          <w:szCs w:val="24"/>
          <w:lang w:eastAsia="en-US"/>
        </w:rPr>
        <w:t xml:space="preserve">APS priorities. It could help in </w:t>
      </w:r>
      <w:r w:rsidR="00F32311" w:rsidRPr="008D5033">
        <w:rPr>
          <w:szCs w:val="24"/>
          <w:lang w:eastAsia="en-US"/>
        </w:rPr>
        <w:t>build</w:t>
      </w:r>
      <w:r w:rsidR="00FF14C3" w:rsidRPr="008D5033">
        <w:rPr>
          <w:szCs w:val="24"/>
          <w:lang w:eastAsia="en-US"/>
        </w:rPr>
        <w:t>ing</w:t>
      </w:r>
      <w:r w:rsidR="00F32311" w:rsidRPr="008D5033">
        <w:rPr>
          <w:szCs w:val="24"/>
          <w:lang w:eastAsia="en-US"/>
        </w:rPr>
        <w:t xml:space="preserve"> empathy</w:t>
      </w:r>
      <w:r w:rsidR="001A7E77" w:rsidRPr="008D5033">
        <w:rPr>
          <w:szCs w:val="24"/>
          <w:lang w:eastAsia="en-US"/>
        </w:rPr>
        <w:t xml:space="preserve"> across the divide</w:t>
      </w:r>
      <w:r w:rsidR="00F32311" w:rsidRPr="008D5033">
        <w:rPr>
          <w:szCs w:val="24"/>
          <w:lang w:eastAsia="en-US"/>
        </w:rPr>
        <w:t>.</w:t>
      </w:r>
      <w:r w:rsidR="001A7E77" w:rsidRPr="008D5033">
        <w:rPr>
          <w:szCs w:val="24"/>
          <w:lang w:eastAsia="en-US"/>
        </w:rPr>
        <w:t xml:space="preserve"> It </w:t>
      </w:r>
      <w:r w:rsidR="008E6A6B" w:rsidRPr="008D5033">
        <w:rPr>
          <w:szCs w:val="24"/>
          <w:lang w:eastAsia="en-US"/>
        </w:rPr>
        <w:t xml:space="preserve">would be best if the program </w:t>
      </w:r>
      <w:r w:rsidR="00DF3F55">
        <w:rPr>
          <w:szCs w:val="24"/>
          <w:lang w:eastAsia="en-US"/>
        </w:rPr>
        <w:t>was</w:t>
      </w:r>
      <w:r w:rsidR="00DF3F55" w:rsidRPr="008D5033">
        <w:rPr>
          <w:szCs w:val="24"/>
          <w:lang w:eastAsia="en-US"/>
        </w:rPr>
        <w:t xml:space="preserve"> </w:t>
      </w:r>
      <w:r w:rsidR="008E6A6B" w:rsidRPr="008D5033">
        <w:rPr>
          <w:szCs w:val="24"/>
          <w:lang w:eastAsia="en-US"/>
        </w:rPr>
        <w:t xml:space="preserve">used to </w:t>
      </w:r>
      <w:r w:rsidR="001A7E77" w:rsidRPr="008D5033">
        <w:rPr>
          <w:szCs w:val="24"/>
          <w:lang w:eastAsia="en-US"/>
        </w:rPr>
        <w:t>link participants into a community or cohort of fellows/secondees</w:t>
      </w:r>
      <w:r w:rsidR="008E6A6B" w:rsidRPr="008D5033">
        <w:rPr>
          <w:szCs w:val="24"/>
          <w:lang w:eastAsia="en-US"/>
        </w:rPr>
        <w:t>, and that this cohort receive a suite of training/skills development to help build capacity</w:t>
      </w:r>
      <w:r w:rsidR="001A7E77" w:rsidRPr="008D5033">
        <w:rPr>
          <w:szCs w:val="24"/>
          <w:lang w:eastAsia="en-US"/>
        </w:rPr>
        <w:t>.</w:t>
      </w:r>
      <w:r w:rsidR="007C7AA7" w:rsidRPr="008D5033">
        <w:rPr>
          <w:szCs w:val="24"/>
          <w:lang w:eastAsia="en-US"/>
        </w:rPr>
        <w:t xml:space="preserve"> </w:t>
      </w:r>
    </w:p>
    <w:p w14:paraId="45F612F0" w14:textId="46AAB2E6" w:rsidR="001A7E77" w:rsidRPr="008D5033" w:rsidRDefault="001A7E77" w:rsidP="001A7E77">
      <w:pPr>
        <w:rPr>
          <w:szCs w:val="24"/>
          <w:lang w:eastAsia="en-US"/>
        </w:rPr>
      </w:pPr>
      <w:r w:rsidRPr="008D5033">
        <w:rPr>
          <w:szCs w:val="24"/>
          <w:lang w:eastAsia="en-US"/>
        </w:rPr>
        <w:t xml:space="preserve">Participants acknowledged that there is similar work happening already i.e. PM&amp;C summer internships, ARC Industry Fellowships. A researcher-in-residence is also currently a system used by some departments. How would this be different? More information could be collected about existing practices and lessons learned. </w:t>
      </w:r>
    </w:p>
    <w:p w14:paraId="6FD84E7F" w14:textId="18F9514F" w:rsidR="00956580" w:rsidRPr="008D5033" w:rsidRDefault="001714A0" w:rsidP="00956580">
      <w:pPr>
        <w:rPr>
          <w:szCs w:val="24"/>
          <w:lang w:eastAsia="en-US"/>
        </w:rPr>
      </w:pPr>
      <w:r w:rsidRPr="008D5033">
        <w:rPr>
          <w:szCs w:val="24"/>
          <w:lang w:eastAsia="en-US"/>
        </w:rPr>
        <w:t>Some of the key questions raised were</w:t>
      </w:r>
      <w:r w:rsidR="00714DC1" w:rsidRPr="008D5033">
        <w:rPr>
          <w:szCs w:val="24"/>
          <w:lang w:eastAsia="en-US"/>
        </w:rPr>
        <w:t xml:space="preserve"> around how</w:t>
      </w:r>
      <w:r w:rsidR="00956580" w:rsidRPr="008D5033">
        <w:rPr>
          <w:szCs w:val="24"/>
          <w:lang w:eastAsia="en-US"/>
        </w:rPr>
        <w:t xml:space="preserve"> a</w:t>
      </w:r>
      <w:r w:rsidR="00714DC1" w:rsidRPr="008D5033">
        <w:rPr>
          <w:szCs w:val="24"/>
          <w:lang w:eastAsia="en-US"/>
        </w:rPr>
        <w:t xml:space="preserve"> secondee or fellow would</w:t>
      </w:r>
      <w:r w:rsidR="00956580" w:rsidRPr="008D5033">
        <w:rPr>
          <w:szCs w:val="24"/>
          <w:lang w:eastAsia="en-US"/>
        </w:rPr>
        <w:t xml:space="preserve"> retain/ensure the right to publish</w:t>
      </w:r>
      <w:r w:rsidR="00DF3F55">
        <w:rPr>
          <w:szCs w:val="24"/>
          <w:lang w:eastAsia="en-US"/>
        </w:rPr>
        <w:t xml:space="preserve"> and r</w:t>
      </w:r>
      <w:r w:rsidR="00956580" w:rsidRPr="008D5033">
        <w:rPr>
          <w:szCs w:val="24"/>
          <w:lang w:eastAsia="en-US"/>
        </w:rPr>
        <w:t>emain independent?</w:t>
      </w:r>
      <w:r w:rsidR="00D2033D" w:rsidRPr="008D5033">
        <w:rPr>
          <w:szCs w:val="24"/>
          <w:lang w:eastAsia="en-US"/>
        </w:rPr>
        <w:t xml:space="preserve"> How</w:t>
      </w:r>
      <w:r w:rsidR="00714DC1" w:rsidRPr="008D5033">
        <w:rPr>
          <w:szCs w:val="24"/>
          <w:lang w:eastAsia="en-US"/>
        </w:rPr>
        <w:t xml:space="preserve"> would</w:t>
      </w:r>
      <w:r w:rsidR="00D2033D" w:rsidRPr="008D5033">
        <w:rPr>
          <w:szCs w:val="24"/>
          <w:lang w:eastAsia="en-US"/>
        </w:rPr>
        <w:t xml:space="preserve"> </w:t>
      </w:r>
      <w:r w:rsidR="00714DC1" w:rsidRPr="008D5033">
        <w:rPr>
          <w:szCs w:val="24"/>
          <w:lang w:eastAsia="en-US"/>
        </w:rPr>
        <w:t>they</w:t>
      </w:r>
      <w:r w:rsidR="00D2033D" w:rsidRPr="008D5033">
        <w:rPr>
          <w:szCs w:val="24"/>
          <w:lang w:eastAsia="en-US"/>
        </w:rPr>
        <w:t xml:space="preserve"> deal with potential conflicts of interest? We don’t want to accidentally exclude people from being able to tender for work. </w:t>
      </w:r>
    </w:p>
    <w:p w14:paraId="1ABD212B" w14:textId="35EAB640" w:rsidR="00714DC1" w:rsidRPr="008D5033" w:rsidRDefault="00ED0AB0" w:rsidP="00956580">
      <w:pPr>
        <w:rPr>
          <w:szCs w:val="24"/>
          <w:lang w:eastAsia="en-US"/>
        </w:rPr>
      </w:pPr>
      <w:r w:rsidRPr="008D5033">
        <w:rPr>
          <w:noProof/>
          <w:szCs w:val="24"/>
          <w:lang w:eastAsia="en-AU"/>
        </w:rPr>
        <w:drawing>
          <wp:anchor distT="0" distB="0" distL="180340" distR="180340" simplePos="0" relativeHeight="251660800" behindDoc="0" locked="0" layoutInCell="1" allowOverlap="1" wp14:anchorId="26F60B05" wp14:editId="4D8677C5">
            <wp:simplePos x="0" y="0"/>
            <wp:positionH relativeFrom="margin">
              <wp:align>right</wp:align>
            </wp:positionH>
            <wp:positionV relativeFrom="page">
              <wp:posOffset>7210425</wp:posOffset>
            </wp:positionV>
            <wp:extent cx="3256915" cy="2128520"/>
            <wp:effectExtent l="0" t="0" r="635" b="5080"/>
            <wp:wrapSquare wrapText="bothSides"/>
            <wp:docPr id="1385538733" name="Picture 1" descr="A table with a silver objec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38733" name="Picture 1" descr="A table with a silver object on it&#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t="19235"/>
                    <a:stretch/>
                  </pic:blipFill>
                  <pic:spPr bwMode="auto">
                    <a:xfrm>
                      <a:off x="0" y="0"/>
                      <a:ext cx="3256915" cy="212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4A0" w:rsidRPr="008D5033">
        <w:rPr>
          <w:szCs w:val="24"/>
          <w:lang w:eastAsia="en-US"/>
        </w:rPr>
        <w:t>Some key concerns</w:t>
      </w:r>
      <w:r w:rsidR="008E6A6B" w:rsidRPr="008D5033">
        <w:rPr>
          <w:szCs w:val="24"/>
          <w:lang w:eastAsia="en-US"/>
        </w:rPr>
        <w:t xml:space="preserve"> included the fact that f</w:t>
      </w:r>
      <w:r w:rsidR="00956580" w:rsidRPr="008D5033">
        <w:rPr>
          <w:szCs w:val="24"/>
          <w:lang w:eastAsia="en-US"/>
        </w:rPr>
        <w:t xml:space="preserve">ollow through from these types of projects/secondments is often quite limited. How do you </w:t>
      </w:r>
      <w:r w:rsidR="00D2033D" w:rsidRPr="008D5033">
        <w:rPr>
          <w:szCs w:val="24"/>
          <w:lang w:eastAsia="en-US"/>
        </w:rPr>
        <w:t>create a supportive community, rather than just leaving it to individuals</w:t>
      </w:r>
      <w:r w:rsidR="008E6A6B" w:rsidRPr="008D5033">
        <w:rPr>
          <w:szCs w:val="24"/>
          <w:lang w:eastAsia="en-US"/>
        </w:rPr>
        <w:t xml:space="preserve">? </w:t>
      </w:r>
      <w:r w:rsidR="00714DC1" w:rsidRPr="008D5033">
        <w:rPr>
          <w:szCs w:val="24"/>
          <w:lang w:eastAsia="en-US"/>
        </w:rPr>
        <w:t xml:space="preserve">Would a team working in with government have to facilitate to avoid it being limited to one university? </w:t>
      </w:r>
    </w:p>
    <w:p w14:paraId="6018C0FF" w14:textId="2A643992" w:rsidR="00D2033D" w:rsidRPr="008D5033" w:rsidRDefault="00714DC1" w:rsidP="00956580">
      <w:pPr>
        <w:rPr>
          <w:szCs w:val="24"/>
          <w:lang w:eastAsia="en-US"/>
        </w:rPr>
      </w:pPr>
      <w:r w:rsidRPr="008D5033">
        <w:rPr>
          <w:szCs w:val="24"/>
          <w:lang w:eastAsia="en-US"/>
        </w:rPr>
        <w:lastRenderedPageBreak/>
        <w:t>D</w:t>
      </w:r>
      <w:r w:rsidR="00C20D18" w:rsidRPr="008D5033">
        <w:rPr>
          <w:szCs w:val="24"/>
          <w:lang w:eastAsia="en-US"/>
        </w:rPr>
        <w:t>o you risk excluding</w:t>
      </w:r>
      <w:r w:rsidR="00D2033D" w:rsidRPr="008D5033">
        <w:rPr>
          <w:szCs w:val="24"/>
          <w:lang w:eastAsia="en-US"/>
        </w:rPr>
        <w:t xml:space="preserve"> people wh</w:t>
      </w:r>
      <w:r w:rsidR="001A0F67" w:rsidRPr="008D5033">
        <w:rPr>
          <w:szCs w:val="24"/>
          <w:lang w:eastAsia="en-US"/>
        </w:rPr>
        <w:t xml:space="preserve">o might </w:t>
      </w:r>
      <w:r w:rsidR="006B4DCB" w:rsidRPr="008D5033">
        <w:rPr>
          <w:szCs w:val="24"/>
          <w:lang w:eastAsia="en-US"/>
        </w:rPr>
        <w:t>offer dissenting or critical perspectives</w:t>
      </w:r>
      <w:r w:rsidRPr="008D5033">
        <w:rPr>
          <w:szCs w:val="24"/>
          <w:lang w:eastAsia="en-US"/>
        </w:rPr>
        <w:t xml:space="preserve"> o</w:t>
      </w:r>
      <w:r w:rsidR="00C20D18" w:rsidRPr="008D5033">
        <w:rPr>
          <w:szCs w:val="24"/>
          <w:lang w:eastAsia="en-US"/>
        </w:rPr>
        <w:t xml:space="preserve">r </w:t>
      </w:r>
      <w:r w:rsidRPr="008D5033">
        <w:rPr>
          <w:szCs w:val="24"/>
          <w:lang w:eastAsia="en-US"/>
        </w:rPr>
        <w:t xml:space="preserve">those who </w:t>
      </w:r>
      <w:r w:rsidR="00AE691F" w:rsidRPr="008D5033">
        <w:rPr>
          <w:szCs w:val="24"/>
          <w:lang w:eastAsia="en-US"/>
        </w:rPr>
        <w:t>do not have</w:t>
      </w:r>
      <w:r w:rsidR="00C20D18" w:rsidRPr="008D5033">
        <w:rPr>
          <w:szCs w:val="24"/>
          <w:lang w:eastAsia="en-US"/>
        </w:rPr>
        <w:t xml:space="preserve"> capacity to take a ‘career-break’. </w:t>
      </w:r>
    </w:p>
    <w:p w14:paraId="7586E9F1" w14:textId="3FA508BB" w:rsidR="00FE75A8" w:rsidRPr="008D5033" w:rsidRDefault="00FE75A8" w:rsidP="00956580">
      <w:pPr>
        <w:rPr>
          <w:szCs w:val="24"/>
          <w:lang w:eastAsia="en-US"/>
        </w:rPr>
      </w:pPr>
    </w:p>
    <w:p w14:paraId="2587C803" w14:textId="77777777" w:rsidR="00FD16A0" w:rsidRPr="008D5033" w:rsidRDefault="004E00D9" w:rsidP="00FD16A0">
      <w:pPr>
        <w:pStyle w:val="Heading2"/>
        <w:rPr>
          <w:szCs w:val="24"/>
        </w:rPr>
      </w:pPr>
      <w:bookmarkStart w:id="11" w:name="_Toc151734946"/>
      <w:r w:rsidRPr="008D5033">
        <w:rPr>
          <w:szCs w:val="24"/>
        </w:rPr>
        <w:t>Mechanism 6:</w:t>
      </w:r>
      <w:r w:rsidR="00FD16A0" w:rsidRPr="008D5033">
        <w:rPr>
          <w:szCs w:val="24"/>
        </w:rPr>
        <w:t xml:space="preserve"> Better procurement processes</w:t>
      </w:r>
      <w:bookmarkEnd w:id="11"/>
    </w:p>
    <w:p w14:paraId="6510EB1C" w14:textId="2C992A27" w:rsidR="00FD16A0" w:rsidRPr="008D5033" w:rsidRDefault="003E2423" w:rsidP="003E2423">
      <w:pPr>
        <w:rPr>
          <w:szCs w:val="24"/>
          <w:lang w:eastAsia="en-US"/>
        </w:rPr>
      </w:pPr>
      <w:r w:rsidRPr="008D5033">
        <w:rPr>
          <w:szCs w:val="24"/>
          <w:lang w:eastAsia="en-US"/>
        </w:rPr>
        <w:t>This recommendation was an addition on the day and reflected a very practical view</w:t>
      </w:r>
      <w:r w:rsidR="00ED284C" w:rsidRPr="008D5033">
        <w:rPr>
          <w:szCs w:val="24"/>
          <w:lang w:eastAsia="en-US"/>
        </w:rPr>
        <w:t xml:space="preserve">. It was recognised that current procurement models often explicitly prevent meaningful collaboration. Some of the </w:t>
      </w:r>
      <w:r w:rsidR="00DF3F55">
        <w:rPr>
          <w:szCs w:val="24"/>
          <w:lang w:eastAsia="en-US"/>
        </w:rPr>
        <w:t xml:space="preserve">concerns and treatments raised </w:t>
      </w:r>
      <w:r w:rsidR="00ED284C" w:rsidRPr="008D5033">
        <w:rPr>
          <w:szCs w:val="24"/>
          <w:lang w:eastAsia="en-US"/>
        </w:rPr>
        <w:t>included</w:t>
      </w:r>
      <w:r w:rsidR="000B4077" w:rsidRPr="008D5033">
        <w:rPr>
          <w:szCs w:val="24"/>
          <w:lang w:eastAsia="en-US"/>
        </w:rPr>
        <w:t>:</w:t>
      </w:r>
    </w:p>
    <w:p w14:paraId="04BF9464" w14:textId="3F5D3527" w:rsidR="000B4077" w:rsidRPr="008D5033" w:rsidRDefault="000B4077" w:rsidP="00AA34BA">
      <w:pPr>
        <w:pStyle w:val="ListParagraph"/>
        <w:numPr>
          <w:ilvl w:val="0"/>
          <w:numId w:val="49"/>
        </w:numPr>
        <w:rPr>
          <w:szCs w:val="24"/>
          <w:lang w:eastAsia="en-US"/>
        </w:rPr>
      </w:pPr>
      <w:r w:rsidRPr="008D5033">
        <w:rPr>
          <w:szCs w:val="24"/>
          <w:lang w:eastAsia="en-US"/>
        </w:rPr>
        <w:t>Increasing</w:t>
      </w:r>
      <w:r w:rsidR="00DF3F55">
        <w:rPr>
          <w:szCs w:val="24"/>
          <w:lang w:eastAsia="en-US"/>
        </w:rPr>
        <w:t xml:space="preserve"> the</w:t>
      </w:r>
      <w:r w:rsidRPr="008D5033">
        <w:rPr>
          <w:szCs w:val="24"/>
          <w:lang w:eastAsia="en-US"/>
        </w:rPr>
        <w:t xml:space="preserve"> transparency of contracts</w:t>
      </w:r>
    </w:p>
    <w:p w14:paraId="5C460130" w14:textId="71743124" w:rsidR="00220A50" w:rsidRPr="008D5033" w:rsidRDefault="00220A50" w:rsidP="00AA34BA">
      <w:pPr>
        <w:pStyle w:val="ListParagraph"/>
        <w:numPr>
          <w:ilvl w:val="0"/>
          <w:numId w:val="49"/>
        </w:numPr>
        <w:rPr>
          <w:szCs w:val="24"/>
          <w:lang w:eastAsia="en-US"/>
        </w:rPr>
      </w:pPr>
      <w:r w:rsidRPr="008D5033">
        <w:rPr>
          <w:szCs w:val="24"/>
          <w:lang w:eastAsia="en-US"/>
        </w:rPr>
        <w:t>Contracts are heavily standardised</w:t>
      </w:r>
      <w:r w:rsidR="00A91F03" w:rsidRPr="008D5033">
        <w:rPr>
          <w:szCs w:val="24"/>
          <w:lang w:eastAsia="en-US"/>
        </w:rPr>
        <w:t xml:space="preserve">, and changing them requires time and effort </w:t>
      </w:r>
    </w:p>
    <w:p w14:paraId="7C67E02F" w14:textId="3922F0AA" w:rsidR="00220A50" w:rsidRPr="008D5033" w:rsidRDefault="00220A50" w:rsidP="00AA34BA">
      <w:pPr>
        <w:pStyle w:val="ListParagraph"/>
        <w:numPr>
          <w:ilvl w:val="0"/>
          <w:numId w:val="49"/>
        </w:numPr>
        <w:rPr>
          <w:szCs w:val="24"/>
          <w:lang w:eastAsia="en-US"/>
        </w:rPr>
      </w:pPr>
      <w:r w:rsidRPr="008D5033">
        <w:rPr>
          <w:szCs w:val="24"/>
          <w:lang w:eastAsia="en-US"/>
        </w:rPr>
        <w:t>Removing restrictions on publication as standard practice</w:t>
      </w:r>
    </w:p>
    <w:p w14:paraId="108FDC5F" w14:textId="2F9B883A" w:rsidR="006B76F0" w:rsidRPr="008D5033" w:rsidRDefault="006B76F0" w:rsidP="00AA34BA">
      <w:pPr>
        <w:pStyle w:val="ListParagraph"/>
        <w:numPr>
          <w:ilvl w:val="0"/>
          <w:numId w:val="49"/>
        </w:numPr>
        <w:rPr>
          <w:szCs w:val="24"/>
          <w:lang w:eastAsia="en-US"/>
        </w:rPr>
      </w:pPr>
      <w:r w:rsidRPr="008D5033">
        <w:rPr>
          <w:szCs w:val="24"/>
          <w:lang w:eastAsia="en-US"/>
        </w:rPr>
        <w:t>Feedback is not often provided after tendering, and when it is, it is very superficial.</w:t>
      </w:r>
    </w:p>
    <w:p w14:paraId="49C7F297" w14:textId="41D12475" w:rsidR="00AA34BA" w:rsidRPr="008D5033" w:rsidRDefault="00C841B6" w:rsidP="00AA34BA">
      <w:pPr>
        <w:rPr>
          <w:szCs w:val="24"/>
          <w:lang w:eastAsia="en-US"/>
        </w:rPr>
      </w:pPr>
      <w:r w:rsidRPr="008D5033">
        <w:rPr>
          <w:szCs w:val="24"/>
          <w:lang w:eastAsia="en-US"/>
        </w:rPr>
        <w:t xml:space="preserve">It was </w:t>
      </w:r>
      <w:r w:rsidR="00DF3F55">
        <w:rPr>
          <w:szCs w:val="24"/>
          <w:lang w:eastAsia="en-US"/>
        </w:rPr>
        <w:t>suggested</w:t>
      </w:r>
      <w:r w:rsidR="00DF3F55" w:rsidRPr="008D5033">
        <w:rPr>
          <w:szCs w:val="24"/>
          <w:lang w:eastAsia="en-US"/>
        </w:rPr>
        <w:t xml:space="preserve"> </w:t>
      </w:r>
      <w:r w:rsidRPr="008D5033">
        <w:rPr>
          <w:szCs w:val="24"/>
          <w:lang w:eastAsia="en-US"/>
        </w:rPr>
        <w:t xml:space="preserve">that </w:t>
      </w:r>
      <w:r w:rsidR="00AA34BA" w:rsidRPr="008D5033">
        <w:rPr>
          <w:szCs w:val="24"/>
          <w:lang w:eastAsia="en-US"/>
        </w:rPr>
        <w:t xml:space="preserve">the Commonwealth Contracting Suite could be used more </w:t>
      </w:r>
      <w:r w:rsidR="00942ECE" w:rsidRPr="008D5033">
        <w:rPr>
          <w:szCs w:val="24"/>
          <w:lang w:eastAsia="en-US"/>
        </w:rPr>
        <w:t>effectively</w:t>
      </w:r>
      <w:r w:rsidR="00AA34BA" w:rsidRPr="008D5033">
        <w:rPr>
          <w:szCs w:val="24"/>
          <w:lang w:eastAsia="en-US"/>
        </w:rPr>
        <w:t xml:space="preserve"> to develop more flexible templates. This could involve providing more training to APS staff. </w:t>
      </w:r>
      <w:r w:rsidR="00013766" w:rsidRPr="008D5033">
        <w:rPr>
          <w:szCs w:val="24"/>
          <w:lang w:eastAsia="en-US"/>
        </w:rPr>
        <w:t xml:space="preserve">It could also be useful to use </w:t>
      </w:r>
      <w:r w:rsidR="0024647E" w:rsidRPr="008D5033">
        <w:rPr>
          <w:szCs w:val="24"/>
          <w:lang w:eastAsia="en-US"/>
        </w:rPr>
        <w:t xml:space="preserve">the </w:t>
      </w:r>
      <w:r w:rsidR="00013766" w:rsidRPr="008D5033">
        <w:rPr>
          <w:szCs w:val="24"/>
          <w:lang w:eastAsia="en-US"/>
        </w:rPr>
        <w:t>expert panels</w:t>
      </w:r>
      <w:r w:rsidR="0024647E" w:rsidRPr="008D5033">
        <w:rPr>
          <w:szCs w:val="24"/>
          <w:lang w:eastAsia="en-US"/>
        </w:rPr>
        <w:t xml:space="preserve"> discussed above</w:t>
      </w:r>
      <w:r w:rsidR="00013766" w:rsidRPr="008D5033">
        <w:rPr>
          <w:szCs w:val="24"/>
          <w:lang w:eastAsia="en-US"/>
        </w:rPr>
        <w:t xml:space="preserve"> </w:t>
      </w:r>
      <w:r w:rsidR="008E1937" w:rsidRPr="008D5033">
        <w:rPr>
          <w:szCs w:val="24"/>
          <w:lang w:eastAsia="en-US"/>
        </w:rPr>
        <w:t xml:space="preserve">– where academics </w:t>
      </w:r>
      <w:r w:rsidR="002E0ED2" w:rsidRPr="008D5033">
        <w:rPr>
          <w:szCs w:val="24"/>
          <w:lang w:eastAsia="en-US"/>
        </w:rPr>
        <w:t>would be</w:t>
      </w:r>
      <w:r w:rsidR="008E1937" w:rsidRPr="008D5033">
        <w:rPr>
          <w:szCs w:val="24"/>
          <w:lang w:eastAsia="en-US"/>
        </w:rPr>
        <w:t xml:space="preserve"> able to be contracted more readily to undertake small-scale work. </w:t>
      </w:r>
      <w:r w:rsidR="002E0ED2" w:rsidRPr="008D5033">
        <w:rPr>
          <w:szCs w:val="24"/>
          <w:lang w:eastAsia="en-US"/>
        </w:rPr>
        <w:t xml:space="preserve">Being part of a panel could also trigger a security clearance process, for ease later on. </w:t>
      </w:r>
    </w:p>
    <w:p w14:paraId="6124723A" w14:textId="52ABFB7A" w:rsidR="00AA34BA" w:rsidRPr="008D5033" w:rsidRDefault="00AA34BA" w:rsidP="00AA34BA">
      <w:pPr>
        <w:rPr>
          <w:szCs w:val="24"/>
          <w:lang w:eastAsia="en-US"/>
        </w:rPr>
      </w:pPr>
      <w:r w:rsidRPr="008D5033">
        <w:rPr>
          <w:szCs w:val="24"/>
          <w:lang w:eastAsia="en-US"/>
        </w:rPr>
        <w:t>Importantly, th</w:t>
      </w:r>
      <w:r w:rsidR="002E0ED2" w:rsidRPr="008D5033">
        <w:rPr>
          <w:szCs w:val="24"/>
          <w:lang w:eastAsia="en-US"/>
        </w:rPr>
        <w:t>ese</w:t>
      </w:r>
      <w:r w:rsidRPr="008D5033">
        <w:rPr>
          <w:szCs w:val="24"/>
          <w:lang w:eastAsia="en-US"/>
        </w:rPr>
        <w:t xml:space="preserve"> w</w:t>
      </w:r>
      <w:r w:rsidR="002E0ED2" w:rsidRPr="008D5033">
        <w:rPr>
          <w:szCs w:val="24"/>
          <w:lang w:eastAsia="en-US"/>
        </w:rPr>
        <w:t>ere</w:t>
      </w:r>
      <w:r w:rsidRPr="008D5033">
        <w:rPr>
          <w:szCs w:val="24"/>
          <w:lang w:eastAsia="en-US"/>
        </w:rPr>
        <w:t xml:space="preserve"> acknowledged as minor tweak</w:t>
      </w:r>
      <w:r w:rsidR="002E0ED2" w:rsidRPr="008D5033">
        <w:rPr>
          <w:szCs w:val="24"/>
          <w:lang w:eastAsia="en-US"/>
        </w:rPr>
        <w:t>s</w:t>
      </w:r>
      <w:r w:rsidRPr="008D5033">
        <w:rPr>
          <w:szCs w:val="24"/>
          <w:lang w:eastAsia="en-US"/>
        </w:rPr>
        <w:t xml:space="preserve"> that could improve how relationships develop between the APS and academia. </w:t>
      </w:r>
      <w:r w:rsidR="001E2E9E" w:rsidRPr="008D5033">
        <w:rPr>
          <w:szCs w:val="24"/>
          <w:lang w:eastAsia="en-US"/>
        </w:rPr>
        <w:t xml:space="preserve">It wasn’t inherently a collaborative mechanism. </w:t>
      </w:r>
      <w:r w:rsidR="003176EC" w:rsidRPr="008D5033">
        <w:rPr>
          <w:szCs w:val="24"/>
          <w:lang w:eastAsia="en-US"/>
        </w:rPr>
        <w:t xml:space="preserve">It was more about bringing down existing barriers. Whether this is about </w:t>
      </w:r>
      <w:r w:rsidR="00B06133" w:rsidRPr="008D5033">
        <w:rPr>
          <w:szCs w:val="24"/>
          <w:lang w:eastAsia="en-US"/>
        </w:rPr>
        <w:t>changing the</w:t>
      </w:r>
      <w:r w:rsidR="003176EC" w:rsidRPr="008D5033">
        <w:rPr>
          <w:szCs w:val="24"/>
          <w:lang w:eastAsia="en-US"/>
        </w:rPr>
        <w:t xml:space="preserve"> contracts or the mindsets is, ultimately, unclear</w:t>
      </w:r>
      <w:r w:rsidR="00B06133" w:rsidRPr="008D5033">
        <w:rPr>
          <w:szCs w:val="24"/>
          <w:lang w:eastAsia="en-US"/>
        </w:rPr>
        <w:t xml:space="preserve"> at this stage</w:t>
      </w:r>
      <w:r w:rsidR="003176EC" w:rsidRPr="008D5033">
        <w:rPr>
          <w:szCs w:val="24"/>
          <w:lang w:eastAsia="en-US"/>
        </w:rPr>
        <w:t xml:space="preserve">. </w:t>
      </w:r>
    </w:p>
    <w:p w14:paraId="617815DD" w14:textId="77777777" w:rsidR="00AA34BA" w:rsidRDefault="00AA34BA" w:rsidP="00AA34BA">
      <w:pPr>
        <w:rPr>
          <w:lang w:eastAsia="en-US"/>
        </w:rPr>
      </w:pPr>
    </w:p>
    <w:p w14:paraId="4FC8748B" w14:textId="77777777" w:rsidR="006B76F0" w:rsidRDefault="006B76F0" w:rsidP="003E2423">
      <w:pPr>
        <w:rPr>
          <w:lang w:eastAsia="en-US"/>
        </w:rPr>
      </w:pPr>
    </w:p>
    <w:p w14:paraId="0F2A3FEF" w14:textId="55189113" w:rsidR="004E00D9" w:rsidRDefault="004E00D9" w:rsidP="003E2423"/>
    <w:p w14:paraId="0A6CE8C3" w14:textId="77777777" w:rsidR="004E00D9" w:rsidRPr="004E00D9" w:rsidRDefault="004E00D9" w:rsidP="003E2423">
      <w:pPr>
        <w:rPr>
          <w:lang w:eastAsia="en-US"/>
        </w:rPr>
      </w:pPr>
    </w:p>
    <w:p w14:paraId="4C0DC936" w14:textId="77777777" w:rsidR="004E00D9" w:rsidRDefault="004E00D9" w:rsidP="000E44AE">
      <w:pPr>
        <w:rPr>
          <w:lang w:eastAsia="en-US"/>
        </w:rPr>
      </w:pPr>
    </w:p>
    <w:p w14:paraId="2D145019" w14:textId="19EC72FD" w:rsidR="000E44AE" w:rsidRDefault="000E44AE" w:rsidP="000E44AE">
      <w:pPr>
        <w:rPr>
          <w:lang w:eastAsia="en-US"/>
        </w:rPr>
        <w:sectPr w:rsidR="000E44AE" w:rsidSect="0035484E">
          <w:footerReference w:type="default" r:id="rId11"/>
          <w:pgSz w:w="11906" w:h="16838" w:code="9"/>
          <w:pgMar w:top="1134" w:right="1134" w:bottom="1134" w:left="1134" w:header="680" w:footer="794" w:gutter="0"/>
          <w:cols w:space="708"/>
          <w:docGrid w:linePitch="360"/>
        </w:sectPr>
      </w:pPr>
    </w:p>
    <w:p w14:paraId="3BDDA077" w14:textId="6D3B350B" w:rsidR="00631ACC" w:rsidRDefault="00A02824" w:rsidP="00631ACC">
      <w:pPr>
        <w:pStyle w:val="Heading1"/>
      </w:pPr>
      <w:bookmarkStart w:id="12" w:name="_Toc151734947"/>
      <w:r>
        <w:lastRenderedPageBreak/>
        <w:t>I</w:t>
      </w:r>
      <w:r w:rsidR="00631ACC">
        <w:t>nsights</w:t>
      </w:r>
      <w:r>
        <w:t xml:space="preserve"> from the workshop</w:t>
      </w:r>
      <w:bookmarkEnd w:id="12"/>
    </w:p>
    <w:p w14:paraId="4061C3FB" w14:textId="77777777" w:rsidR="00631ACC" w:rsidRDefault="00631ACC" w:rsidP="00631ACC">
      <w:pPr>
        <w:spacing w:after="0" w:line="240" w:lineRule="auto"/>
        <w:rPr>
          <w:rFonts w:ascii="Calibri" w:eastAsia="Times New Roman" w:hAnsi="Calibri" w:cs="Calibri"/>
          <w:color w:val="212121"/>
          <w:lang w:eastAsia="en-AU"/>
        </w:rPr>
      </w:pPr>
    </w:p>
    <w:p w14:paraId="01A84A5B" w14:textId="4CD81953" w:rsidR="00631ACC" w:rsidRDefault="006E7581" w:rsidP="006E7581">
      <w:pPr>
        <w:spacing w:line="276" w:lineRule="auto"/>
        <w:rPr>
          <w:rFonts w:ascii="Calibri" w:eastAsia="Times New Roman" w:hAnsi="Calibri" w:cs="Calibri"/>
          <w:color w:val="212121"/>
          <w:lang w:eastAsia="en-AU"/>
        </w:rPr>
      </w:pPr>
      <w:r>
        <w:t>Finding more effective ways of articulating</w:t>
      </w:r>
      <w:r w:rsidR="009C0A67">
        <w:t xml:space="preserve"> and highlighting</w:t>
      </w:r>
      <w:r>
        <w:t xml:space="preserve"> the </w:t>
      </w:r>
      <w:r w:rsidR="009C0A67">
        <w:t>value</w:t>
      </w:r>
      <w:r>
        <w:t xml:space="preserve"> of collaboration</w:t>
      </w:r>
      <w:r w:rsidR="009C0A67">
        <w:t xml:space="preserve"> between the APS and academia,</w:t>
      </w:r>
      <w:r>
        <w:t xml:space="preserve"> and </w:t>
      </w:r>
      <w:r w:rsidR="009C0A67">
        <w:t>exploring ways to build more</w:t>
      </w:r>
      <w:r>
        <w:t xml:space="preserve"> productive working relationships</w:t>
      </w:r>
      <w:r w:rsidR="009C0A67">
        <w:t>,</w:t>
      </w:r>
      <w:r>
        <w:t xml:space="preserve"> </w:t>
      </w:r>
      <w:r w:rsidR="009C0A67">
        <w:t xml:space="preserve">were </w:t>
      </w:r>
      <w:r>
        <w:t>key goal</w:t>
      </w:r>
      <w:r w:rsidR="009C0A67">
        <w:t>s</w:t>
      </w:r>
      <w:r>
        <w:t xml:space="preserve"> for this workshop. </w:t>
      </w:r>
      <w:r w:rsidR="00A02824">
        <w:t xml:space="preserve">It is important that we </w:t>
      </w:r>
      <w:r w:rsidR="00574050">
        <w:t>continue to develop better ways to bring research and policy together and w</w:t>
      </w:r>
      <w:r>
        <w:t>e want</w:t>
      </w:r>
      <w:r w:rsidR="00574050">
        <w:t>ed</w:t>
      </w:r>
      <w:r>
        <w:t xml:space="preserve"> to </w:t>
      </w:r>
      <w:r w:rsidR="00811A53">
        <w:t xml:space="preserve">begin </w:t>
      </w:r>
      <w:r>
        <w:t>build</w:t>
      </w:r>
      <w:r w:rsidR="00811A53">
        <w:t>ing</w:t>
      </w:r>
      <w:r>
        <w:t xml:space="preserve"> a pathway forward for meaningful, actionable collaboration.</w:t>
      </w:r>
      <w:r w:rsidR="009C0A67">
        <w:t xml:space="preserve"> </w:t>
      </w:r>
      <w:r w:rsidR="008B06C2">
        <w:t>During the workshop, i</w:t>
      </w:r>
      <w:r w:rsidR="00631ACC">
        <w:rPr>
          <w:rFonts w:ascii="Calibri" w:eastAsia="Times New Roman" w:hAnsi="Calibri" w:cs="Calibri"/>
          <w:color w:val="212121"/>
          <w:lang w:eastAsia="en-AU"/>
        </w:rPr>
        <w:t xml:space="preserve">n addition to the reflections on the individual mechanisms, many important discussions about collaboration were had. Some </w:t>
      </w:r>
      <w:r w:rsidR="00A02824">
        <w:rPr>
          <w:rFonts w:ascii="Calibri" w:eastAsia="Times New Roman" w:hAnsi="Calibri" w:cs="Calibri"/>
          <w:color w:val="212121"/>
          <w:lang w:eastAsia="en-AU"/>
        </w:rPr>
        <w:t>significant</w:t>
      </w:r>
      <w:r w:rsidR="00351E56">
        <w:rPr>
          <w:rFonts w:ascii="Calibri" w:eastAsia="Times New Roman" w:hAnsi="Calibri" w:cs="Calibri"/>
          <w:color w:val="212121"/>
          <w:lang w:eastAsia="en-AU"/>
        </w:rPr>
        <w:t xml:space="preserve"> insights</w:t>
      </w:r>
      <w:r w:rsidR="00631ACC">
        <w:rPr>
          <w:rFonts w:ascii="Calibri" w:eastAsia="Times New Roman" w:hAnsi="Calibri" w:cs="Calibri"/>
          <w:color w:val="212121"/>
          <w:lang w:eastAsia="en-AU"/>
        </w:rPr>
        <w:t xml:space="preserve"> included:</w:t>
      </w:r>
    </w:p>
    <w:p w14:paraId="30393431" w14:textId="785B8C63" w:rsidR="00631ACC" w:rsidRDefault="00631ACC" w:rsidP="00631ACC">
      <w:pPr>
        <w:spacing w:after="0" w:line="240" w:lineRule="auto"/>
        <w:rPr>
          <w:rFonts w:ascii="Calibri" w:eastAsia="Times New Roman" w:hAnsi="Calibri" w:cs="Calibri"/>
          <w:color w:val="212121"/>
          <w:lang w:eastAsia="en-AU"/>
        </w:rPr>
      </w:pPr>
    </w:p>
    <w:p w14:paraId="1D93F8F2" w14:textId="70305D81" w:rsidR="00631ACC" w:rsidRDefault="00811A53" w:rsidP="00631ACC">
      <w:pPr>
        <w:spacing w:after="0" w:line="240" w:lineRule="auto"/>
        <w:rPr>
          <w:rFonts w:ascii="Calibri" w:eastAsia="Times New Roman" w:hAnsi="Calibri" w:cs="Calibri"/>
          <w:color w:val="212121"/>
          <w:lang w:eastAsia="en-AU"/>
        </w:rPr>
      </w:pPr>
      <w:r>
        <w:rPr>
          <w:rFonts w:ascii="Calibri" w:eastAsia="Times New Roman" w:hAnsi="Calibri" w:cs="Calibri"/>
          <w:noProof/>
          <w:color w:val="212121"/>
          <w:lang w:eastAsia="en-AU"/>
        </w:rPr>
        <mc:AlternateContent>
          <mc:Choice Requires="wps">
            <w:drawing>
              <wp:anchor distT="0" distB="0" distL="114300" distR="114300" simplePos="0" relativeHeight="251652608" behindDoc="0" locked="0" layoutInCell="1" allowOverlap="1" wp14:anchorId="7AB617EB" wp14:editId="4AB77785">
                <wp:simplePos x="0" y="0"/>
                <wp:positionH relativeFrom="column">
                  <wp:posOffset>58843</wp:posOffset>
                </wp:positionH>
                <wp:positionV relativeFrom="paragraph">
                  <wp:posOffset>63077</wp:posOffset>
                </wp:positionV>
                <wp:extent cx="687070" cy="649605"/>
                <wp:effectExtent l="0" t="0" r="17780" b="17145"/>
                <wp:wrapThrough wrapText="bothSides">
                  <wp:wrapPolygon edited="0">
                    <wp:start x="6588" y="0"/>
                    <wp:lineTo x="0" y="3167"/>
                    <wp:lineTo x="0" y="15836"/>
                    <wp:lineTo x="3593" y="20270"/>
                    <wp:lineTo x="5989" y="21537"/>
                    <wp:lineTo x="15571" y="21537"/>
                    <wp:lineTo x="17967" y="20270"/>
                    <wp:lineTo x="21560" y="16469"/>
                    <wp:lineTo x="21560" y="3167"/>
                    <wp:lineTo x="14972" y="0"/>
                    <wp:lineTo x="6588" y="0"/>
                  </wp:wrapPolygon>
                </wp:wrapThrough>
                <wp:docPr id="1191820747" name="Oval 5"/>
                <wp:cNvGraphicFramePr/>
                <a:graphic xmlns:a="http://schemas.openxmlformats.org/drawingml/2006/main">
                  <a:graphicData uri="http://schemas.microsoft.com/office/word/2010/wordprocessingShape">
                    <wps:wsp>
                      <wps:cNvSpPr/>
                      <wps:spPr>
                        <a:xfrm>
                          <a:off x="0" y="0"/>
                          <a:ext cx="687070" cy="649605"/>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8B8B00F" id="Oval 5" o:spid="_x0000_s1026" style="position:absolute;margin-left:4.65pt;margin-top:4.95pt;width:54.1pt;height:51.15pt;z-index:251661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" fillcolor="white [3201]" strokecolor="#094183 [3204]" strokeweight="1pt">
                <v:stroke joinstyle="miter"/>
                <w10:wrap type="through"/>
              </v:oval>
            </w:pict>
          </mc:Fallback>
        </mc:AlternateContent>
      </w:r>
      <w:r>
        <w:rPr>
          <w:rFonts w:ascii="Calibri" w:eastAsia="Times New Roman" w:hAnsi="Calibri" w:cs="Calibri"/>
          <w:noProof/>
          <w:color w:val="212121"/>
          <w:lang w:eastAsia="en-AU"/>
        </w:rPr>
        <w:drawing>
          <wp:anchor distT="0" distB="0" distL="114300" distR="114300" simplePos="0" relativeHeight="251654656" behindDoc="0" locked="0" layoutInCell="1" allowOverlap="1" wp14:anchorId="4EC5CA04" wp14:editId="3ADD7855">
            <wp:simplePos x="0" y="0"/>
            <wp:positionH relativeFrom="column">
              <wp:posOffset>164641</wp:posOffset>
            </wp:positionH>
            <wp:positionV relativeFrom="paragraph">
              <wp:posOffset>123533</wp:posOffset>
            </wp:positionV>
            <wp:extent cx="506095" cy="506095"/>
            <wp:effectExtent l="0" t="0" r="8255" b="8255"/>
            <wp:wrapThrough wrapText="bothSides">
              <wp:wrapPolygon edited="0">
                <wp:start x="4065" y="0"/>
                <wp:lineTo x="0" y="11383"/>
                <wp:lineTo x="0" y="21139"/>
                <wp:lineTo x="21139" y="21139"/>
                <wp:lineTo x="21139" y="11383"/>
                <wp:lineTo x="17074" y="0"/>
                <wp:lineTo x="4065" y="0"/>
              </wp:wrapPolygon>
            </wp:wrapThrough>
            <wp:docPr id="2003300091" name="Graphic 4"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00091" name="Graphic 4" descr="Group of people outline"/>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
                        </a:ext>
                      </a:extLst>
                    </a:blip>
                    <a:stretch>
                      <a:fillRect/>
                    </a:stretch>
                  </pic:blipFill>
                  <pic:spPr>
                    <a:xfrm>
                      <a:off x="0" y="0"/>
                      <a:ext cx="506095" cy="506095"/>
                    </a:xfrm>
                    <a:prstGeom prst="rect">
                      <a:avLst/>
                    </a:prstGeom>
                  </pic:spPr>
                </pic:pic>
              </a:graphicData>
            </a:graphic>
          </wp:anchor>
        </w:drawing>
      </w:r>
    </w:p>
    <w:p w14:paraId="42D06EAA" w14:textId="11442159" w:rsidR="00631ACC" w:rsidRDefault="00631ACC" w:rsidP="00631ACC">
      <w:pPr>
        <w:spacing w:after="0" w:line="240" w:lineRule="auto"/>
        <w:rPr>
          <w:rFonts w:ascii="Calibri" w:eastAsia="Times New Roman" w:hAnsi="Calibri" w:cs="Calibri"/>
          <w:color w:val="212121"/>
          <w:lang w:eastAsia="en-AU"/>
        </w:rPr>
      </w:pPr>
      <w:r>
        <w:rPr>
          <w:rFonts w:ascii="Calibri" w:eastAsia="Times New Roman" w:hAnsi="Calibri" w:cs="Calibri"/>
          <w:color w:val="212121"/>
          <w:lang w:eastAsia="en-AU"/>
        </w:rPr>
        <w:t>Inclusion is critical. We need to ensure that mechanisms are inclusive of broad forms of expertise, capacity and allow for debate.</w:t>
      </w:r>
    </w:p>
    <w:p w14:paraId="51324853" w14:textId="7DEFF6EB" w:rsidR="00631ACC" w:rsidRDefault="00631ACC" w:rsidP="00631ACC">
      <w:pPr>
        <w:spacing w:after="0" w:line="240" w:lineRule="auto"/>
        <w:ind w:left="1418"/>
        <w:rPr>
          <w:rFonts w:ascii="Calibri" w:eastAsia="Times New Roman" w:hAnsi="Calibri" w:cs="Calibri"/>
          <w:color w:val="212121"/>
          <w:lang w:eastAsia="en-AU"/>
        </w:rPr>
      </w:pPr>
    </w:p>
    <w:p w14:paraId="779E2298" w14:textId="3906579E" w:rsidR="002B51ED" w:rsidRDefault="00811A53" w:rsidP="00631ACC">
      <w:pPr>
        <w:spacing w:after="0" w:line="240" w:lineRule="auto"/>
        <w:ind w:left="1418"/>
        <w:rPr>
          <w:rFonts w:ascii="Calibri" w:eastAsia="Times New Roman" w:hAnsi="Calibri" w:cs="Calibri"/>
          <w:color w:val="212121"/>
          <w:lang w:eastAsia="en-AU"/>
        </w:rPr>
      </w:pPr>
      <w:r>
        <w:rPr>
          <w:rFonts w:ascii="Calibri" w:eastAsia="Times New Roman" w:hAnsi="Calibri" w:cs="Calibri"/>
          <w:noProof/>
          <w:color w:val="212121"/>
          <w:lang w:eastAsia="en-AU"/>
        </w:rPr>
        <mc:AlternateContent>
          <mc:Choice Requires="wps">
            <w:drawing>
              <wp:anchor distT="0" distB="0" distL="114300" distR="114300" simplePos="0" relativeHeight="251653632" behindDoc="0" locked="0" layoutInCell="1" allowOverlap="1" wp14:anchorId="2BAEFE89" wp14:editId="7B710BC5">
                <wp:simplePos x="0" y="0"/>
                <wp:positionH relativeFrom="column">
                  <wp:posOffset>58843</wp:posOffset>
                </wp:positionH>
                <wp:positionV relativeFrom="paragraph">
                  <wp:posOffset>135016</wp:posOffset>
                </wp:positionV>
                <wp:extent cx="687070" cy="649605"/>
                <wp:effectExtent l="0" t="0" r="17780" b="17145"/>
                <wp:wrapThrough wrapText="bothSides">
                  <wp:wrapPolygon edited="0">
                    <wp:start x="6588" y="0"/>
                    <wp:lineTo x="0" y="3167"/>
                    <wp:lineTo x="0" y="15836"/>
                    <wp:lineTo x="3593" y="20270"/>
                    <wp:lineTo x="5989" y="21537"/>
                    <wp:lineTo x="15571" y="21537"/>
                    <wp:lineTo x="17967" y="20270"/>
                    <wp:lineTo x="21560" y="16469"/>
                    <wp:lineTo x="21560" y="3167"/>
                    <wp:lineTo x="14972" y="0"/>
                    <wp:lineTo x="6588" y="0"/>
                  </wp:wrapPolygon>
                </wp:wrapThrough>
                <wp:docPr id="1490510922" name="Oval 5"/>
                <wp:cNvGraphicFramePr/>
                <a:graphic xmlns:a="http://schemas.openxmlformats.org/drawingml/2006/main">
                  <a:graphicData uri="http://schemas.microsoft.com/office/word/2010/wordprocessingShape">
                    <wps:wsp>
                      <wps:cNvSpPr/>
                      <wps:spPr>
                        <a:xfrm>
                          <a:off x="0" y="0"/>
                          <a:ext cx="687070" cy="649605"/>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A43150A" id="Oval 5" o:spid="_x0000_s1026" style="position:absolute;margin-left:4.65pt;margin-top:10.65pt;width:54.1pt;height:51.15pt;z-index:251662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" fillcolor="white [3201]" strokecolor="#094183 [3204]" strokeweight="1pt">
                <v:stroke joinstyle="miter"/>
                <w10:wrap type="through"/>
              </v:oval>
            </w:pict>
          </mc:Fallback>
        </mc:AlternateContent>
      </w:r>
      <w:r>
        <w:rPr>
          <w:rFonts w:ascii="Calibri" w:eastAsia="Times New Roman" w:hAnsi="Calibri" w:cs="Calibri"/>
          <w:noProof/>
          <w:color w:val="212121"/>
          <w:lang w:eastAsia="en-AU"/>
        </w:rPr>
        <w:drawing>
          <wp:anchor distT="0" distB="0" distL="114300" distR="114300" simplePos="0" relativeHeight="251655680" behindDoc="0" locked="0" layoutInCell="1" allowOverlap="1" wp14:anchorId="50F789CC" wp14:editId="5D5E20C8">
            <wp:simplePos x="0" y="0"/>
            <wp:positionH relativeFrom="column">
              <wp:posOffset>149527</wp:posOffset>
            </wp:positionH>
            <wp:positionV relativeFrom="paragraph">
              <wp:posOffset>150130</wp:posOffset>
            </wp:positionV>
            <wp:extent cx="521335" cy="521335"/>
            <wp:effectExtent l="0" t="0" r="0" b="0"/>
            <wp:wrapThrough wrapText="bothSides">
              <wp:wrapPolygon edited="0">
                <wp:start x="13418" y="789"/>
                <wp:lineTo x="0" y="7104"/>
                <wp:lineTo x="0" y="18943"/>
                <wp:lineTo x="20521" y="18943"/>
                <wp:lineTo x="20521" y="6314"/>
                <wp:lineTo x="16575" y="789"/>
                <wp:lineTo x="13418" y="789"/>
              </wp:wrapPolygon>
            </wp:wrapThrough>
            <wp:docPr id="355072167" name="Graphic 3" descr="Mon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72167" name="Graphic 3" descr="Money outline"/>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4"/>
                        </a:ext>
                      </a:extLst>
                    </a:blip>
                    <a:stretch>
                      <a:fillRect/>
                    </a:stretch>
                  </pic:blipFill>
                  <pic:spPr>
                    <a:xfrm>
                      <a:off x="0" y="0"/>
                      <a:ext cx="521335" cy="521335"/>
                    </a:xfrm>
                    <a:prstGeom prst="rect">
                      <a:avLst/>
                    </a:prstGeom>
                  </pic:spPr>
                </pic:pic>
              </a:graphicData>
            </a:graphic>
          </wp:anchor>
        </w:drawing>
      </w:r>
    </w:p>
    <w:p w14:paraId="52B1E024" w14:textId="715B7F66" w:rsidR="00631ACC" w:rsidRDefault="00631ACC" w:rsidP="00631ACC">
      <w:pPr>
        <w:spacing w:after="0" w:line="240" w:lineRule="auto"/>
        <w:ind w:left="1418"/>
        <w:rPr>
          <w:rFonts w:ascii="Calibri" w:eastAsia="Times New Roman" w:hAnsi="Calibri" w:cs="Calibri"/>
          <w:color w:val="212121"/>
          <w:lang w:eastAsia="en-AU"/>
        </w:rPr>
      </w:pPr>
      <w:r>
        <w:rPr>
          <w:rFonts w:ascii="Calibri" w:eastAsia="Times New Roman" w:hAnsi="Calibri" w:cs="Calibri"/>
          <w:color w:val="212121"/>
          <w:lang w:eastAsia="en-AU"/>
        </w:rPr>
        <w:t xml:space="preserve">We are still thinking transactionally rather than relationally. How can we move beyond </w:t>
      </w:r>
      <w:r w:rsidR="002B51ED">
        <w:rPr>
          <w:rFonts w:ascii="Calibri" w:eastAsia="Times New Roman" w:hAnsi="Calibri" w:cs="Calibri"/>
          <w:color w:val="212121"/>
          <w:lang w:eastAsia="en-AU"/>
        </w:rPr>
        <w:t>‘</w:t>
      </w:r>
      <w:r>
        <w:rPr>
          <w:rFonts w:ascii="Calibri" w:eastAsia="Times New Roman" w:hAnsi="Calibri" w:cs="Calibri"/>
          <w:color w:val="212121"/>
          <w:lang w:eastAsia="en-AU"/>
        </w:rPr>
        <w:t>mutual exploitation</w:t>
      </w:r>
      <w:r w:rsidR="002B51ED">
        <w:rPr>
          <w:rFonts w:ascii="Calibri" w:eastAsia="Times New Roman" w:hAnsi="Calibri" w:cs="Calibri"/>
          <w:color w:val="212121"/>
          <w:lang w:eastAsia="en-AU"/>
        </w:rPr>
        <w:t>’</w:t>
      </w:r>
      <w:r>
        <w:rPr>
          <w:rFonts w:ascii="Calibri" w:eastAsia="Times New Roman" w:hAnsi="Calibri" w:cs="Calibri"/>
          <w:color w:val="212121"/>
          <w:lang w:eastAsia="en-AU"/>
        </w:rPr>
        <w:t xml:space="preserve"> and focus on building something together? </w:t>
      </w:r>
    </w:p>
    <w:p w14:paraId="0CF0A657" w14:textId="4875E489" w:rsidR="00631ACC" w:rsidRDefault="00631ACC" w:rsidP="00631ACC">
      <w:pPr>
        <w:spacing w:after="0" w:line="240" w:lineRule="auto"/>
        <w:ind w:left="1418"/>
        <w:rPr>
          <w:rFonts w:ascii="Calibri" w:eastAsia="Times New Roman" w:hAnsi="Calibri" w:cs="Calibri"/>
          <w:color w:val="212121"/>
          <w:lang w:eastAsia="en-AU"/>
        </w:rPr>
      </w:pPr>
    </w:p>
    <w:p w14:paraId="593BF243" w14:textId="77777777" w:rsidR="00631ACC" w:rsidRDefault="00631ACC" w:rsidP="00631ACC">
      <w:pPr>
        <w:spacing w:after="0" w:line="240" w:lineRule="auto"/>
        <w:ind w:left="1418"/>
        <w:rPr>
          <w:rFonts w:ascii="Calibri" w:eastAsia="Times New Roman" w:hAnsi="Calibri" w:cs="Calibri"/>
          <w:color w:val="212121"/>
          <w:sz w:val="10"/>
          <w:szCs w:val="10"/>
          <w:lang w:eastAsia="en-AU"/>
        </w:rPr>
      </w:pPr>
    </w:p>
    <w:p w14:paraId="4AE51CE8" w14:textId="77777777" w:rsidR="003B2845" w:rsidRDefault="003B2845" w:rsidP="00631ACC">
      <w:pPr>
        <w:spacing w:after="0" w:line="240" w:lineRule="auto"/>
        <w:ind w:left="1418"/>
        <w:rPr>
          <w:rFonts w:ascii="Calibri" w:eastAsia="Times New Roman" w:hAnsi="Calibri" w:cs="Calibri"/>
          <w:color w:val="212121"/>
          <w:sz w:val="10"/>
          <w:szCs w:val="10"/>
          <w:lang w:eastAsia="en-AU"/>
        </w:rPr>
      </w:pPr>
    </w:p>
    <w:p w14:paraId="10EE2D5C" w14:textId="09E8EFC4" w:rsidR="003B2845" w:rsidRDefault="003B2845" w:rsidP="00631ACC">
      <w:pPr>
        <w:spacing w:after="0" w:line="240" w:lineRule="auto"/>
        <w:ind w:left="1418"/>
        <w:rPr>
          <w:rFonts w:ascii="Calibri" w:eastAsia="Times New Roman" w:hAnsi="Calibri" w:cs="Calibri"/>
          <w:color w:val="212121"/>
          <w:sz w:val="10"/>
          <w:szCs w:val="10"/>
          <w:lang w:eastAsia="en-AU"/>
        </w:rPr>
      </w:pPr>
    </w:p>
    <w:p w14:paraId="18A71C43" w14:textId="4842DB30" w:rsidR="003B2845" w:rsidRPr="00D8085F" w:rsidRDefault="00811A53" w:rsidP="00631ACC">
      <w:pPr>
        <w:spacing w:after="0" w:line="240" w:lineRule="auto"/>
        <w:ind w:left="1418"/>
        <w:rPr>
          <w:rFonts w:ascii="Calibri" w:eastAsia="Times New Roman" w:hAnsi="Calibri" w:cs="Calibri"/>
          <w:color w:val="212121"/>
          <w:sz w:val="10"/>
          <w:szCs w:val="10"/>
          <w:lang w:eastAsia="en-AU"/>
        </w:rPr>
      </w:pPr>
      <w:r>
        <w:rPr>
          <w:rFonts w:ascii="Calibri" w:eastAsia="Times New Roman" w:hAnsi="Calibri" w:cs="Calibri"/>
          <w:noProof/>
          <w:color w:val="212121"/>
          <w:lang w:eastAsia="en-AU"/>
        </w:rPr>
        <w:drawing>
          <wp:anchor distT="0" distB="0" distL="114300" distR="114300" simplePos="0" relativeHeight="251663872" behindDoc="0" locked="0" layoutInCell="1" allowOverlap="1" wp14:anchorId="46EC075B" wp14:editId="176D2518">
            <wp:simplePos x="0" y="0"/>
            <wp:positionH relativeFrom="column">
              <wp:posOffset>103505</wp:posOffset>
            </wp:positionH>
            <wp:positionV relativeFrom="paragraph">
              <wp:posOffset>53340</wp:posOffset>
            </wp:positionV>
            <wp:extent cx="609600" cy="609600"/>
            <wp:effectExtent l="0" t="0" r="0" b="0"/>
            <wp:wrapThrough wrapText="bothSides">
              <wp:wrapPolygon edited="0">
                <wp:start x="8775" y="675"/>
                <wp:lineTo x="1350" y="6750"/>
                <wp:lineTo x="2025" y="16875"/>
                <wp:lineTo x="4050" y="20250"/>
                <wp:lineTo x="16875" y="20250"/>
                <wp:lineTo x="18900" y="17550"/>
                <wp:lineTo x="19575" y="7425"/>
                <wp:lineTo x="12150" y="675"/>
                <wp:lineTo x="8775" y="675"/>
              </wp:wrapPolygon>
            </wp:wrapThrough>
            <wp:docPr id="2102096120" name="Graphic 2" descr="Netwo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96120" name="Graphic 2102096120" descr="Network outline"/>
                    <pic:cNvPicPr/>
                  </pic:nvPicPr>
                  <pic:blipFill>
                    <a:blip r:embed="rId2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212121"/>
          <w:sz w:val="10"/>
          <w:szCs w:val="10"/>
          <w:lang w:eastAsia="en-AU"/>
        </w:rPr>
        <mc:AlternateContent>
          <mc:Choice Requires="wps">
            <w:drawing>
              <wp:anchor distT="0" distB="0" distL="114300" distR="114300" simplePos="0" relativeHeight="251657728" behindDoc="0" locked="0" layoutInCell="1" allowOverlap="1" wp14:anchorId="4C492035" wp14:editId="04027DBA">
                <wp:simplePos x="0" y="0"/>
                <wp:positionH relativeFrom="column">
                  <wp:posOffset>58843</wp:posOffset>
                </wp:positionH>
                <wp:positionV relativeFrom="paragraph">
                  <wp:posOffset>60960</wp:posOffset>
                </wp:positionV>
                <wp:extent cx="687070" cy="649605"/>
                <wp:effectExtent l="0" t="0" r="17780" b="17145"/>
                <wp:wrapThrough wrapText="bothSides">
                  <wp:wrapPolygon edited="0">
                    <wp:start x="6588" y="0"/>
                    <wp:lineTo x="0" y="3167"/>
                    <wp:lineTo x="0" y="15836"/>
                    <wp:lineTo x="3593" y="20270"/>
                    <wp:lineTo x="5989" y="21537"/>
                    <wp:lineTo x="15571" y="21537"/>
                    <wp:lineTo x="17967" y="20270"/>
                    <wp:lineTo x="21560" y="16469"/>
                    <wp:lineTo x="21560" y="3167"/>
                    <wp:lineTo x="14972" y="0"/>
                    <wp:lineTo x="6588" y="0"/>
                  </wp:wrapPolygon>
                </wp:wrapThrough>
                <wp:docPr id="278553155" name="Oval 5"/>
                <wp:cNvGraphicFramePr/>
                <a:graphic xmlns:a="http://schemas.openxmlformats.org/drawingml/2006/main">
                  <a:graphicData uri="http://schemas.microsoft.com/office/word/2010/wordprocessingShape">
                    <wps:wsp>
                      <wps:cNvSpPr/>
                      <wps:spPr>
                        <a:xfrm>
                          <a:off x="0" y="0"/>
                          <a:ext cx="687070" cy="649605"/>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26B15940" id="Oval 5" o:spid="_x0000_s1026" style="position:absolute;margin-left:4.65pt;margin-top:4.8pt;width:54.1pt;height:51.15pt;z-index:2516684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" fillcolor="white [3201]" strokecolor="#094183 [3204]" strokeweight="1pt">
                <v:stroke joinstyle="miter"/>
                <w10:wrap type="through"/>
              </v:oval>
            </w:pict>
          </mc:Fallback>
        </mc:AlternateContent>
      </w:r>
    </w:p>
    <w:p w14:paraId="3B1C682C" w14:textId="623E3617" w:rsidR="00631ACC" w:rsidRDefault="00610417" w:rsidP="00631ACC">
      <w:pPr>
        <w:spacing w:after="0" w:line="240" w:lineRule="auto"/>
        <w:ind w:left="1418"/>
        <w:rPr>
          <w:rFonts w:ascii="Calibri" w:eastAsia="Times New Roman" w:hAnsi="Calibri" w:cs="Calibri"/>
          <w:color w:val="212121"/>
          <w:lang w:eastAsia="en-AU"/>
        </w:rPr>
      </w:pPr>
      <w:r>
        <w:rPr>
          <w:rFonts w:ascii="Calibri" w:eastAsia="Times New Roman" w:hAnsi="Calibri" w:cs="Calibri"/>
          <w:color w:val="212121"/>
          <w:lang w:eastAsia="en-AU"/>
        </w:rPr>
        <w:t>There are many pockets of the APS and academia where</w:t>
      </w:r>
      <w:r w:rsidRPr="00610417">
        <w:rPr>
          <w:rFonts w:ascii="Calibri" w:eastAsia="Times New Roman" w:hAnsi="Calibri" w:cs="Calibri"/>
          <w:color w:val="212121"/>
          <w:lang w:eastAsia="en-AU"/>
        </w:rPr>
        <w:t xml:space="preserve"> this work is already happening. How can we </w:t>
      </w:r>
      <w:r w:rsidR="00830C18">
        <w:rPr>
          <w:rFonts w:ascii="Calibri" w:eastAsia="Times New Roman" w:hAnsi="Calibri" w:cs="Calibri"/>
          <w:color w:val="212121"/>
          <w:lang w:eastAsia="en-AU"/>
        </w:rPr>
        <w:t xml:space="preserve">prioritise </w:t>
      </w:r>
      <w:r w:rsidRPr="00610417">
        <w:rPr>
          <w:rFonts w:ascii="Calibri" w:eastAsia="Times New Roman" w:hAnsi="Calibri" w:cs="Calibri"/>
          <w:color w:val="212121"/>
          <w:lang w:eastAsia="en-AU"/>
        </w:rPr>
        <w:t>collect</w:t>
      </w:r>
      <w:r w:rsidR="00830C18">
        <w:rPr>
          <w:rFonts w:ascii="Calibri" w:eastAsia="Times New Roman" w:hAnsi="Calibri" w:cs="Calibri"/>
          <w:color w:val="212121"/>
          <w:lang w:eastAsia="en-AU"/>
        </w:rPr>
        <w:t>ing</w:t>
      </w:r>
      <w:r w:rsidRPr="00610417">
        <w:rPr>
          <w:rFonts w:ascii="Calibri" w:eastAsia="Times New Roman" w:hAnsi="Calibri" w:cs="Calibri"/>
          <w:color w:val="212121"/>
          <w:lang w:eastAsia="en-AU"/>
        </w:rPr>
        <w:t xml:space="preserve"> this information and learn</w:t>
      </w:r>
      <w:r w:rsidR="00830C18">
        <w:rPr>
          <w:rFonts w:ascii="Calibri" w:eastAsia="Times New Roman" w:hAnsi="Calibri" w:cs="Calibri"/>
          <w:color w:val="212121"/>
          <w:lang w:eastAsia="en-AU"/>
        </w:rPr>
        <w:t>ing</w:t>
      </w:r>
      <w:r w:rsidRPr="00610417">
        <w:rPr>
          <w:rFonts w:ascii="Calibri" w:eastAsia="Times New Roman" w:hAnsi="Calibri" w:cs="Calibri"/>
          <w:color w:val="212121"/>
          <w:lang w:eastAsia="en-AU"/>
        </w:rPr>
        <w:t xml:space="preserve"> from best practice</w:t>
      </w:r>
      <w:r>
        <w:rPr>
          <w:rFonts w:ascii="Calibri" w:eastAsia="Times New Roman" w:hAnsi="Calibri" w:cs="Calibri"/>
          <w:color w:val="212121"/>
          <w:lang w:eastAsia="en-AU"/>
        </w:rPr>
        <w:t xml:space="preserve"> more effectively? </w:t>
      </w:r>
    </w:p>
    <w:p w14:paraId="55CE90FB" w14:textId="352F45A7" w:rsidR="00811A53" w:rsidRDefault="00811A53" w:rsidP="00631ACC">
      <w:pPr>
        <w:spacing w:after="0" w:line="240" w:lineRule="auto"/>
        <w:ind w:left="1418"/>
        <w:rPr>
          <w:rFonts w:ascii="Calibri" w:eastAsia="Times New Roman" w:hAnsi="Calibri" w:cs="Calibri"/>
          <w:color w:val="212121"/>
          <w:lang w:eastAsia="en-AU"/>
        </w:rPr>
      </w:pPr>
    </w:p>
    <w:p w14:paraId="4BD53687" w14:textId="1FDC0382" w:rsidR="00631ACC" w:rsidRDefault="00811A53" w:rsidP="00631ACC">
      <w:pPr>
        <w:spacing w:after="0" w:line="240" w:lineRule="auto"/>
        <w:ind w:left="1418"/>
        <w:rPr>
          <w:rFonts w:ascii="Calibri" w:eastAsia="Times New Roman" w:hAnsi="Calibri" w:cs="Calibri"/>
          <w:color w:val="212121"/>
          <w:lang w:eastAsia="en-AU"/>
        </w:rPr>
      </w:pPr>
      <w:r>
        <w:rPr>
          <w:rFonts w:ascii="Calibri" w:eastAsia="Times New Roman" w:hAnsi="Calibri" w:cs="Calibri"/>
          <w:noProof/>
          <w:color w:val="212121"/>
          <w:lang w:eastAsia="en-AU"/>
        </w:rPr>
        <mc:AlternateContent>
          <mc:Choice Requires="wps">
            <w:drawing>
              <wp:anchor distT="0" distB="0" distL="114300" distR="114300" simplePos="0" relativeHeight="251656704" behindDoc="0" locked="0" layoutInCell="1" allowOverlap="1" wp14:anchorId="567F6818" wp14:editId="7F1C7291">
                <wp:simplePos x="0" y="0"/>
                <wp:positionH relativeFrom="column">
                  <wp:posOffset>66400</wp:posOffset>
                </wp:positionH>
                <wp:positionV relativeFrom="paragraph">
                  <wp:posOffset>161227</wp:posOffset>
                </wp:positionV>
                <wp:extent cx="687070" cy="649605"/>
                <wp:effectExtent l="0" t="0" r="17780" b="17145"/>
                <wp:wrapThrough wrapText="bothSides">
                  <wp:wrapPolygon edited="0">
                    <wp:start x="6588" y="0"/>
                    <wp:lineTo x="0" y="3167"/>
                    <wp:lineTo x="0" y="15836"/>
                    <wp:lineTo x="3593" y="20270"/>
                    <wp:lineTo x="5989" y="21537"/>
                    <wp:lineTo x="15571" y="21537"/>
                    <wp:lineTo x="17967" y="20270"/>
                    <wp:lineTo x="21560" y="16469"/>
                    <wp:lineTo x="21560" y="3167"/>
                    <wp:lineTo x="14972" y="0"/>
                    <wp:lineTo x="6588" y="0"/>
                  </wp:wrapPolygon>
                </wp:wrapThrough>
                <wp:docPr id="374401423" name="Oval 5"/>
                <wp:cNvGraphicFramePr/>
                <a:graphic xmlns:a="http://schemas.openxmlformats.org/drawingml/2006/main">
                  <a:graphicData uri="http://schemas.microsoft.com/office/word/2010/wordprocessingShape">
                    <wps:wsp>
                      <wps:cNvSpPr/>
                      <wps:spPr>
                        <a:xfrm>
                          <a:off x="0" y="0"/>
                          <a:ext cx="687070" cy="649605"/>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E351010" id="Oval 5" o:spid="_x0000_s1026" style="position:absolute;margin-left:5.25pt;margin-top:12.7pt;width:54.1pt;height:51.15pt;z-index:2516664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" fillcolor="white [3201]" strokecolor="#094183 [3204]" strokeweight="1pt">
                <v:stroke joinstyle="miter"/>
                <w10:wrap type="through"/>
              </v:oval>
            </w:pict>
          </mc:Fallback>
        </mc:AlternateContent>
      </w:r>
    </w:p>
    <w:p w14:paraId="63DED549" w14:textId="77777777" w:rsidR="00811A53" w:rsidRDefault="00811A53" w:rsidP="00811A53">
      <w:pPr>
        <w:spacing w:after="0" w:line="240" w:lineRule="auto"/>
        <w:ind w:left="1418"/>
        <w:rPr>
          <w:rFonts w:ascii="Calibri" w:eastAsia="Times New Roman" w:hAnsi="Calibri" w:cs="Calibri"/>
          <w:color w:val="212121"/>
          <w:lang w:eastAsia="en-AU"/>
        </w:rPr>
      </w:pPr>
      <w:r>
        <w:rPr>
          <w:rFonts w:ascii="Calibri" w:eastAsia="Times New Roman" w:hAnsi="Calibri" w:cs="Calibri"/>
          <w:noProof/>
          <w:color w:val="212121"/>
          <w:lang w:eastAsia="en-AU"/>
        </w:rPr>
        <w:drawing>
          <wp:anchor distT="0" distB="0" distL="114300" distR="114300" simplePos="0" relativeHeight="251662848" behindDoc="0" locked="0" layoutInCell="1" allowOverlap="1" wp14:anchorId="76A94FD8" wp14:editId="58691B1C">
            <wp:simplePos x="0" y="0"/>
            <wp:positionH relativeFrom="column">
              <wp:posOffset>164641</wp:posOffset>
            </wp:positionH>
            <wp:positionV relativeFrom="paragraph">
              <wp:posOffset>59060</wp:posOffset>
            </wp:positionV>
            <wp:extent cx="483235" cy="483235"/>
            <wp:effectExtent l="0" t="0" r="0" b="0"/>
            <wp:wrapThrough wrapText="bothSides">
              <wp:wrapPolygon edited="0">
                <wp:start x="5109" y="0"/>
                <wp:lineTo x="852" y="6812"/>
                <wp:lineTo x="0" y="9367"/>
                <wp:lineTo x="1703" y="15327"/>
                <wp:lineTo x="5109" y="20436"/>
                <wp:lineTo x="15327" y="20436"/>
                <wp:lineTo x="18733" y="15327"/>
                <wp:lineTo x="20436" y="9367"/>
                <wp:lineTo x="19585" y="6812"/>
                <wp:lineTo x="15327" y="0"/>
                <wp:lineTo x="5109" y="0"/>
              </wp:wrapPolygon>
            </wp:wrapThrough>
            <wp:docPr id="1155980219" name="Graphic 2"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80219" name="Graphic 2" descr="Information outline"/>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tretch>
                      <a:fillRect/>
                    </a:stretch>
                  </pic:blipFill>
                  <pic:spPr>
                    <a:xfrm>
                      <a:off x="0" y="0"/>
                      <a:ext cx="483235" cy="483235"/>
                    </a:xfrm>
                    <a:prstGeom prst="rect">
                      <a:avLst/>
                    </a:prstGeom>
                  </pic:spPr>
                </pic:pic>
              </a:graphicData>
            </a:graphic>
          </wp:anchor>
        </w:drawing>
      </w:r>
      <w:r>
        <w:rPr>
          <w:rFonts w:ascii="Calibri" w:eastAsia="Times New Roman" w:hAnsi="Calibri" w:cs="Calibri"/>
          <w:color w:val="212121"/>
          <w:lang w:eastAsia="en-AU"/>
        </w:rPr>
        <w:t>Providing more information – knowledge hubs, lessons learned, databases of research or researchers – is only useful if people will access it. If we build it, will they come?</w:t>
      </w:r>
    </w:p>
    <w:p w14:paraId="1B42875B" w14:textId="2E685108" w:rsidR="00631ACC" w:rsidRDefault="00631ACC" w:rsidP="00631ACC">
      <w:pPr>
        <w:spacing w:after="0" w:line="240" w:lineRule="auto"/>
        <w:ind w:left="1418"/>
        <w:rPr>
          <w:rFonts w:ascii="Calibri" w:eastAsia="Times New Roman" w:hAnsi="Calibri" w:cs="Calibri"/>
          <w:color w:val="212121"/>
          <w:sz w:val="10"/>
          <w:szCs w:val="10"/>
          <w:lang w:eastAsia="en-AU"/>
        </w:rPr>
      </w:pPr>
    </w:p>
    <w:p w14:paraId="79BD2523" w14:textId="77777777" w:rsidR="00811A53" w:rsidRDefault="00811A53" w:rsidP="00631ACC">
      <w:pPr>
        <w:spacing w:after="0" w:line="240" w:lineRule="auto"/>
        <w:ind w:left="1418"/>
        <w:rPr>
          <w:rFonts w:ascii="Calibri" w:eastAsia="Times New Roman" w:hAnsi="Calibri" w:cs="Calibri"/>
          <w:color w:val="212121"/>
          <w:sz w:val="10"/>
          <w:szCs w:val="10"/>
          <w:lang w:eastAsia="en-AU"/>
        </w:rPr>
      </w:pPr>
    </w:p>
    <w:p w14:paraId="5C956246" w14:textId="1066CAAA" w:rsidR="00811A53" w:rsidRDefault="00811A53" w:rsidP="00631ACC">
      <w:pPr>
        <w:spacing w:after="0" w:line="240" w:lineRule="auto"/>
        <w:ind w:left="1418"/>
        <w:rPr>
          <w:rFonts w:ascii="Calibri" w:eastAsia="Times New Roman" w:hAnsi="Calibri" w:cs="Calibri"/>
          <w:color w:val="212121"/>
          <w:sz w:val="10"/>
          <w:szCs w:val="10"/>
          <w:lang w:eastAsia="en-AU"/>
        </w:rPr>
      </w:pPr>
    </w:p>
    <w:p w14:paraId="06F25BE6" w14:textId="77777777" w:rsidR="00811A53" w:rsidRDefault="00811A53" w:rsidP="00631ACC">
      <w:pPr>
        <w:spacing w:after="0" w:line="240" w:lineRule="auto"/>
        <w:ind w:left="1418"/>
        <w:rPr>
          <w:rFonts w:ascii="Calibri" w:eastAsia="Times New Roman" w:hAnsi="Calibri" w:cs="Calibri"/>
          <w:color w:val="212121"/>
          <w:sz w:val="10"/>
          <w:szCs w:val="10"/>
          <w:lang w:eastAsia="en-AU"/>
        </w:rPr>
      </w:pPr>
    </w:p>
    <w:p w14:paraId="02D7AD77" w14:textId="0E9DC34D" w:rsidR="00811A53" w:rsidRDefault="00811A53" w:rsidP="00631ACC">
      <w:pPr>
        <w:spacing w:after="0" w:line="240" w:lineRule="auto"/>
        <w:ind w:left="1418"/>
        <w:rPr>
          <w:rFonts w:ascii="Calibri" w:eastAsia="Times New Roman" w:hAnsi="Calibri" w:cs="Calibri"/>
          <w:color w:val="212121"/>
          <w:sz w:val="10"/>
          <w:szCs w:val="10"/>
          <w:lang w:eastAsia="en-AU"/>
        </w:rPr>
      </w:pPr>
    </w:p>
    <w:p w14:paraId="0725E6EE" w14:textId="5404C05E" w:rsidR="00811A53" w:rsidRDefault="00811A53" w:rsidP="00631ACC">
      <w:pPr>
        <w:spacing w:after="0" w:line="240" w:lineRule="auto"/>
        <w:ind w:left="1418"/>
        <w:rPr>
          <w:rFonts w:ascii="Calibri" w:eastAsia="Times New Roman" w:hAnsi="Calibri" w:cs="Calibri"/>
          <w:color w:val="212121"/>
          <w:sz w:val="10"/>
          <w:szCs w:val="10"/>
          <w:lang w:eastAsia="en-AU"/>
        </w:rPr>
      </w:pPr>
      <w:r>
        <w:rPr>
          <w:rFonts w:ascii="Calibri" w:eastAsia="Times New Roman" w:hAnsi="Calibri" w:cs="Calibri"/>
          <w:noProof/>
          <w:color w:val="212121"/>
          <w:lang w:eastAsia="en-AU"/>
        </w:rPr>
        <mc:AlternateContent>
          <mc:Choice Requires="wpg">
            <w:drawing>
              <wp:anchor distT="0" distB="0" distL="114300" distR="114300" simplePos="0" relativeHeight="251661824" behindDoc="0" locked="0" layoutInCell="1" allowOverlap="1" wp14:anchorId="717A6EF3" wp14:editId="43FCAD2B">
                <wp:simplePos x="0" y="0"/>
                <wp:positionH relativeFrom="column">
                  <wp:posOffset>100965</wp:posOffset>
                </wp:positionH>
                <wp:positionV relativeFrom="paragraph">
                  <wp:posOffset>9313</wp:posOffset>
                </wp:positionV>
                <wp:extent cx="687070" cy="649605"/>
                <wp:effectExtent l="0" t="0" r="17780" b="17145"/>
                <wp:wrapThrough wrapText="bothSides">
                  <wp:wrapPolygon edited="0">
                    <wp:start x="6588" y="0"/>
                    <wp:lineTo x="0" y="3167"/>
                    <wp:lineTo x="0" y="15836"/>
                    <wp:lineTo x="3593" y="20270"/>
                    <wp:lineTo x="5989" y="21537"/>
                    <wp:lineTo x="15571" y="21537"/>
                    <wp:lineTo x="17967" y="20270"/>
                    <wp:lineTo x="21560" y="16469"/>
                    <wp:lineTo x="21560" y="3167"/>
                    <wp:lineTo x="14972" y="0"/>
                    <wp:lineTo x="6588" y="0"/>
                  </wp:wrapPolygon>
                </wp:wrapThrough>
                <wp:docPr id="18453419" name="Group 1"/>
                <wp:cNvGraphicFramePr/>
                <a:graphic xmlns:a="http://schemas.openxmlformats.org/drawingml/2006/main">
                  <a:graphicData uri="http://schemas.microsoft.com/office/word/2010/wordprocessingGroup">
                    <wpg:wgp>
                      <wpg:cNvGrpSpPr/>
                      <wpg:grpSpPr>
                        <a:xfrm>
                          <a:off x="0" y="0"/>
                          <a:ext cx="687070" cy="649605"/>
                          <a:chOff x="0" y="0"/>
                          <a:chExt cx="687070" cy="649605"/>
                        </a:xfrm>
                      </wpg:grpSpPr>
                      <pic:pic xmlns:pic="http://schemas.openxmlformats.org/drawingml/2006/picture">
                        <pic:nvPicPr>
                          <pic:cNvPr id="1324541975" name="Graphic 1" descr="Brain in head outline"/>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0"/>
                              </a:ext>
                            </a:extLst>
                          </a:blip>
                          <a:stretch>
                            <a:fillRect/>
                          </a:stretch>
                        </pic:blipFill>
                        <pic:spPr>
                          <a:xfrm>
                            <a:off x="110066" y="50800"/>
                            <a:ext cx="481965" cy="481965"/>
                          </a:xfrm>
                          <a:prstGeom prst="rect">
                            <a:avLst/>
                          </a:prstGeom>
                        </pic:spPr>
                      </pic:pic>
                      <wps:wsp>
                        <wps:cNvPr id="888081737" name="Oval 5"/>
                        <wps:cNvSpPr/>
                        <wps:spPr>
                          <a:xfrm>
                            <a:off x="0" y="0"/>
                            <a:ext cx="687070" cy="649605"/>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0CA9528" id="Group 1" o:spid="_x0000_s1026" style="position:absolute;margin-left:7.95pt;margin-top:.75pt;width:54.1pt;height:51.15pt;z-index:251678721" coordsize="6870,649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alt="Brain in head outline" style="position:absolute;left:1100;top:508;width:4820;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">
                  <v:imagedata r:id="rId31" o:title="Brain in head outline"/>
                </v:shape>
                <v:oval id="Oval 5" o:spid="_x0000_s1028" style="position:absolute;width:6870;height:6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" filled="f" strokecolor="#094183 [3204]" strokeweight="1pt">
                  <v:stroke joinstyle="miter"/>
                </v:oval>
                <w10:wrap type="through"/>
              </v:group>
            </w:pict>
          </mc:Fallback>
        </mc:AlternateContent>
      </w:r>
    </w:p>
    <w:p w14:paraId="4666CD90" w14:textId="37239141" w:rsidR="003B2845" w:rsidRDefault="003B2845" w:rsidP="00631ACC">
      <w:pPr>
        <w:spacing w:after="0" w:line="240" w:lineRule="auto"/>
        <w:ind w:left="1418"/>
        <w:rPr>
          <w:rFonts w:ascii="Calibri" w:eastAsia="Times New Roman" w:hAnsi="Calibri" w:cs="Calibri"/>
          <w:color w:val="212121"/>
          <w:sz w:val="10"/>
          <w:szCs w:val="10"/>
          <w:lang w:eastAsia="en-AU"/>
        </w:rPr>
      </w:pPr>
    </w:p>
    <w:p w14:paraId="20CC4729" w14:textId="723FCD3A" w:rsidR="00811A53" w:rsidRDefault="00811A53" w:rsidP="00811A53">
      <w:pPr>
        <w:spacing w:after="0" w:line="240" w:lineRule="auto"/>
        <w:rPr>
          <w:rFonts w:ascii="Calibri" w:eastAsia="Times New Roman" w:hAnsi="Calibri" w:cs="Calibri"/>
          <w:color w:val="212121"/>
          <w:lang w:eastAsia="en-AU"/>
        </w:rPr>
      </w:pPr>
      <w:r>
        <w:rPr>
          <w:rFonts w:ascii="Calibri" w:eastAsia="Times New Roman" w:hAnsi="Calibri" w:cs="Calibri"/>
          <w:color w:val="212121"/>
          <w:lang w:eastAsia="en-AU"/>
        </w:rPr>
        <w:t xml:space="preserve">All of these mechanisms need to be supported by a broader shift in mindset – both within academia and the public sector but also within individuals themselves.  </w:t>
      </w:r>
    </w:p>
    <w:p w14:paraId="79DB1CF3" w14:textId="319C0A3A" w:rsidR="002B51ED" w:rsidRDefault="002B51ED" w:rsidP="00631ACC">
      <w:pPr>
        <w:spacing w:after="0" w:line="240" w:lineRule="auto"/>
        <w:ind w:left="1418"/>
        <w:rPr>
          <w:rFonts w:ascii="Calibri" w:eastAsia="Times New Roman" w:hAnsi="Calibri" w:cs="Calibri"/>
          <w:color w:val="212121"/>
          <w:lang w:eastAsia="en-AU"/>
        </w:rPr>
      </w:pPr>
    </w:p>
    <w:p w14:paraId="1F8135D0" w14:textId="3C08F7C5" w:rsidR="00811A53" w:rsidRDefault="00811A53" w:rsidP="002B51ED">
      <w:pPr>
        <w:spacing w:after="0" w:line="240" w:lineRule="auto"/>
        <w:rPr>
          <w:rFonts w:ascii="Calibri" w:eastAsia="Times New Roman" w:hAnsi="Calibri" w:cs="Calibri"/>
          <w:color w:val="212121"/>
          <w:lang w:eastAsia="en-AU"/>
        </w:rPr>
      </w:pPr>
    </w:p>
    <w:p w14:paraId="611693D7" w14:textId="326F5B3F" w:rsidR="00E66891" w:rsidRDefault="002B51ED" w:rsidP="002B51ED">
      <w:pPr>
        <w:spacing w:after="0" w:line="240" w:lineRule="auto"/>
        <w:rPr>
          <w:rFonts w:ascii="Calibri" w:eastAsia="Times New Roman" w:hAnsi="Calibri" w:cs="Calibri"/>
          <w:color w:val="212121"/>
          <w:lang w:eastAsia="en-AU"/>
        </w:rPr>
      </w:pPr>
      <w:r>
        <w:rPr>
          <w:rFonts w:ascii="Calibri" w:eastAsia="Times New Roman" w:hAnsi="Calibri" w:cs="Calibri"/>
          <w:color w:val="212121"/>
          <w:lang w:eastAsia="en-AU"/>
        </w:rPr>
        <w:t>These insights show that there is still w</w:t>
      </w:r>
      <w:r w:rsidR="00DB51FB">
        <w:rPr>
          <w:rFonts w:ascii="Calibri" w:eastAsia="Times New Roman" w:hAnsi="Calibri" w:cs="Calibri"/>
          <w:color w:val="212121"/>
          <w:lang w:eastAsia="en-AU"/>
        </w:rPr>
        <w:t>o</w:t>
      </w:r>
      <w:r>
        <w:rPr>
          <w:rFonts w:ascii="Calibri" w:eastAsia="Times New Roman" w:hAnsi="Calibri" w:cs="Calibri"/>
          <w:color w:val="212121"/>
          <w:lang w:eastAsia="en-AU"/>
        </w:rPr>
        <w:t xml:space="preserve">rk to be done on this issue before we move forward with testing or trialling any specific mechanisms. </w:t>
      </w:r>
      <w:r w:rsidR="00DB51FB">
        <w:rPr>
          <w:rFonts w:ascii="Calibri" w:eastAsia="Times New Roman" w:hAnsi="Calibri" w:cs="Calibri"/>
          <w:color w:val="212121"/>
          <w:lang w:eastAsia="en-AU"/>
        </w:rPr>
        <w:t>Collaboration, and the barriers to achieving it,</w:t>
      </w:r>
      <w:r>
        <w:rPr>
          <w:rFonts w:ascii="Calibri" w:eastAsia="Times New Roman" w:hAnsi="Calibri" w:cs="Calibri"/>
          <w:color w:val="212121"/>
          <w:lang w:eastAsia="en-AU"/>
        </w:rPr>
        <w:t xml:space="preserve"> </w:t>
      </w:r>
      <w:r w:rsidR="00DB51FB">
        <w:rPr>
          <w:rFonts w:ascii="Calibri" w:eastAsia="Times New Roman" w:hAnsi="Calibri" w:cs="Calibri"/>
          <w:color w:val="212121"/>
          <w:lang w:eastAsia="en-AU"/>
        </w:rPr>
        <w:t>has</w:t>
      </w:r>
      <w:r>
        <w:rPr>
          <w:rFonts w:ascii="Calibri" w:eastAsia="Times New Roman" w:hAnsi="Calibri" w:cs="Calibri"/>
          <w:color w:val="212121"/>
          <w:lang w:eastAsia="en-AU"/>
        </w:rPr>
        <w:t xml:space="preserve"> significant, behavioural roots</w:t>
      </w:r>
      <w:r w:rsidR="00DB51FB">
        <w:rPr>
          <w:rFonts w:ascii="Calibri" w:eastAsia="Times New Roman" w:hAnsi="Calibri" w:cs="Calibri"/>
          <w:color w:val="212121"/>
          <w:lang w:eastAsia="en-AU"/>
        </w:rPr>
        <w:t xml:space="preserve"> that cannot be addressed without thinking through how </w:t>
      </w:r>
      <w:r w:rsidR="00E66891">
        <w:rPr>
          <w:rFonts w:ascii="Calibri" w:eastAsia="Times New Roman" w:hAnsi="Calibri" w:cs="Calibri"/>
          <w:color w:val="212121"/>
          <w:lang w:eastAsia="en-AU"/>
        </w:rPr>
        <w:t>the solutions would actually be implemented and used by actors involved. For example, w</w:t>
      </w:r>
      <w:r w:rsidR="00C820C7">
        <w:rPr>
          <w:rFonts w:ascii="Calibri" w:eastAsia="Times New Roman" w:hAnsi="Calibri" w:cs="Calibri"/>
          <w:color w:val="212121"/>
          <w:lang w:eastAsia="en-AU"/>
        </w:rPr>
        <w:t xml:space="preserve">e could </w:t>
      </w:r>
      <w:r w:rsidR="00E66891">
        <w:rPr>
          <w:rFonts w:ascii="Calibri" w:eastAsia="Times New Roman" w:hAnsi="Calibri" w:cs="Calibri"/>
          <w:color w:val="212121"/>
          <w:lang w:eastAsia="en-AU"/>
        </w:rPr>
        <w:t>design</w:t>
      </w:r>
      <w:r w:rsidR="00C820C7">
        <w:rPr>
          <w:rFonts w:ascii="Calibri" w:eastAsia="Times New Roman" w:hAnsi="Calibri" w:cs="Calibri"/>
          <w:color w:val="212121"/>
          <w:lang w:eastAsia="en-AU"/>
        </w:rPr>
        <w:t xml:space="preserve"> a database or a hub </w:t>
      </w:r>
      <w:r w:rsidR="00E66891">
        <w:rPr>
          <w:rFonts w:ascii="Calibri" w:eastAsia="Times New Roman" w:hAnsi="Calibri" w:cs="Calibri"/>
          <w:color w:val="212121"/>
          <w:lang w:eastAsia="en-AU"/>
        </w:rPr>
        <w:t>for</w:t>
      </w:r>
      <w:r w:rsidR="00C820C7">
        <w:rPr>
          <w:rFonts w:ascii="Calibri" w:eastAsia="Times New Roman" w:hAnsi="Calibri" w:cs="Calibri"/>
          <w:color w:val="212121"/>
          <w:lang w:eastAsia="en-AU"/>
        </w:rPr>
        <w:t xml:space="preserve"> information</w:t>
      </w:r>
      <w:r w:rsidR="00E66891">
        <w:rPr>
          <w:rFonts w:ascii="Calibri" w:eastAsia="Times New Roman" w:hAnsi="Calibri" w:cs="Calibri"/>
          <w:color w:val="212121"/>
          <w:lang w:eastAsia="en-AU"/>
        </w:rPr>
        <w:t>-sharing</w:t>
      </w:r>
      <w:r w:rsidR="00C820C7">
        <w:rPr>
          <w:rFonts w:ascii="Calibri" w:eastAsia="Times New Roman" w:hAnsi="Calibri" w:cs="Calibri"/>
          <w:color w:val="212121"/>
          <w:lang w:eastAsia="en-AU"/>
        </w:rPr>
        <w:t xml:space="preserve"> but would it be used? We could find ways to encourage short-term </w:t>
      </w:r>
      <w:r w:rsidR="00F437DB">
        <w:rPr>
          <w:rFonts w:ascii="Calibri" w:eastAsia="Times New Roman" w:hAnsi="Calibri" w:cs="Calibri"/>
          <w:color w:val="212121"/>
          <w:lang w:eastAsia="en-AU"/>
        </w:rPr>
        <w:t xml:space="preserve">engagement but who would </w:t>
      </w:r>
      <w:r w:rsidR="00E66891">
        <w:rPr>
          <w:rFonts w:ascii="Calibri" w:eastAsia="Times New Roman" w:hAnsi="Calibri" w:cs="Calibri"/>
          <w:color w:val="212121"/>
          <w:lang w:eastAsia="en-AU"/>
        </w:rPr>
        <w:t xml:space="preserve">most </w:t>
      </w:r>
      <w:r w:rsidR="00F437DB">
        <w:rPr>
          <w:rFonts w:ascii="Calibri" w:eastAsia="Times New Roman" w:hAnsi="Calibri" w:cs="Calibri"/>
          <w:color w:val="212121"/>
          <w:lang w:eastAsia="en-AU"/>
        </w:rPr>
        <w:t xml:space="preserve">benefit? </w:t>
      </w:r>
    </w:p>
    <w:p w14:paraId="3D4B2E1B" w14:textId="77777777" w:rsidR="00E66891" w:rsidRDefault="00E66891" w:rsidP="002B51ED">
      <w:pPr>
        <w:spacing w:after="0" w:line="240" w:lineRule="auto"/>
        <w:rPr>
          <w:rFonts w:ascii="Calibri" w:eastAsia="Times New Roman" w:hAnsi="Calibri" w:cs="Calibri"/>
          <w:color w:val="212121"/>
          <w:lang w:eastAsia="en-AU"/>
        </w:rPr>
      </w:pPr>
    </w:p>
    <w:p w14:paraId="722B3173" w14:textId="2BCB9904" w:rsidR="00C277C6" w:rsidRDefault="00E66891" w:rsidP="002B51ED">
      <w:pPr>
        <w:spacing w:after="0" w:line="240" w:lineRule="auto"/>
        <w:rPr>
          <w:rFonts w:ascii="Calibri" w:eastAsia="Times New Roman" w:hAnsi="Calibri" w:cs="Calibri"/>
          <w:color w:val="212121"/>
          <w:lang w:eastAsia="en-AU"/>
        </w:rPr>
      </w:pPr>
      <w:r>
        <w:rPr>
          <w:rFonts w:ascii="Calibri" w:eastAsia="Times New Roman" w:hAnsi="Calibri" w:cs="Calibri"/>
          <w:color w:val="212121"/>
          <w:lang w:eastAsia="en-AU"/>
        </w:rPr>
        <w:t xml:space="preserve">Then there are more complex questions that </w:t>
      </w:r>
      <w:r w:rsidR="00C277C6">
        <w:rPr>
          <w:rFonts w:ascii="Calibri" w:eastAsia="Times New Roman" w:hAnsi="Calibri" w:cs="Calibri"/>
          <w:color w:val="212121"/>
          <w:lang w:eastAsia="en-AU"/>
        </w:rPr>
        <w:t xml:space="preserve">go to the core of how teams work: </w:t>
      </w:r>
      <w:r w:rsidR="00F437DB">
        <w:rPr>
          <w:rFonts w:ascii="Calibri" w:eastAsia="Times New Roman" w:hAnsi="Calibri" w:cs="Calibri"/>
          <w:color w:val="212121"/>
          <w:lang w:eastAsia="en-AU"/>
        </w:rPr>
        <w:t xml:space="preserve">How do we create space for </w:t>
      </w:r>
      <w:r w:rsidR="0098210C">
        <w:rPr>
          <w:rFonts w:ascii="Calibri" w:eastAsia="Times New Roman" w:hAnsi="Calibri" w:cs="Calibri"/>
          <w:color w:val="212121"/>
          <w:lang w:eastAsia="en-AU"/>
        </w:rPr>
        <w:t>debate</w:t>
      </w:r>
      <w:r w:rsidR="00F437DB">
        <w:rPr>
          <w:rFonts w:ascii="Calibri" w:eastAsia="Times New Roman" w:hAnsi="Calibri" w:cs="Calibri"/>
          <w:color w:val="212121"/>
          <w:lang w:eastAsia="en-AU"/>
        </w:rPr>
        <w:t>?</w:t>
      </w:r>
      <w:r w:rsidR="0098210C">
        <w:rPr>
          <w:rFonts w:ascii="Calibri" w:eastAsia="Times New Roman" w:hAnsi="Calibri" w:cs="Calibri"/>
          <w:color w:val="212121"/>
          <w:lang w:eastAsia="en-AU"/>
        </w:rPr>
        <w:t xml:space="preserve"> H</w:t>
      </w:r>
      <w:r w:rsidR="0098210C" w:rsidRPr="0098210C">
        <w:rPr>
          <w:rFonts w:ascii="Calibri" w:eastAsia="Times New Roman" w:hAnsi="Calibri" w:cs="Calibri"/>
          <w:color w:val="212121"/>
          <w:lang w:eastAsia="en-AU"/>
        </w:rPr>
        <w:t>ow do we listen and learn better from the perspectives of others and those experiences we don’t have</w:t>
      </w:r>
      <w:r w:rsidR="00E548DA">
        <w:rPr>
          <w:rFonts w:ascii="Calibri" w:eastAsia="Times New Roman" w:hAnsi="Calibri" w:cs="Calibri"/>
          <w:color w:val="212121"/>
          <w:lang w:eastAsia="en-AU"/>
        </w:rPr>
        <w:t>?</w:t>
      </w:r>
    </w:p>
    <w:p w14:paraId="06A4C6C4" w14:textId="77777777" w:rsidR="00C277C6" w:rsidRDefault="00C277C6" w:rsidP="002B51ED">
      <w:pPr>
        <w:spacing w:after="0" w:line="240" w:lineRule="auto"/>
        <w:rPr>
          <w:rFonts w:ascii="Calibri" w:eastAsia="Times New Roman" w:hAnsi="Calibri" w:cs="Calibri"/>
          <w:color w:val="212121"/>
          <w:lang w:eastAsia="en-AU"/>
        </w:rPr>
      </w:pPr>
    </w:p>
    <w:p w14:paraId="3046EEAC" w14:textId="041E724D" w:rsidR="00CA367D" w:rsidRDefault="00E548DA" w:rsidP="002B51ED">
      <w:pPr>
        <w:spacing w:after="0" w:line="240" w:lineRule="auto"/>
        <w:rPr>
          <w:rFonts w:ascii="Calibri" w:eastAsia="Times New Roman" w:hAnsi="Calibri" w:cs="Calibri"/>
          <w:color w:val="212121"/>
          <w:lang w:eastAsia="en-AU"/>
        </w:rPr>
      </w:pPr>
      <w:r>
        <w:rPr>
          <w:rFonts w:ascii="Calibri" w:eastAsia="Times New Roman" w:hAnsi="Calibri" w:cs="Calibri"/>
          <w:color w:val="212121"/>
          <w:lang w:eastAsia="en-AU"/>
        </w:rPr>
        <w:lastRenderedPageBreak/>
        <w:t>Finally, we need to think about what level of change we want to see</w:t>
      </w:r>
      <w:r w:rsidR="00F91C14">
        <w:rPr>
          <w:rFonts w:ascii="Calibri" w:eastAsia="Times New Roman" w:hAnsi="Calibri" w:cs="Calibri"/>
          <w:color w:val="212121"/>
          <w:lang w:eastAsia="en-AU"/>
        </w:rPr>
        <w:t>. Can we</w:t>
      </w:r>
      <w:r w:rsidR="00CA367D">
        <w:rPr>
          <w:rFonts w:ascii="Calibri" w:eastAsia="Times New Roman" w:hAnsi="Calibri" w:cs="Calibri"/>
          <w:color w:val="212121"/>
          <w:lang w:eastAsia="en-AU"/>
        </w:rPr>
        <w:t xml:space="preserve"> move beyond working with individuals and build communities</w:t>
      </w:r>
      <w:r w:rsidR="00F91C14">
        <w:rPr>
          <w:rFonts w:ascii="Calibri" w:eastAsia="Times New Roman" w:hAnsi="Calibri" w:cs="Calibri"/>
          <w:color w:val="212121"/>
          <w:lang w:eastAsia="en-AU"/>
        </w:rPr>
        <w:t xml:space="preserve"> and cultures</w:t>
      </w:r>
      <w:r w:rsidR="00CA367D">
        <w:rPr>
          <w:rFonts w:ascii="Calibri" w:eastAsia="Times New Roman" w:hAnsi="Calibri" w:cs="Calibri"/>
          <w:color w:val="212121"/>
          <w:lang w:eastAsia="en-AU"/>
        </w:rPr>
        <w:t xml:space="preserve"> of collaboration? </w:t>
      </w:r>
      <w:r w:rsidR="00F91C14">
        <w:rPr>
          <w:rFonts w:ascii="Calibri" w:eastAsia="Times New Roman" w:hAnsi="Calibri" w:cs="Calibri"/>
          <w:color w:val="212121"/>
          <w:lang w:eastAsia="en-AU"/>
        </w:rPr>
        <w:t>Who would need to be involved and how would we begin?</w:t>
      </w:r>
    </w:p>
    <w:p w14:paraId="0D4EDF5F" w14:textId="77777777" w:rsidR="00CA367D" w:rsidRDefault="00CA367D" w:rsidP="002B51ED">
      <w:pPr>
        <w:spacing w:after="0" w:line="240" w:lineRule="auto"/>
        <w:rPr>
          <w:rFonts w:ascii="Calibri" w:eastAsia="Times New Roman" w:hAnsi="Calibri" w:cs="Calibri"/>
          <w:color w:val="212121"/>
          <w:lang w:eastAsia="en-AU"/>
        </w:rPr>
      </w:pPr>
    </w:p>
    <w:p w14:paraId="3F24AF9B" w14:textId="5EF503BD" w:rsidR="00CA367D" w:rsidRDefault="00CA367D" w:rsidP="002B51ED">
      <w:pPr>
        <w:spacing w:after="0" w:line="240" w:lineRule="auto"/>
        <w:rPr>
          <w:rFonts w:ascii="Calibri" w:eastAsia="Times New Roman" w:hAnsi="Calibri" w:cs="Calibri"/>
          <w:color w:val="212121"/>
          <w:lang w:eastAsia="en-AU"/>
        </w:rPr>
      </w:pPr>
      <w:r>
        <w:rPr>
          <w:rFonts w:ascii="Calibri" w:eastAsia="Times New Roman" w:hAnsi="Calibri" w:cs="Calibri"/>
          <w:color w:val="212121"/>
          <w:lang w:eastAsia="en-AU"/>
        </w:rPr>
        <w:t xml:space="preserve">There are still many questions and many issues that need to be interrogated. </w:t>
      </w:r>
      <w:r w:rsidR="00F91C14">
        <w:rPr>
          <w:rFonts w:ascii="Calibri" w:eastAsia="Times New Roman" w:hAnsi="Calibri" w:cs="Calibri"/>
          <w:color w:val="212121"/>
          <w:lang w:eastAsia="en-AU"/>
        </w:rPr>
        <w:t>This is important wo</w:t>
      </w:r>
      <w:r>
        <w:rPr>
          <w:rFonts w:ascii="Calibri" w:eastAsia="Times New Roman" w:hAnsi="Calibri" w:cs="Calibri"/>
          <w:color w:val="212121"/>
          <w:lang w:eastAsia="en-AU"/>
        </w:rPr>
        <w:t xml:space="preserve">rk we hope will be ongoing as part of APS Reform but also motivated by the interests of academics and researchers who are passionate about making an impact on policy. </w:t>
      </w:r>
    </w:p>
    <w:p w14:paraId="789D448C" w14:textId="3CD7C55D" w:rsidR="00351E56" w:rsidRDefault="00351E56" w:rsidP="002B51ED">
      <w:pPr>
        <w:spacing w:after="0" w:line="240" w:lineRule="auto"/>
        <w:rPr>
          <w:rFonts w:ascii="Calibri" w:eastAsia="Times New Roman" w:hAnsi="Calibri" w:cs="Calibri"/>
          <w:color w:val="212121"/>
          <w:lang w:eastAsia="en-AU"/>
        </w:rPr>
      </w:pPr>
      <w:r>
        <w:rPr>
          <w:rFonts w:ascii="Calibri" w:eastAsia="Times New Roman" w:hAnsi="Calibri" w:cs="Calibri"/>
          <w:color w:val="212121"/>
          <w:lang w:eastAsia="en-AU"/>
        </w:rPr>
        <w:br/>
        <w:t xml:space="preserve">The APS looks forward to working in partnership over the coming months to continue the conversation and design of tangible approaches to enhance collaboration between the two sectors. </w:t>
      </w:r>
    </w:p>
    <w:p w14:paraId="42932C99" w14:textId="3A241D7A" w:rsidR="00E606CB" w:rsidRDefault="00E606CB" w:rsidP="008857BF">
      <w:pPr>
        <w:spacing w:after="0" w:line="240" w:lineRule="auto"/>
        <w:rPr>
          <w:rFonts w:ascii="Calibri" w:eastAsia="Times New Roman" w:hAnsi="Calibri" w:cs="Calibri"/>
          <w:color w:val="212121"/>
          <w:lang w:eastAsia="en-AU"/>
        </w:rPr>
      </w:pPr>
    </w:p>
    <w:p w14:paraId="091CE77C" w14:textId="6FF69A34" w:rsidR="00E606CB" w:rsidRDefault="00E606CB" w:rsidP="008857BF">
      <w:pPr>
        <w:spacing w:after="0" w:line="240" w:lineRule="auto"/>
        <w:rPr>
          <w:rFonts w:ascii="Calibri" w:eastAsia="Times New Roman" w:hAnsi="Calibri" w:cs="Calibri"/>
          <w:color w:val="212121"/>
          <w:lang w:eastAsia="en-AU"/>
        </w:rPr>
      </w:pPr>
    </w:p>
    <w:p w14:paraId="73673675" w14:textId="20FE9E85" w:rsidR="00E606CB" w:rsidRDefault="00E606CB" w:rsidP="008857BF">
      <w:pPr>
        <w:spacing w:after="0" w:line="240" w:lineRule="auto"/>
        <w:rPr>
          <w:rFonts w:ascii="Calibri" w:eastAsia="Times New Roman" w:hAnsi="Calibri" w:cs="Calibri"/>
          <w:color w:val="212121"/>
          <w:lang w:eastAsia="en-AU"/>
        </w:rPr>
      </w:pPr>
    </w:p>
    <w:p w14:paraId="43309717" w14:textId="3140DAAF" w:rsidR="00912B38" w:rsidRDefault="00912B38" w:rsidP="008857BF">
      <w:pPr>
        <w:spacing w:after="0" w:line="240" w:lineRule="auto"/>
        <w:rPr>
          <w:rFonts w:ascii="Calibri" w:eastAsia="Times New Roman" w:hAnsi="Calibri" w:cs="Calibri"/>
          <w:color w:val="212121"/>
          <w:lang w:eastAsia="en-AU"/>
        </w:rPr>
      </w:pPr>
    </w:p>
    <w:p w14:paraId="583D0948" w14:textId="77777777" w:rsidR="009E4FFD" w:rsidRDefault="009E4FFD" w:rsidP="009E4FFD">
      <w:pPr>
        <w:rPr>
          <w:lang w:eastAsia="en-US"/>
        </w:rPr>
        <w:sectPr w:rsidR="009E4FFD" w:rsidSect="00436BC4">
          <w:pgSz w:w="11906" w:h="16838" w:code="9"/>
          <w:pgMar w:top="1134" w:right="1134" w:bottom="1134" w:left="1134" w:header="680" w:footer="794" w:gutter="0"/>
          <w:cols w:space="708"/>
          <w:docGrid w:linePitch="360"/>
        </w:sectPr>
      </w:pPr>
    </w:p>
    <w:p w14:paraId="127318EE" w14:textId="47A0812C" w:rsidR="009E4FFD" w:rsidRPr="009E4FFD" w:rsidRDefault="009E4FFD" w:rsidP="009E4FFD">
      <w:pPr>
        <w:rPr>
          <w:lang w:eastAsia="en-US"/>
        </w:rPr>
        <w:sectPr w:rsidR="009E4FFD" w:rsidRPr="009E4FFD" w:rsidSect="00631ACC">
          <w:pgSz w:w="11906" w:h="16838" w:code="9"/>
          <w:pgMar w:top="1134" w:right="1134" w:bottom="1134" w:left="1134" w:header="680" w:footer="794" w:gutter="0"/>
          <w:cols w:space="708"/>
          <w:titlePg/>
          <w:docGrid w:linePitch="360"/>
        </w:sectPr>
      </w:pPr>
    </w:p>
    <w:p w14:paraId="2DAF36DD" w14:textId="36AECC91" w:rsidR="003635D7" w:rsidRDefault="003635D7" w:rsidP="00CE3975">
      <w:pPr>
        <w:spacing w:after="160" w:line="259" w:lineRule="auto"/>
        <w:rPr>
          <w:rFonts w:ascii="Calibri" w:eastAsia="Calibri" w:hAnsi="Calibri" w:cs="Times New Roman"/>
          <w:lang w:eastAsia="en-US"/>
        </w:rPr>
      </w:pPr>
    </w:p>
    <w:p w14:paraId="35D88830" w14:textId="77777777" w:rsidR="003635D7" w:rsidRDefault="003635D7" w:rsidP="00CE3975">
      <w:pPr>
        <w:spacing w:after="160" w:line="259" w:lineRule="auto"/>
        <w:rPr>
          <w:rFonts w:ascii="Calibri" w:eastAsia="Calibri" w:hAnsi="Calibri" w:cs="Times New Roman"/>
          <w:lang w:eastAsia="en-US"/>
        </w:rPr>
      </w:pPr>
    </w:p>
    <w:p w14:paraId="4EED735A" w14:textId="77777777" w:rsidR="003635D7" w:rsidRDefault="003635D7" w:rsidP="00CE3975">
      <w:pPr>
        <w:spacing w:after="160" w:line="259" w:lineRule="auto"/>
        <w:rPr>
          <w:rFonts w:ascii="Calibri" w:eastAsia="Calibri" w:hAnsi="Calibri" w:cs="Times New Roman"/>
          <w:lang w:eastAsia="en-US"/>
        </w:rPr>
      </w:pPr>
    </w:p>
    <w:p w14:paraId="066F1C57" w14:textId="7C4E8A11" w:rsidR="003635D7" w:rsidRDefault="003635D7" w:rsidP="00CE3975">
      <w:pPr>
        <w:spacing w:after="160" w:line="259" w:lineRule="auto"/>
        <w:rPr>
          <w:rFonts w:ascii="Calibri" w:eastAsia="Calibri" w:hAnsi="Calibri" w:cs="Times New Roman"/>
          <w:lang w:eastAsia="en-US"/>
        </w:rPr>
      </w:pPr>
    </w:p>
    <w:p w14:paraId="6F9EE482" w14:textId="77777777" w:rsidR="003635D7" w:rsidRDefault="003635D7" w:rsidP="00CE3975">
      <w:pPr>
        <w:spacing w:after="160" w:line="259" w:lineRule="auto"/>
        <w:rPr>
          <w:rFonts w:ascii="Calibri" w:eastAsia="Calibri" w:hAnsi="Calibri" w:cs="Times New Roman"/>
          <w:lang w:eastAsia="en-US"/>
        </w:rPr>
      </w:pPr>
    </w:p>
    <w:p w14:paraId="3DB14431" w14:textId="77777777" w:rsidR="003635D7" w:rsidRDefault="003635D7" w:rsidP="00CE3975">
      <w:pPr>
        <w:spacing w:after="160" w:line="259" w:lineRule="auto"/>
        <w:rPr>
          <w:rFonts w:ascii="Calibri" w:eastAsia="Calibri" w:hAnsi="Calibri" w:cs="Times New Roman"/>
          <w:lang w:eastAsia="en-US"/>
        </w:rPr>
      </w:pPr>
    </w:p>
    <w:p w14:paraId="5491D41B" w14:textId="707EC667" w:rsidR="003635D7" w:rsidRDefault="003635D7" w:rsidP="00CE3975">
      <w:pPr>
        <w:spacing w:after="160" w:line="259" w:lineRule="auto"/>
        <w:rPr>
          <w:rFonts w:ascii="Calibri" w:eastAsia="Calibri" w:hAnsi="Calibri" w:cs="Times New Roman"/>
          <w:lang w:eastAsia="en-US"/>
        </w:rPr>
      </w:pPr>
    </w:p>
    <w:p w14:paraId="72CFD509" w14:textId="77777777" w:rsidR="00BD50DE" w:rsidRDefault="00BD50DE" w:rsidP="00CE3975">
      <w:pPr>
        <w:spacing w:after="160" w:line="259" w:lineRule="auto"/>
        <w:rPr>
          <w:noProof/>
          <w:lang w:eastAsia="en-AU"/>
        </w:rPr>
      </w:pPr>
    </w:p>
    <w:p w14:paraId="1153A1C6" w14:textId="77777777" w:rsidR="00BD50DE" w:rsidRDefault="00BD50DE" w:rsidP="00CE3975">
      <w:pPr>
        <w:spacing w:after="160" w:line="259" w:lineRule="auto"/>
        <w:rPr>
          <w:noProof/>
          <w:lang w:eastAsia="en-AU"/>
        </w:rPr>
      </w:pPr>
    </w:p>
    <w:p w14:paraId="3B40F208" w14:textId="77777777" w:rsidR="00BD50DE" w:rsidRDefault="00BD50DE" w:rsidP="00CE3975">
      <w:pPr>
        <w:spacing w:after="160" w:line="259" w:lineRule="auto"/>
        <w:rPr>
          <w:noProof/>
          <w:lang w:eastAsia="en-AU"/>
        </w:rPr>
      </w:pPr>
    </w:p>
    <w:p w14:paraId="0A973BDE" w14:textId="77777777" w:rsidR="00BD50DE" w:rsidRDefault="00BD50DE" w:rsidP="00CE3975">
      <w:pPr>
        <w:spacing w:after="160" w:line="259" w:lineRule="auto"/>
        <w:rPr>
          <w:noProof/>
          <w:lang w:eastAsia="en-AU"/>
        </w:rPr>
      </w:pPr>
    </w:p>
    <w:p w14:paraId="47B64142" w14:textId="77777777" w:rsidR="00BD50DE" w:rsidRDefault="00BD50DE" w:rsidP="00CE3975">
      <w:pPr>
        <w:spacing w:after="160" w:line="259" w:lineRule="auto"/>
        <w:rPr>
          <w:noProof/>
          <w:lang w:eastAsia="en-AU"/>
        </w:rPr>
      </w:pPr>
    </w:p>
    <w:p w14:paraId="2BF7C818" w14:textId="77777777" w:rsidR="00BD50DE" w:rsidRDefault="00BD50DE" w:rsidP="00CE3975">
      <w:pPr>
        <w:spacing w:after="160" w:line="259" w:lineRule="auto"/>
        <w:rPr>
          <w:noProof/>
          <w:lang w:eastAsia="en-AU"/>
        </w:rPr>
      </w:pPr>
    </w:p>
    <w:p w14:paraId="097E7CB1" w14:textId="77777777" w:rsidR="00BD50DE" w:rsidRDefault="00BD50DE" w:rsidP="00CE3975">
      <w:pPr>
        <w:spacing w:after="160" w:line="259" w:lineRule="auto"/>
        <w:rPr>
          <w:noProof/>
          <w:lang w:eastAsia="en-AU"/>
        </w:rPr>
      </w:pPr>
    </w:p>
    <w:p w14:paraId="235A24E0" w14:textId="77777777" w:rsidR="00BD50DE" w:rsidRDefault="00BD50DE" w:rsidP="00CE3975">
      <w:pPr>
        <w:spacing w:after="160" w:line="259" w:lineRule="auto"/>
        <w:rPr>
          <w:noProof/>
          <w:lang w:eastAsia="en-AU"/>
        </w:rPr>
      </w:pPr>
    </w:p>
    <w:p w14:paraId="0496878D" w14:textId="0367140B" w:rsidR="00BD50DE" w:rsidRDefault="00BD50DE" w:rsidP="00CE3975">
      <w:pPr>
        <w:spacing w:after="160" w:line="259" w:lineRule="auto"/>
        <w:rPr>
          <w:noProof/>
          <w:lang w:eastAsia="en-AU"/>
        </w:rPr>
      </w:pPr>
    </w:p>
    <w:p w14:paraId="24789C93" w14:textId="08F6C7EA" w:rsidR="00D85A87" w:rsidRDefault="00D85A87" w:rsidP="00CE3975">
      <w:pPr>
        <w:spacing w:after="160" w:line="259" w:lineRule="auto"/>
        <w:rPr>
          <w:noProof/>
          <w:lang w:eastAsia="en-AU"/>
        </w:rPr>
      </w:pPr>
    </w:p>
    <w:p w14:paraId="7E602489" w14:textId="04782B71" w:rsidR="00D85A87" w:rsidRDefault="00D85A87" w:rsidP="00CE3975">
      <w:pPr>
        <w:spacing w:after="160" w:line="259" w:lineRule="auto"/>
        <w:rPr>
          <w:noProof/>
          <w:lang w:eastAsia="en-AU"/>
        </w:rPr>
      </w:pPr>
    </w:p>
    <w:p w14:paraId="38611629" w14:textId="2DCFCD03" w:rsidR="00D85A87" w:rsidRDefault="00D85A87" w:rsidP="00CE3975">
      <w:pPr>
        <w:spacing w:after="160" w:line="259" w:lineRule="auto"/>
        <w:rPr>
          <w:noProof/>
          <w:lang w:eastAsia="en-AU"/>
        </w:rPr>
      </w:pPr>
    </w:p>
    <w:p w14:paraId="70548CBE" w14:textId="77777777" w:rsidR="00BD50DE" w:rsidRDefault="00BD50DE" w:rsidP="00CE3975">
      <w:pPr>
        <w:spacing w:after="160" w:line="259" w:lineRule="auto"/>
        <w:rPr>
          <w:noProof/>
          <w:lang w:eastAsia="en-AU"/>
        </w:rPr>
      </w:pPr>
    </w:p>
    <w:p w14:paraId="2E203A57" w14:textId="77777777" w:rsidR="00BD50DE" w:rsidRDefault="00BD50DE" w:rsidP="00CE3975">
      <w:pPr>
        <w:spacing w:after="160" w:line="259" w:lineRule="auto"/>
        <w:rPr>
          <w:noProof/>
          <w:lang w:eastAsia="en-AU"/>
        </w:rPr>
      </w:pPr>
    </w:p>
    <w:p w14:paraId="10EA0406" w14:textId="77777777" w:rsidR="00BD50DE" w:rsidRDefault="00BD50DE" w:rsidP="00CE3975">
      <w:pPr>
        <w:spacing w:after="160" w:line="259" w:lineRule="auto"/>
        <w:rPr>
          <w:noProof/>
          <w:lang w:eastAsia="en-AU"/>
        </w:rPr>
      </w:pPr>
    </w:p>
    <w:p w14:paraId="7D976B07" w14:textId="77777777" w:rsidR="00BD50DE" w:rsidRDefault="00BD50DE" w:rsidP="00CE3975">
      <w:pPr>
        <w:spacing w:after="160" w:line="259" w:lineRule="auto"/>
        <w:rPr>
          <w:noProof/>
          <w:lang w:eastAsia="en-AU"/>
        </w:rPr>
      </w:pPr>
    </w:p>
    <w:p w14:paraId="3CD473D4" w14:textId="77777777" w:rsidR="00BD50DE" w:rsidRDefault="00BD50DE" w:rsidP="00CE3975">
      <w:pPr>
        <w:spacing w:after="160" w:line="259" w:lineRule="auto"/>
        <w:rPr>
          <w:noProof/>
          <w:lang w:eastAsia="en-AU"/>
        </w:rPr>
      </w:pPr>
    </w:p>
    <w:p w14:paraId="01810043" w14:textId="77777777" w:rsidR="00BD50DE" w:rsidRDefault="00BD50DE" w:rsidP="00CE3975">
      <w:pPr>
        <w:spacing w:after="160" w:line="259" w:lineRule="auto"/>
        <w:rPr>
          <w:noProof/>
          <w:lang w:eastAsia="en-AU"/>
        </w:rPr>
      </w:pPr>
    </w:p>
    <w:p w14:paraId="443FE427" w14:textId="3D6C5EE3" w:rsidR="00CE3975" w:rsidRPr="00415F40" w:rsidRDefault="00CE3975" w:rsidP="00415F40">
      <w:pPr>
        <w:pStyle w:val="Identifier"/>
        <w:rPr>
          <w:sz w:val="24"/>
          <w:szCs w:val="20"/>
          <w:lang w:eastAsia="en-US"/>
        </w:rPr>
      </w:pPr>
      <w:r w:rsidRPr="00415F40">
        <w:rPr>
          <w:sz w:val="24"/>
          <w:szCs w:val="20"/>
          <w:lang w:eastAsia="en-US"/>
        </w:rPr>
        <w:t xml:space="preserve">This report was prepared by: </w:t>
      </w:r>
    </w:p>
    <w:p w14:paraId="62209631" w14:textId="77777777" w:rsidR="00CE3975" w:rsidRPr="00415F40" w:rsidRDefault="00CE3975" w:rsidP="00415F40">
      <w:pPr>
        <w:pStyle w:val="Identifier"/>
        <w:rPr>
          <w:sz w:val="24"/>
          <w:szCs w:val="20"/>
          <w:lang w:eastAsia="en-US"/>
        </w:rPr>
      </w:pPr>
      <w:r w:rsidRPr="00415F40">
        <w:rPr>
          <w:sz w:val="24"/>
          <w:szCs w:val="20"/>
          <w:lang w:eastAsia="en-US"/>
        </w:rPr>
        <w:t>Dr Sarah Ball</w:t>
      </w:r>
    </w:p>
    <w:p w14:paraId="172EB078" w14:textId="77777777" w:rsidR="00CE3975" w:rsidRPr="00415F40" w:rsidRDefault="00CE3975" w:rsidP="00415F40">
      <w:pPr>
        <w:pStyle w:val="Identifier"/>
        <w:rPr>
          <w:sz w:val="24"/>
          <w:szCs w:val="20"/>
          <w:lang w:eastAsia="en-US"/>
        </w:rPr>
      </w:pPr>
      <w:r w:rsidRPr="00415F40">
        <w:rPr>
          <w:sz w:val="24"/>
          <w:szCs w:val="20"/>
          <w:lang w:eastAsia="en-US"/>
        </w:rPr>
        <w:t>School of Social and Political Sciences, University of Melbourne</w:t>
      </w:r>
    </w:p>
    <w:p w14:paraId="753496D3" w14:textId="77777777" w:rsidR="00CE3975" w:rsidRPr="00415F40" w:rsidRDefault="00CE3975" w:rsidP="00415F40">
      <w:pPr>
        <w:pStyle w:val="Identifier"/>
        <w:rPr>
          <w:sz w:val="24"/>
          <w:szCs w:val="20"/>
          <w:lang w:eastAsia="en-US"/>
        </w:rPr>
      </w:pPr>
      <w:r w:rsidRPr="00415F40">
        <w:rPr>
          <w:sz w:val="24"/>
          <w:szCs w:val="20"/>
          <w:lang w:eastAsia="en-US"/>
        </w:rPr>
        <w:t>Victoria, 3010, Australia</w:t>
      </w:r>
    </w:p>
    <w:p w14:paraId="7D8B156F" w14:textId="6162E79B" w:rsidR="007E3827" w:rsidRPr="007E3827" w:rsidRDefault="0041340E" w:rsidP="00CE3975">
      <w:pPr>
        <w:spacing w:after="0" w:line="240" w:lineRule="auto"/>
        <w:jc w:val="both"/>
        <w:rPr>
          <w:lang w:eastAsia="en-US"/>
        </w:rPr>
      </w:pPr>
      <w:r>
        <w:rPr>
          <w:noProof/>
          <w:lang w:eastAsia="en-AU"/>
        </w:rPr>
        <mc:AlternateContent>
          <mc:Choice Requires="wps">
            <w:drawing>
              <wp:anchor distT="0" distB="0" distL="114300" distR="114300" simplePos="0" relativeHeight="251651584" behindDoc="0" locked="0" layoutInCell="1" allowOverlap="1" wp14:anchorId="1960627A" wp14:editId="2D08EEA2">
                <wp:simplePos x="0" y="0"/>
                <wp:positionH relativeFrom="column">
                  <wp:posOffset>-571233</wp:posOffset>
                </wp:positionH>
                <wp:positionV relativeFrom="paragraph">
                  <wp:posOffset>7643052</wp:posOffset>
                </wp:positionV>
                <wp:extent cx="7017208" cy="1063256"/>
                <wp:effectExtent l="0" t="0" r="12700" b="22860"/>
                <wp:wrapNone/>
                <wp:docPr id="18" name="Rectangle 18"/>
                <wp:cNvGraphicFramePr/>
                <a:graphic xmlns:a="http://schemas.openxmlformats.org/drawingml/2006/main">
                  <a:graphicData uri="http://schemas.microsoft.com/office/word/2010/wordprocessingShape">
                    <wps:wsp>
                      <wps:cNvSpPr/>
                      <wps:spPr>
                        <a:xfrm>
                          <a:off x="0" y="0"/>
                          <a:ext cx="7017208" cy="1063256"/>
                        </a:xfrm>
                        <a:prstGeom prst="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A6590BF" id="Rectangle 18" o:spid="_x0000_s1026" style="position:absolute;margin-left:-45pt;margin-top:601.8pt;width:552.55pt;height:83.7pt;z-index:2516500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" fillcolor="white [3214]" strokecolor="white [3212]" strokeweight="1pt"/>
            </w:pict>
          </mc:Fallback>
        </mc:AlternateContent>
      </w:r>
    </w:p>
    <w:sectPr w:rsidR="007E3827" w:rsidRPr="007E3827" w:rsidSect="00631ACC">
      <w:footerReference w:type="default" r:id="rId32"/>
      <w:type w:val="continuous"/>
      <w:pgSz w:w="11906" w:h="16838" w:code="9"/>
      <w:pgMar w:top="1134" w:right="1134" w:bottom="1134" w:left="1134" w:header="680" w:footer="79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5C85DA" w16cid:durableId="2874A474"/>
  <w16cid:commentId w16cid:paraId="60F4DC3E" w16cid:durableId="287B7434"/>
  <w16cid:commentId w16cid:paraId="12F5B60E" w16cid:durableId="56A7467F"/>
  <w16cid:commentId w16cid:paraId="518BC775" w16cid:durableId="287FA65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26B96C" w14:textId="77777777" w:rsidR="00261B88" w:rsidRDefault="00261B88" w:rsidP="00BC71CA">
      <w:pPr>
        <w:spacing w:after="0" w:line="240" w:lineRule="auto"/>
      </w:pPr>
      <w:r>
        <w:separator/>
      </w:r>
    </w:p>
  </w:endnote>
  <w:endnote w:type="continuationSeparator" w:id="0">
    <w:p w14:paraId="0CD1C8E4" w14:textId="77777777" w:rsidR="00261B88" w:rsidRDefault="00261B88" w:rsidP="00BC71CA">
      <w:pPr>
        <w:spacing w:after="0" w:line="240" w:lineRule="auto"/>
      </w:pPr>
      <w:r>
        <w:continuationSeparator/>
      </w:r>
    </w:p>
  </w:endnote>
  <w:endnote w:type="continuationNotice" w:id="1">
    <w:p w14:paraId="1A7F63DB" w14:textId="77777777" w:rsidR="00261B88" w:rsidRDefault="00261B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985E8" w14:textId="3EE21541" w:rsidR="002801FE" w:rsidRDefault="002801FE" w:rsidP="00E10F5F">
    <w:pPr>
      <w:pStyle w:val="Footer"/>
    </w:pPr>
    <w:r>
      <w:t xml:space="preserve">Australian Public Service-Academia Collaboration Workshop </w:t>
    </w:r>
    <w:r w:rsidR="0035484E">
      <w:t xml:space="preserve">2023 </w:t>
    </w:r>
    <w:r w:rsidR="00B52E7D">
      <w:t>Outcomes Report</w:t>
    </w:r>
  </w:p>
  <w:p w14:paraId="6872F975" w14:textId="3AEE0AFD" w:rsidR="002801FE" w:rsidRPr="00F372BF" w:rsidRDefault="002801FE" w:rsidP="009E7861">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sidR="00931AC8">
      <w:rPr>
        <w:noProof/>
      </w:rPr>
      <w:t>10</w:t>
    </w:r>
    <w:r w:rsidRPr="009E7861">
      <w:fldChar w:fldCharType="end"/>
    </w:r>
    <w:r w:rsidRPr="009E7861">
      <w:t xml:space="preserve"> of </w:t>
    </w:r>
    <w:r w:rsidR="00931AC8">
      <w:fldChar w:fldCharType="begin"/>
    </w:r>
    <w:r w:rsidR="00931AC8">
      <w:instrText xml:space="preserve"> NUMPAGES  \* Arabic  \* MERGEFORMAT </w:instrText>
    </w:r>
    <w:r w:rsidR="00931AC8">
      <w:fldChar w:fldCharType="separate"/>
    </w:r>
    <w:r w:rsidR="00931AC8">
      <w:rPr>
        <w:noProof/>
      </w:rPr>
      <w:t>11</w:t>
    </w:r>
    <w:r w:rsidR="00931AC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5F0B9" w14:textId="77777777" w:rsidR="002801FE" w:rsidRDefault="002801FE" w:rsidP="00E10F5F">
    <w:pPr>
      <w:pStyle w:val="Footer"/>
    </w:pPr>
    <w:r>
      <w:t>Australian Public Service-Academia Collaboration Workshop Discussion Paper</w:t>
    </w:r>
  </w:p>
  <w:p w14:paraId="3E70BFAD" w14:textId="7DC2500C" w:rsidR="002801FE" w:rsidRPr="00F372BF" w:rsidRDefault="002801FE" w:rsidP="009E7861">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sidR="00D85A87">
      <w:rPr>
        <w:noProof/>
      </w:rPr>
      <w:t>12</w:t>
    </w:r>
    <w:r w:rsidRPr="009E7861">
      <w:fldChar w:fldCharType="end"/>
    </w:r>
    <w:r w:rsidRPr="009E7861">
      <w:t xml:space="preserve"> of </w:t>
    </w:r>
    <w:r w:rsidR="00931AC8">
      <w:fldChar w:fldCharType="begin"/>
    </w:r>
    <w:r w:rsidR="00931AC8">
      <w:instrText xml:space="preserve"> NUMPAGES  \* Arabic  \* MERGEFORMAT </w:instrText>
    </w:r>
    <w:r w:rsidR="00931AC8">
      <w:fldChar w:fldCharType="separate"/>
    </w:r>
    <w:r w:rsidR="00D85A87">
      <w:rPr>
        <w:noProof/>
      </w:rPr>
      <w:t>12</w:t>
    </w:r>
    <w:r w:rsidR="00931AC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15A03" w14:textId="77777777" w:rsidR="00261B88" w:rsidRDefault="00261B88" w:rsidP="00BC71CA">
      <w:pPr>
        <w:spacing w:after="0" w:line="240" w:lineRule="auto"/>
      </w:pPr>
      <w:r>
        <w:separator/>
      </w:r>
    </w:p>
  </w:footnote>
  <w:footnote w:type="continuationSeparator" w:id="0">
    <w:p w14:paraId="7A2DBD12" w14:textId="77777777" w:rsidR="00261B88" w:rsidRDefault="00261B88" w:rsidP="00BC71CA">
      <w:pPr>
        <w:spacing w:after="0" w:line="240" w:lineRule="auto"/>
      </w:pPr>
      <w:r>
        <w:continuationSeparator/>
      </w:r>
    </w:p>
  </w:footnote>
  <w:footnote w:type="continuationNotice" w:id="1">
    <w:p w14:paraId="77937299" w14:textId="77777777" w:rsidR="00261B88" w:rsidRDefault="00261B8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F478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342A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42C9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F878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E69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34CB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9A4D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8098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5AF7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A28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98E4544"/>
    <w:multiLevelType w:val="hybridMultilevel"/>
    <w:tmpl w:val="2C4E0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7292670"/>
    <w:multiLevelType w:val="hybridMultilevel"/>
    <w:tmpl w:val="B636A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180432"/>
    <w:multiLevelType w:val="multilevel"/>
    <w:tmpl w:val="61C2EDDE"/>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98671B7"/>
    <w:multiLevelType w:val="multilevel"/>
    <w:tmpl w:val="B8B6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2A34E2"/>
    <w:multiLevelType w:val="hybridMultilevel"/>
    <w:tmpl w:val="EB965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A51BB7"/>
    <w:multiLevelType w:val="multilevel"/>
    <w:tmpl w:val="DAB26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80033B"/>
    <w:multiLevelType w:val="hybridMultilevel"/>
    <w:tmpl w:val="272ACEE2"/>
    <w:lvl w:ilvl="0" w:tplc="4B1E21F8">
      <w:start w:val="1"/>
      <w:numFmt w:val="bullet"/>
      <w:lvlText w:val=""/>
      <w:lvlJc w:val="left"/>
      <w:pPr>
        <w:ind w:left="720" w:hanging="360"/>
      </w:pPr>
      <w:rPr>
        <w:rFonts w:ascii="Symbol" w:hAnsi="Symbol"/>
      </w:rPr>
    </w:lvl>
    <w:lvl w:ilvl="1" w:tplc="B21A17BC">
      <w:start w:val="1"/>
      <w:numFmt w:val="bullet"/>
      <w:lvlText w:val=""/>
      <w:lvlJc w:val="left"/>
      <w:pPr>
        <w:ind w:left="720" w:hanging="360"/>
      </w:pPr>
      <w:rPr>
        <w:rFonts w:ascii="Symbol" w:hAnsi="Symbol"/>
      </w:rPr>
    </w:lvl>
    <w:lvl w:ilvl="2" w:tplc="0234DEFE">
      <w:start w:val="1"/>
      <w:numFmt w:val="bullet"/>
      <w:lvlText w:val=""/>
      <w:lvlJc w:val="left"/>
      <w:pPr>
        <w:ind w:left="720" w:hanging="360"/>
      </w:pPr>
      <w:rPr>
        <w:rFonts w:ascii="Symbol" w:hAnsi="Symbol"/>
      </w:rPr>
    </w:lvl>
    <w:lvl w:ilvl="3" w:tplc="363060E6">
      <w:start w:val="1"/>
      <w:numFmt w:val="bullet"/>
      <w:lvlText w:val=""/>
      <w:lvlJc w:val="left"/>
      <w:pPr>
        <w:ind w:left="720" w:hanging="360"/>
      </w:pPr>
      <w:rPr>
        <w:rFonts w:ascii="Symbol" w:hAnsi="Symbol"/>
      </w:rPr>
    </w:lvl>
    <w:lvl w:ilvl="4" w:tplc="E5D01FDA">
      <w:start w:val="1"/>
      <w:numFmt w:val="bullet"/>
      <w:lvlText w:val=""/>
      <w:lvlJc w:val="left"/>
      <w:pPr>
        <w:ind w:left="720" w:hanging="360"/>
      </w:pPr>
      <w:rPr>
        <w:rFonts w:ascii="Symbol" w:hAnsi="Symbol"/>
      </w:rPr>
    </w:lvl>
    <w:lvl w:ilvl="5" w:tplc="6BB0A0C0">
      <w:start w:val="1"/>
      <w:numFmt w:val="bullet"/>
      <w:lvlText w:val=""/>
      <w:lvlJc w:val="left"/>
      <w:pPr>
        <w:ind w:left="720" w:hanging="360"/>
      </w:pPr>
      <w:rPr>
        <w:rFonts w:ascii="Symbol" w:hAnsi="Symbol"/>
      </w:rPr>
    </w:lvl>
    <w:lvl w:ilvl="6" w:tplc="542E00C4">
      <w:start w:val="1"/>
      <w:numFmt w:val="bullet"/>
      <w:lvlText w:val=""/>
      <w:lvlJc w:val="left"/>
      <w:pPr>
        <w:ind w:left="720" w:hanging="360"/>
      </w:pPr>
      <w:rPr>
        <w:rFonts w:ascii="Symbol" w:hAnsi="Symbol"/>
      </w:rPr>
    </w:lvl>
    <w:lvl w:ilvl="7" w:tplc="E0B87696">
      <w:start w:val="1"/>
      <w:numFmt w:val="bullet"/>
      <w:lvlText w:val=""/>
      <w:lvlJc w:val="left"/>
      <w:pPr>
        <w:ind w:left="720" w:hanging="360"/>
      </w:pPr>
      <w:rPr>
        <w:rFonts w:ascii="Symbol" w:hAnsi="Symbol"/>
      </w:rPr>
    </w:lvl>
    <w:lvl w:ilvl="8" w:tplc="BB5AF5DA">
      <w:start w:val="1"/>
      <w:numFmt w:val="bullet"/>
      <w:lvlText w:val=""/>
      <w:lvlJc w:val="left"/>
      <w:pPr>
        <w:ind w:left="720" w:hanging="360"/>
      </w:pPr>
      <w:rPr>
        <w:rFonts w:ascii="Symbol" w:hAnsi="Symbol"/>
      </w:rPr>
    </w:lvl>
  </w:abstractNum>
  <w:abstractNum w:abstractNumId="20" w15:restartNumberingAfterBreak="0">
    <w:nsid w:val="31C92AC4"/>
    <w:multiLevelType w:val="hybridMultilevel"/>
    <w:tmpl w:val="A8928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1F1D0F"/>
    <w:multiLevelType w:val="multilevel"/>
    <w:tmpl w:val="813A2DA6"/>
    <w:numStyleLink w:val="Bullets1"/>
  </w:abstractNum>
  <w:abstractNum w:abstractNumId="22" w15:restartNumberingAfterBreak="0">
    <w:nsid w:val="336268E0"/>
    <w:multiLevelType w:val="multilevel"/>
    <w:tmpl w:val="C62C2DAC"/>
    <w:numStyleLink w:val="NumberedHeadings"/>
  </w:abstractNum>
  <w:abstractNum w:abstractNumId="23"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C474E9"/>
    <w:multiLevelType w:val="hybridMultilevel"/>
    <w:tmpl w:val="DB2A72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91B77EC"/>
    <w:multiLevelType w:val="multilevel"/>
    <w:tmpl w:val="B0A2C476"/>
    <w:numStyleLink w:val="NumberedLists"/>
  </w:abstractNum>
  <w:abstractNum w:abstractNumId="26" w15:restartNumberingAfterBreak="0">
    <w:nsid w:val="397D293F"/>
    <w:multiLevelType w:val="multilevel"/>
    <w:tmpl w:val="F29613D6"/>
    <w:numStyleLink w:val="Appendix"/>
  </w:abstractNum>
  <w:abstractNum w:abstractNumId="27" w15:restartNumberingAfterBreak="0">
    <w:nsid w:val="3A0056B5"/>
    <w:multiLevelType w:val="multilevel"/>
    <w:tmpl w:val="F29613D6"/>
    <w:numStyleLink w:val="Appendix"/>
  </w:abstractNum>
  <w:abstractNum w:abstractNumId="28" w15:restartNumberingAfterBreak="0">
    <w:nsid w:val="3D6046CD"/>
    <w:multiLevelType w:val="multilevel"/>
    <w:tmpl w:val="7C3460B6"/>
    <w:numStyleLink w:val="Bullets"/>
  </w:abstractNum>
  <w:abstractNum w:abstractNumId="29" w15:restartNumberingAfterBreak="0">
    <w:nsid w:val="3E917C2E"/>
    <w:multiLevelType w:val="multilevel"/>
    <w:tmpl w:val="B0A2C476"/>
    <w:numStyleLink w:val="NumberedLists"/>
  </w:abstractNum>
  <w:abstractNum w:abstractNumId="30" w15:restartNumberingAfterBreak="0">
    <w:nsid w:val="3EAA4650"/>
    <w:multiLevelType w:val="hybridMultilevel"/>
    <w:tmpl w:val="38DCA24E"/>
    <w:lvl w:ilvl="0" w:tplc="1FFA01EE">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31" w15:restartNumberingAfterBreak="0">
    <w:nsid w:val="443D0CBD"/>
    <w:multiLevelType w:val="multilevel"/>
    <w:tmpl w:val="F29613D6"/>
    <w:numStyleLink w:val="Appendix"/>
  </w:abstractNum>
  <w:abstractNum w:abstractNumId="32" w15:restartNumberingAfterBreak="0">
    <w:nsid w:val="45A34C85"/>
    <w:multiLevelType w:val="multilevel"/>
    <w:tmpl w:val="F29613D6"/>
    <w:numStyleLink w:val="Appendix"/>
  </w:abstractNum>
  <w:abstractNum w:abstractNumId="33" w15:restartNumberingAfterBreak="0">
    <w:nsid w:val="47D75995"/>
    <w:multiLevelType w:val="multilevel"/>
    <w:tmpl w:val="C62C2DAC"/>
    <w:numStyleLink w:val="NumberedHeadings"/>
  </w:abstractNum>
  <w:abstractNum w:abstractNumId="34"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AFE2AA1"/>
    <w:multiLevelType w:val="hybridMultilevel"/>
    <w:tmpl w:val="2DCC7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7245AD3"/>
    <w:multiLevelType w:val="multilevel"/>
    <w:tmpl w:val="813A2DA6"/>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38" w15:restartNumberingAfterBreak="0">
    <w:nsid w:val="57BF7F6D"/>
    <w:multiLevelType w:val="hybridMultilevel"/>
    <w:tmpl w:val="7A4E6A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143293"/>
    <w:multiLevelType w:val="multilevel"/>
    <w:tmpl w:val="7C3460B6"/>
    <w:numStyleLink w:val="Bullets"/>
  </w:abstractNum>
  <w:abstractNum w:abstractNumId="40" w15:restartNumberingAfterBreak="0">
    <w:nsid w:val="5DDB678A"/>
    <w:multiLevelType w:val="multilevel"/>
    <w:tmpl w:val="F29613D6"/>
    <w:numStyleLink w:val="Appendix"/>
  </w:abstractNum>
  <w:abstractNum w:abstractNumId="41"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42" w15:restartNumberingAfterBreak="0">
    <w:nsid w:val="71E64B3C"/>
    <w:multiLevelType w:val="hybridMultilevel"/>
    <w:tmpl w:val="9E8CD98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D17C75"/>
    <w:multiLevelType w:val="multilevel"/>
    <w:tmpl w:val="F29613D6"/>
    <w:numStyleLink w:val="Appendix"/>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num>
  <w:num w:numId="19">
    <w:abstractNumId w:val="31"/>
  </w:num>
  <w:num w:numId="20">
    <w:abstractNumId w:val="15"/>
  </w:num>
  <w:num w:numId="21">
    <w:abstractNumId w:val="40"/>
    <w:lvlOverride w:ilvl="0">
      <w:lvl w:ilvl="0">
        <w:start w:val="1"/>
        <w:numFmt w:val="decimal"/>
        <w:lvlText w:val="Appendix %1:"/>
        <w:lvlJc w:val="left"/>
        <w:pPr>
          <w:tabs>
            <w:tab w:val="num" w:pos="3119"/>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40"/>
    <w:lvlOverride w:ilvl="0">
      <w:lvl w:ilvl="0">
        <w:start w:val="1"/>
        <w:numFmt w:val="decimal"/>
        <w:lvlText w:val="Appendix %1:"/>
        <w:lvlJc w:val="left"/>
        <w:pPr>
          <w:tabs>
            <w:tab w:val="num" w:pos="3119"/>
          </w:tabs>
          <w:ind w:left="0" w:firstLine="0"/>
        </w:pPr>
        <w:rPr>
          <w:rFonts w:hint="default"/>
        </w:rPr>
      </w:lvl>
    </w:lvlOverride>
  </w:num>
  <w:num w:numId="23">
    <w:abstractNumId w:val="36"/>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4"/>
  </w:num>
  <w:num w:numId="27">
    <w:abstractNumId w:val="26"/>
  </w:num>
  <w:num w:numId="28">
    <w:abstractNumId w:val="32"/>
  </w:num>
  <w:num w:numId="29">
    <w:abstractNumId w:val="27"/>
  </w:num>
  <w:num w:numId="30">
    <w:abstractNumId w:val="41"/>
  </w:num>
  <w:num w:numId="31">
    <w:abstractNumId w:val="21"/>
  </w:num>
  <w:num w:numId="32">
    <w:abstractNumId w:val="37"/>
  </w:num>
  <w:num w:numId="33">
    <w:abstractNumId w:val="30"/>
  </w:num>
  <w:num w:numId="34">
    <w:abstractNumId w:val="28"/>
  </w:num>
  <w:num w:numId="35">
    <w:abstractNumId w:val="29"/>
  </w:num>
  <w:num w:numId="36">
    <w:abstractNumId w:val="33"/>
  </w:num>
  <w:num w:numId="37">
    <w:abstractNumId w:val="22"/>
  </w:num>
  <w:num w:numId="38">
    <w:abstractNumId w:val="39"/>
  </w:num>
  <w:num w:numId="39">
    <w:abstractNumId w:val="25"/>
  </w:num>
  <w:num w:numId="40">
    <w:abstractNumId w:val="42"/>
  </w:num>
  <w:num w:numId="41">
    <w:abstractNumId w:val="38"/>
  </w:num>
  <w:num w:numId="42">
    <w:abstractNumId w:val="14"/>
  </w:num>
  <w:num w:numId="43">
    <w:abstractNumId w:val="16"/>
  </w:num>
  <w:num w:numId="44">
    <w:abstractNumId w:val="19"/>
  </w:num>
  <w:num w:numId="45">
    <w:abstractNumId w:val="35"/>
  </w:num>
  <w:num w:numId="46">
    <w:abstractNumId w:val="20"/>
  </w:num>
  <w:num w:numId="47">
    <w:abstractNumId w:val="17"/>
  </w:num>
  <w:num w:numId="48">
    <w:abstractNumId w:val="18"/>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3"/>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81A"/>
    <w:rsid w:val="000002C0"/>
    <w:rsid w:val="00002708"/>
    <w:rsid w:val="00002D0D"/>
    <w:rsid w:val="00002D9F"/>
    <w:rsid w:val="00005CA8"/>
    <w:rsid w:val="00007D6E"/>
    <w:rsid w:val="000130B0"/>
    <w:rsid w:val="00013766"/>
    <w:rsid w:val="00020746"/>
    <w:rsid w:val="00022053"/>
    <w:rsid w:val="000258A1"/>
    <w:rsid w:val="00031400"/>
    <w:rsid w:val="00031506"/>
    <w:rsid w:val="00036F3A"/>
    <w:rsid w:val="00041994"/>
    <w:rsid w:val="00041E37"/>
    <w:rsid w:val="00043C6A"/>
    <w:rsid w:val="00044C3F"/>
    <w:rsid w:val="00051687"/>
    <w:rsid w:val="00054259"/>
    <w:rsid w:val="000544F2"/>
    <w:rsid w:val="00054FA2"/>
    <w:rsid w:val="00063672"/>
    <w:rsid w:val="000672D1"/>
    <w:rsid w:val="000678E2"/>
    <w:rsid w:val="00074A6B"/>
    <w:rsid w:val="00075BA4"/>
    <w:rsid w:val="00081A1D"/>
    <w:rsid w:val="00083906"/>
    <w:rsid w:val="00090C04"/>
    <w:rsid w:val="000942CC"/>
    <w:rsid w:val="00095A44"/>
    <w:rsid w:val="00096129"/>
    <w:rsid w:val="00096CAA"/>
    <w:rsid w:val="000A1E69"/>
    <w:rsid w:val="000A242B"/>
    <w:rsid w:val="000A3C76"/>
    <w:rsid w:val="000B4077"/>
    <w:rsid w:val="000B55AD"/>
    <w:rsid w:val="000B654E"/>
    <w:rsid w:val="000B6ACA"/>
    <w:rsid w:val="000C2BF0"/>
    <w:rsid w:val="000C3849"/>
    <w:rsid w:val="000C4BFC"/>
    <w:rsid w:val="000C5CB7"/>
    <w:rsid w:val="000D3033"/>
    <w:rsid w:val="000D61AA"/>
    <w:rsid w:val="000D72C5"/>
    <w:rsid w:val="000E23CA"/>
    <w:rsid w:val="000E2C64"/>
    <w:rsid w:val="000E3F26"/>
    <w:rsid w:val="000E44AE"/>
    <w:rsid w:val="000E5133"/>
    <w:rsid w:val="000E71C7"/>
    <w:rsid w:val="000E78EF"/>
    <w:rsid w:val="000E7B5D"/>
    <w:rsid w:val="000F2A88"/>
    <w:rsid w:val="000F5D28"/>
    <w:rsid w:val="00103369"/>
    <w:rsid w:val="00107ED2"/>
    <w:rsid w:val="001108AF"/>
    <w:rsid w:val="00111C4A"/>
    <w:rsid w:val="00112CCD"/>
    <w:rsid w:val="00114425"/>
    <w:rsid w:val="00114A1C"/>
    <w:rsid w:val="0011751C"/>
    <w:rsid w:val="001207D8"/>
    <w:rsid w:val="00125091"/>
    <w:rsid w:val="0013137C"/>
    <w:rsid w:val="00132092"/>
    <w:rsid w:val="00132AD7"/>
    <w:rsid w:val="00135167"/>
    <w:rsid w:val="001364F6"/>
    <w:rsid w:val="0014113B"/>
    <w:rsid w:val="001428E3"/>
    <w:rsid w:val="0014362F"/>
    <w:rsid w:val="001441CB"/>
    <w:rsid w:val="00150064"/>
    <w:rsid w:val="00150370"/>
    <w:rsid w:val="00153C26"/>
    <w:rsid w:val="001545D8"/>
    <w:rsid w:val="00155423"/>
    <w:rsid w:val="001661BD"/>
    <w:rsid w:val="00166493"/>
    <w:rsid w:val="00166915"/>
    <w:rsid w:val="0016739E"/>
    <w:rsid w:val="00167BB8"/>
    <w:rsid w:val="001714A0"/>
    <w:rsid w:val="00173A6C"/>
    <w:rsid w:val="001745A5"/>
    <w:rsid w:val="00174FCE"/>
    <w:rsid w:val="001759C4"/>
    <w:rsid w:val="0017716C"/>
    <w:rsid w:val="00181499"/>
    <w:rsid w:val="001820FA"/>
    <w:rsid w:val="0018295B"/>
    <w:rsid w:val="001835DE"/>
    <w:rsid w:val="00184191"/>
    <w:rsid w:val="0018540E"/>
    <w:rsid w:val="00187983"/>
    <w:rsid w:val="001879D5"/>
    <w:rsid w:val="00190D50"/>
    <w:rsid w:val="00190DF6"/>
    <w:rsid w:val="00192F28"/>
    <w:rsid w:val="0019394B"/>
    <w:rsid w:val="00196B63"/>
    <w:rsid w:val="001A0D77"/>
    <w:rsid w:val="001A0F67"/>
    <w:rsid w:val="001A1790"/>
    <w:rsid w:val="001A356C"/>
    <w:rsid w:val="001A4787"/>
    <w:rsid w:val="001A7E77"/>
    <w:rsid w:val="001B1C68"/>
    <w:rsid w:val="001B1E2B"/>
    <w:rsid w:val="001B3D15"/>
    <w:rsid w:val="001B682A"/>
    <w:rsid w:val="001C2800"/>
    <w:rsid w:val="001C2FD0"/>
    <w:rsid w:val="001C31EF"/>
    <w:rsid w:val="001C377C"/>
    <w:rsid w:val="001C66CD"/>
    <w:rsid w:val="001D0D30"/>
    <w:rsid w:val="001D2622"/>
    <w:rsid w:val="001D504E"/>
    <w:rsid w:val="001D776D"/>
    <w:rsid w:val="001E25D2"/>
    <w:rsid w:val="001E2E9E"/>
    <w:rsid w:val="001E69F0"/>
    <w:rsid w:val="001F146B"/>
    <w:rsid w:val="001F17B5"/>
    <w:rsid w:val="001F1F6B"/>
    <w:rsid w:val="001F446D"/>
    <w:rsid w:val="001F6568"/>
    <w:rsid w:val="00200169"/>
    <w:rsid w:val="00200F4D"/>
    <w:rsid w:val="002027F3"/>
    <w:rsid w:val="002035BC"/>
    <w:rsid w:val="0020431F"/>
    <w:rsid w:val="00206830"/>
    <w:rsid w:val="00213443"/>
    <w:rsid w:val="0021621D"/>
    <w:rsid w:val="00216C19"/>
    <w:rsid w:val="0021758B"/>
    <w:rsid w:val="00220A50"/>
    <w:rsid w:val="00221BAC"/>
    <w:rsid w:val="0022607F"/>
    <w:rsid w:val="00226999"/>
    <w:rsid w:val="00230BE1"/>
    <w:rsid w:val="00233CD6"/>
    <w:rsid w:val="0023492F"/>
    <w:rsid w:val="002409F5"/>
    <w:rsid w:val="00243437"/>
    <w:rsid w:val="00246067"/>
    <w:rsid w:val="0024647E"/>
    <w:rsid w:val="00251762"/>
    <w:rsid w:val="00252BF0"/>
    <w:rsid w:val="00260B9E"/>
    <w:rsid w:val="00261B88"/>
    <w:rsid w:val="00262225"/>
    <w:rsid w:val="00262899"/>
    <w:rsid w:val="00266057"/>
    <w:rsid w:val="0026612C"/>
    <w:rsid w:val="0026614C"/>
    <w:rsid w:val="002701F1"/>
    <w:rsid w:val="002729EB"/>
    <w:rsid w:val="0027370C"/>
    <w:rsid w:val="002801FE"/>
    <w:rsid w:val="00282430"/>
    <w:rsid w:val="0028576A"/>
    <w:rsid w:val="002867B2"/>
    <w:rsid w:val="0028712A"/>
    <w:rsid w:val="00287AF9"/>
    <w:rsid w:val="002959DF"/>
    <w:rsid w:val="00295FF9"/>
    <w:rsid w:val="002A16D5"/>
    <w:rsid w:val="002A3310"/>
    <w:rsid w:val="002A3C25"/>
    <w:rsid w:val="002A5496"/>
    <w:rsid w:val="002A5AFF"/>
    <w:rsid w:val="002A6F51"/>
    <w:rsid w:val="002B2F71"/>
    <w:rsid w:val="002B51ED"/>
    <w:rsid w:val="002B5BE1"/>
    <w:rsid w:val="002B5C12"/>
    <w:rsid w:val="002B5CA7"/>
    <w:rsid w:val="002C1A0B"/>
    <w:rsid w:val="002C2B62"/>
    <w:rsid w:val="002C3213"/>
    <w:rsid w:val="002C44CA"/>
    <w:rsid w:val="002C6CDD"/>
    <w:rsid w:val="002D21BE"/>
    <w:rsid w:val="002D47B8"/>
    <w:rsid w:val="002D4A7B"/>
    <w:rsid w:val="002D764D"/>
    <w:rsid w:val="002E0ED2"/>
    <w:rsid w:val="002E1C39"/>
    <w:rsid w:val="002E4135"/>
    <w:rsid w:val="002E56C2"/>
    <w:rsid w:val="002E6786"/>
    <w:rsid w:val="002E6D45"/>
    <w:rsid w:val="002F239E"/>
    <w:rsid w:val="002F5453"/>
    <w:rsid w:val="002F55B3"/>
    <w:rsid w:val="00304881"/>
    <w:rsid w:val="00305496"/>
    <w:rsid w:val="003060A0"/>
    <w:rsid w:val="00307F8C"/>
    <w:rsid w:val="00311DF7"/>
    <w:rsid w:val="00312B3C"/>
    <w:rsid w:val="003176EC"/>
    <w:rsid w:val="0032527F"/>
    <w:rsid w:val="003267C7"/>
    <w:rsid w:val="00327D01"/>
    <w:rsid w:val="00327DD2"/>
    <w:rsid w:val="003312E8"/>
    <w:rsid w:val="00332A8A"/>
    <w:rsid w:val="003363CE"/>
    <w:rsid w:val="003369D6"/>
    <w:rsid w:val="00340AA0"/>
    <w:rsid w:val="00342318"/>
    <w:rsid w:val="0034680A"/>
    <w:rsid w:val="00351B4F"/>
    <w:rsid w:val="00351E56"/>
    <w:rsid w:val="0035484E"/>
    <w:rsid w:val="00360729"/>
    <w:rsid w:val="003635D7"/>
    <w:rsid w:val="00364ACD"/>
    <w:rsid w:val="00365E00"/>
    <w:rsid w:val="00367246"/>
    <w:rsid w:val="00374FE2"/>
    <w:rsid w:val="00375595"/>
    <w:rsid w:val="0037721D"/>
    <w:rsid w:val="00380083"/>
    <w:rsid w:val="0038160C"/>
    <w:rsid w:val="00382D61"/>
    <w:rsid w:val="003830F7"/>
    <w:rsid w:val="00383147"/>
    <w:rsid w:val="00387D25"/>
    <w:rsid w:val="00390CDF"/>
    <w:rsid w:val="003926DA"/>
    <w:rsid w:val="0039330F"/>
    <w:rsid w:val="00394AE5"/>
    <w:rsid w:val="0039589C"/>
    <w:rsid w:val="003A2439"/>
    <w:rsid w:val="003A782D"/>
    <w:rsid w:val="003B0D37"/>
    <w:rsid w:val="003B2366"/>
    <w:rsid w:val="003B2405"/>
    <w:rsid w:val="003B2820"/>
    <w:rsid w:val="003B2845"/>
    <w:rsid w:val="003B2BBA"/>
    <w:rsid w:val="003C4ACC"/>
    <w:rsid w:val="003C64B8"/>
    <w:rsid w:val="003D23A3"/>
    <w:rsid w:val="003D4112"/>
    <w:rsid w:val="003D5856"/>
    <w:rsid w:val="003D6362"/>
    <w:rsid w:val="003E2423"/>
    <w:rsid w:val="003E3F02"/>
    <w:rsid w:val="003E4A03"/>
    <w:rsid w:val="003E5BE9"/>
    <w:rsid w:val="003F1B95"/>
    <w:rsid w:val="003F3145"/>
    <w:rsid w:val="003F5115"/>
    <w:rsid w:val="003F5278"/>
    <w:rsid w:val="003F7317"/>
    <w:rsid w:val="00401E3C"/>
    <w:rsid w:val="00402CD9"/>
    <w:rsid w:val="00403019"/>
    <w:rsid w:val="004037C7"/>
    <w:rsid w:val="004044E2"/>
    <w:rsid w:val="00407A28"/>
    <w:rsid w:val="0041098C"/>
    <w:rsid w:val="0041340E"/>
    <w:rsid w:val="00413F0F"/>
    <w:rsid w:val="00415F40"/>
    <w:rsid w:val="00421601"/>
    <w:rsid w:val="00426BA3"/>
    <w:rsid w:val="00431D8D"/>
    <w:rsid w:val="00432090"/>
    <w:rsid w:val="0043271F"/>
    <w:rsid w:val="00433178"/>
    <w:rsid w:val="0043400B"/>
    <w:rsid w:val="00436BC4"/>
    <w:rsid w:val="00444830"/>
    <w:rsid w:val="00445160"/>
    <w:rsid w:val="0045549C"/>
    <w:rsid w:val="0045651D"/>
    <w:rsid w:val="0046337B"/>
    <w:rsid w:val="00466388"/>
    <w:rsid w:val="004714F0"/>
    <w:rsid w:val="00472172"/>
    <w:rsid w:val="00472A05"/>
    <w:rsid w:val="004732BB"/>
    <w:rsid w:val="00473F1B"/>
    <w:rsid w:val="00474441"/>
    <w:rsid w:val="0047453C"/>
    <w:rsid w:val="0047522F"/>
    <w:rsid w:val="0047592E"/>
    <w:rsid w:val="0048318E"/>
    <w:rsid w:val="004861A0"/>
    <w:rsid w:val="004901AD"/>
    <w:rsid w:val="004A0DCA"/>
    <w:rsid w:val="004A212A"/>
    <w:rsid w:val="004A2C87"/>
    <w:rsid w:val="004B0A52"/>
    <w:rsid w:val="004B0D99"/>
    <w:rsid w:val="004B2ABB"/>
    <w:rsid w:val="004B53C9"/>
    <w:rsid w:val="004B73F7"/>
    <w:rsid w:val="004C02AD"/>
    <w:rsid w:val="004C14FB"/>
    <w:rsid w:val="004C16F2"/>
    <w:rsid w:val="004C3790"/>
    <w:rsid w:val="004D33A1"/>
    <w:rsid w:val="004E00D9"/>
    <w:rsid w:val="004E17FC"/>
    <w:rsid w:val="004E206B"/>
    <w:rsid w:val="004E22AA"/>
    <w:rsid w:val="004E28C6"/>
    <w:rsid w:val="004E617C"/>
    <w:rsid w:val="004F0727"/>
    <w:rsid w:val="004F138F"/>
    <w:rsid w:val="004F282E"/>
    <w:rsid w:val="004F3CA7"/>
    <w:rsid w:val="004F5072"/>
    <w:rsid w:val="004F6B4D"/>
    <w:rsid w:val="00500511"/>
    <w:rsid w:val="00500FA7"/>
    <w:rsid w:val="00502643"/>
    <w:rsid w:val="00504C94"/>
    <w:rsid w:val="005067B5"/>
    <w:rsid w:val="00513976"/>
    <w:rsid w:val="00514A49"/>
    <w:rsid w:val="00516546"/>
    <w:rsid w:val="00521218"/>
    <w:rsid w:val="00521971"/>
    <w:rsid w:val="00523E60"/>
    <w:rsid w:val="005257A3"/>
    <w:rsid w:val="00527769"/>
    <w:rsid w:val="00527905"/>
    <w:rsid w:val="0053181A"/>
    <w:rsid w:val="00532A2E"/>
    <w:rsid w:val="00532E67"/>
    <w:rsid w:val="00533499"/>
    <w:rsid w:val="005343BB"/>
    <w:rsid w:val="00536B8F"/>
    <w:rsid w:val="0053790D"/>
    <w:rsid w:val="00542DE6"/>
    <w:rsid w:val="005430BF"/>
    <w:rsid w:val="0054317F"/>
    <w:rsid w:val="005439F9"/>
    <w:rsid w:val="00546D1F"/>
    <w:rsid w:val="00547FE5"/>
    <w:rsid w:val="0056335B"/>
    <w:rsid w:val="00563A32"/>
    <w:rsid w:val="00563A65"/>
    <w:rsid w:val="00570967"/>
    <w:rsid w:val="00570C0E"/>
    <w:rsid w:val="00572191"/>
    <w:rsid w:val="00573F55"/>
    <w:rsid w:val="00574050"/>
    <w:rsid w:val="00576728"/>
    <w:rsid w:val="00576F85"/>
    <w:rsid w:val="0058104E"/>
    <w:rsid w:val="005812CA"/>
    <w:rsid w:val="0058369E"/>
    <w:rsid w:val="00596E05"/>
    <w:rsid w:val="005A3631"/>
    <w:rsid w:val="005A3C8F"/>
    <w:rsid w:val="005A72CA"/>
    <w:rsid w:val="005B0078"/>
    <w:rsid w:val="005B00AD"/>
    <w:rsid w:val="005B1E31"/>
    <w:rsid w:val="005B2E59"/>
    <w:rsid w:val="005B3DF3"/>
    <w:rsid w:val="005B4A44"/>
    <w:rsid w:val="005B7A61"/>
    <w:rsid w:val="005C0356"/>
    <w:rsid w:val="005C19D4"/>
    <w:rsid w:val="005D48B1"/>
    <w:rsid w:val="005D4D51"/>
    <w:rsid w:val="005D6DE1"/>
    <w:rsid w:val="005D6E2A"/>
    <w:rsid w:val="005E2554"/>
    <w:rsid w:val="005E6736"/>
    <w:rsid w:val="005E6FC7"/>
    <w:rsid w:val="005F0800"/>
    <w:rsid w:val="005F098B"/>
    <w:rsid w:val="005F2646"/>
    <w:rsid w:val="005F2B98"/>
    <w:rsid w:val="005F2E9B"/>
    <w:rsid w:val="005F320B"/>
    <w:rsid w:val="005F4DC2"/>
    <w:rsid w:val="005F5162"/>
    <w:rsid w:val="005F6500"/>
    <w:rsid w:val="005F7711"/>
    <w:rsid w:val="00600EF0"/>
    <w:rsid w:val="00601261"/>
    <w:rsid w:val="006013EE"/>
    <w:rsid w:val="00601E2F"/>
    <w:rsid w:val="00602562"/>
    <w:rsid w:val="00610417"/>
    <w:rsid w:val="00610F4F"/>
    <w:rsid w:val="00612127"/>
    <w:rsid w:val="00612B67"/>
    <w:rsid w:val="0061355B"/>
    <w:rsid w:val="00613A0E"/>
    <w:rsid w:val="00624D58"/>
    <w:rsid w:val="006261A9"/>
    <w:rsid w:val="0062672D"/>
    <w:rsid w:val="00626891"/>
    <w:rsid w:val="00626C79"/>
    <w:rsid w:val="00631ACC"/>
    <w:rsid w:val="006342D8"/>
    <w:rsid w:val="0063443E"/>
    <w:rsid w:val="00635D69"/>
    <w:rsid w:val="0064308C"/>
    <w:rsid w:val="006501D6"/>
    <w:rsid w:val="00650D02"/>
    <w:rsid w:val="00651ADF"/>
    <w:rsid w:val="00651E8C"/>
    <w:rsid w:val="00652ACB"/>
    <w:rsid w:val="00661FEC"/>
    <w:rsid w:val="0066285E"/>
    <w:rsid w:val="0067266C"/>
    <w:rsid w:val="00674C59"/>
    <w:rsid w:val="00675B51"/>
    <w:rsid w:val="006776B2"/>
    <w:rsid w:val="006856B8"/>
    <w:rsid w:val="00686B3E"/>
    <w:rsid w:val="00690FBF"/>
    <w:rsid w:val="00693B5A"/>
    <w:rsid w:val="00695166"/>
    <w:rsid w:val="00697510"/>
    <w:rsid w:val="006975E6"/>
    <w:rsid w:val="006A0BD8"/>
    <w:rsid w:val="006A14C0"/>
    <w:rsid w:val="006A57A6"/>
    <w:rsid w:val="006A5A75"/>
    <w:rsid w:val="006A696B"/>
    <w:rsid w:val="006A6E9B"/>
    <w:rsid w:val="006B0881"/>
    <w:rsid w:val="006B288D"/>
    <w:rsid w:val="006B4DCB"/>
    <w:rsid w:val="006B76F0"/>
    <w:rsid w:val="006C094C"/>
    <w:rsid w:val="006C2812"/>
    <w:rsid w:val="006D2AD5"/>
    <w:rsid w:val="006D39B0"/>
    <w:rsid w:val="006D3F2F"/>
    <w:rsid w:val="006D4546"/>
    <w:rsid w:val="006D489D"/>
    <w:rsid w:val="006D6C3A"/>
    <w:rsid w:val="006E0941"/>
    <w:rsid w:val="006E3536"/>
    <w:rsid w:val="006E5D66"/>
    <w:rsid w:val="006E7581"/>
    <w:rsid w:val="006E7CF5"/>
    <w:rsid w:val="006F0FE5"/>
    <w:rsid w:val="006F167D"/>
    <w:rsid w:val="006F1A86"/>
    <w:rsid w:val="006F1B83"/>
    <w:rsid w:val="006F25D8"/>
    <w:rsid w:val="006F3122"/>
    <w:rsid w:val="006F3D73"/>
    <w:rsid w:val="006F3FE2"/>
    <w:rsid w:val="006F41D8"/>
    <w:rsid w:val="006F4437"/>
    <w:rsid w:val="00700E50"/>
    <w:rsid w:val="00701249"/>
    <w:rsid w:val="007016C2"/>
    <w:rsid w:val="0070216C"/>
    <w:rsid w:val="007030B4"/>
    <w:rsid w:val="00705E13"/>
    <w:rsid w:val="007074A1"/>
    <w:rsid w:val="00711D9F"/>
    <w:rsid w:val="007122E1"/>
    <w:rsid w:val="00713929"/>
    <w:rsid w:val="00714488"/>
    <w:rsid w:val="00714DC1"/>
    <w:rsid w:val="007163C3"/>
    <w:rsid w:val="00716A86"/>
    <w:rsid w:val="0071790F"/>
    <w:rsid w:val="00726B17"/>
    <w:rsid w:val="00732758"/>
    <w:rsid w:val="0073500F"/>
    <w:rsid w:val="00736E73"/>
    <w:rsid w:val="007402F5"/>
    <w:rsid w:val="00740D5F"/>
    <w:rsid w:val="00741736"/>
    <w:rsid w:val="00741D69"/>
    <w:rsid w:val="00744E62"/>
    <w:rsid w:val="00746B46"/>
    <w:rsid w:val="00750B52"/>
    <w:rsid w:val="00752794"/>
    <w:rsid w:val="007534AF"/>
    <w:rsid w:val="00754259"/>
    <w:rsid w:val="00754E58"/>
    <w:rsid w:val="00756BCF"/>
    <w:rsid w:val="0075751C"/>
    <w:rsid w:val="00763D7F"/>
    <w:rsid w:val="00767520"/>
    <w:rsid w:val="007717CA"/>
    <w:rsid w:val="00771BBD"/>
    <w:rsid w:val="007725AC"/>
    <w:rsid w:val="007739B0"/>
    <w:rsid w:val="00774E4C"/>
    <w:rsid w:val="00774F07"/>
    <w:rsid w:val="00780711"/>
    <w:rsid w:val="0078118F"/>
    <w:rsid w:val="00783CD0"/>
    <w:rsid w:val="007939D4"/>
    <w:rsid w:val="007970EE"/>
    <w:rsid w:val="007976A1"/>
    <w:rsid w:val="007A0419"/>
    <w:rsid w:val="007A3131"/>
    <w:rsid w:val="007A587C"/>
    <w:rsid w:val="007A58AA"/>
    <w:rsid w:val="007A6F2C"/>
    <w:rsid w:val="007A7058"/>
    <w:rsid w:val="007B0177"/>
    <w:rsid w:val="007B0586"/>
    <w:rsid w:val="007B16EF"/>
    <w:rsid w:val="007B23C9"/>
    <w:rsid w:val="007B5B12"/>
    <w:rsid w:val="007B6F1C"/>
    <w:rsid w:val="007C0614"/>
    <w:rsid w:val="007C084E"/>
    <w:rsid w:val="007C4F21"/>
    <w:rsid w:val="007C7AA7"/>
    <w:rsid w:val="007D029B"/>
    <w:rsid w:val="007D324D"/>
    <w:rsid w:val="007D39F4"/>
    <w:rsid w:val="007D3F68"/>
    <w:rsid w:val="007E2103"/>
    <w:rsid w:val="007E3827"/>
    <w:rsid w:val="007E5C28"/>
    <w:rsid w:val="007E5E43"/>
    <w:rsid w:val="007E7288"/>
    <w:rsid w:val="007F1B2F"/>
    <w:rsid w:val="007F2C4F"/>
    <w:rsid w:val="007F33A8"/>
    <w:rsid w:val="007F4C4A"/>
    <w:rsid w:val="007F77C7"/>
    <w:rsid w:val="00804415"/>
    <w:rsid w:val="00804929"/>
    <w:rsid w:val="00804AA2"/>
    <w:rsid w:val="00806728"/>
    <w:rsid w:val="00811A53"/>
    <w:rsid w:val="008129F0"/>
    <w:rsid w:val="0081723A"/>
    <w:rsid w:val="00817DA4"/>
    <w:rsid w:val="00821B5E"/>
    <w:rsid w:val="00822608"/>
    <w:rsid w:val="00823432"/>
    <w:rsid w:val="00823C01"/>
    <w:rsid w:val="008260A8"/>
    <w:rsid w:val="0083003A"/>
    <w:rsid w:val="008302EC"/>
    <w:rsid w:val="00830C18"/>
    <w:rsid w:val="00830F2D"/>
    <w:rsid w:val="0083449B"/>
    <w:rsid w:val="008375A0"/>
    <w:rsid w:val="00837A5E"/>
    <w:rsid w:val="00837F62"/>
    <w:rsid w:val="00843077"/>
    <w:rsid w:val="00843D1C"/>
    <w:rsid w:val="008454B0"/>
    <w:rsid w:val="00846BE9"/>
    <w:rsid w:val="0085016A"/>
    <w:rsid w:val="00850815"/>
    <w:rsid w:val="0085498E"/>
    <w:rsid w:val="0086066A"/>
    <w:rsid w:val="008640E0"/>
    <w:rsid w:val="00867503"/>
    <w:rsid w:val="00871B44"/>
    <w:rsid w:val="0087436F"/>
    <w:rsid w:val="00877F79"/>
    <w:rsid w:val="00880733"/>
    <w:rsid w:val="00881E9D"/>
    <w:rsid w:val="00885343"/>
    <w:rsid w:val="008857BF"/>
    <w:rsid w:val="008857F6"/>
    <w:rsid w:val="0088658B"/>
    <w:rsid w:val="008879CA"/>
    <w:rsid w:val="00892331"/>
    <w:rsid w:val="008936E4"/>
    <w:rsid w:val="00895A2A"/>
    <w:rsid w:val="008A21E9"/>
    <w:rsid w:val="008A6575"/>
    <w:rsid w:val="008A7979"/>
    <w:rsid w:val="008B06C2"/>
    <w:rsid w:val="008B0C23"/>
    <w:rsid w:val="008B2B4C"/>
    <w:rsid w:val="008B3494"/>
    <w:rsid w:val="008B4403"/>
    <w:rsid w:val="008B5C57"/>
    <w:rsid w:val="008B6345"/>
    <w:rsid w:val="008B66A2"/>
    <w:rsid w:val="008B6CF6"/>
    <w:rsid w:val="008B708C"/>
    <w:rsid w:val="008B7404"/>
    <w:rsid w:val="008C042C"/>
    <w:rsid w:val="008C233A"/>
    <w:rsid w:val="008C2CB8"/>
    <w:rsid w:val="008C2D5A"/>
    <w:rsid w:val="008C680B"/>
    <w:rsid w:val="008D105F"/>
    <w:rsid w:val="008D1B8D"/>
    <w:rsid w:val="008D3A23"/>
    <w:rsid w:val="008D4AAA"/>
    <w:rsid w:val="008D5033"/>
    <w:rsid w:val="008D5309"/>
    <w:rsid w:val="008E0745"/>
    <w:rsid w:val="008E1937"/>
    <w:rsid w:val="008E38DF"/>
    <w:rsid w:val="008E39D7"/>
    <w:rsid w:val="008E42DD"/>
    <w:rsid w:val="008E6A6B"/>
    <w:rsid w:val="008E72D3"/>
    <w:rsid w:val="008E7510"/>
    <w:rsid w:val="008F4FDA"/>
    <w:rsid w:val="008F6A7C"/>
    <w:rsid w:val="008F7707"/>
    <w:rsid w:val="0090275A"/>
    <w:rsid w:val="00902B4A"/>
    <w:rsid w:val="00904F4A"/>
    <w:rsid w:val="009120E1"/>
    <w:rsid w:val="00912B38"/>
    <w:rsid w:val="00912F35"/>
    <w:rsid w:val="009226E2"/>
    <w:rsid w:val="00923B3B"/>
    <w:rsid w:val="00931AC8"/>
    <w:rsid w:val="00936068"/>
    <w:rsid w:val="00936A25"/>
    <w:rsid w:val="00936C7B"/>
    <w:rsid w:val="0093701D"/>
    <w:rsid w:val="009401CD"/>
    <w:rsid w:val="00940E14"/>
    <w:rsid w:val="00941935"/>
    <w:rsid w:val="00942478"/>
    <w:rsid w:val="00942ECE"/>
    <w:rsid w:val="0094325C"/>
    <w:rsid w:val="0094530D"/>
    <w:rsid w:val="00951472"/>
    <w:rsid w:val="00952425"/>
    <w:rsid w:val="00953DD2"/>
    <w:rsid w:val="00956580"/>
    <w:rsid w:val="00957DDD"/>
    <w:rsid w:val="009615D4"/>
    <w:rsid w:val="00961F3A"/>
    <w:rsid w:val="009644DD"/>
    <w:rsid w:val="00964525"/>
    <w:rsid w:val="009648D5"/>
    <w:rsid w:val="00964976"/>
    <w:rsid w:val="00970D7B"/>
    <w:rsid w:val="0097208D"/>
    <w:rsid w:val="009720BD"/>
    <w:rsid w:val="00972206"/>
    <w:rsid w:val="0097354E"/>
    <w:rsid w:val="0097572F"/>
    <w:rsid w:val="009800A7"/>
    <w:rsid w:val="009814C1"/>
    <w:rsid w:val="009818DF"/>
    <w:rsid w:val="0098210C"/>
    <w:rsid w:val="009821E6"/>
    <w:rsid w:val="009822C7"/>
    <w:rsid w:val="00983C60"/>
    <w:rsid w:val="0098505B"/>
    <w:rsid w:val="009917CD"/>
    <w:rsid w:val="00992332"/>
    <w:rsid w:val="00994243"/>
    <w:rsid w:val="00995906"/>
    <w:rsid w:val="00995FEA"/>
    <w:rsid w:val="009A2F17"/>
    <w:rsid w:val="009A317F"/>
    <w:rsid w:val="009A3598"/>
    <w:rsid w:val="009B4720"/>
    <w:rsid w:val="009B51A5"/>
    <w:rsid w:val="009C05A3"/>
    <w:rsid w:val="009C0A67"/>
    <w:rsid w:val="009C0AA0"/>
    <w:rsid w:val="009C26DB"/>
    <w:rsid w:val="009C3564"/>
    <w:rsid w:val="009C47CC"/>
    <w:rsid w:val="009C54C1"/>
    <w:rsid w:val="009C7AEE"/>
    <w:rsid w:val="009D05EE"/>
    <w:rsid w:val="009D200D"/>
    <w:rsid w:val="009D3C7F"/>
    <w:rsid w:val="009D5023"/>
    <w:rsid w:val="009E00C1"/>
    <w:rsid w:val="009E1004"/>
    <w:rsid w:val="009E29FC"/>
    <w:rsid w:val="009E4FFD"/>
    <w:rsid w:val="009E7861"/>
    <w:rsid w:val="00A02824"/>
    <w:rsid w:val="00A02E4C"/>
    <w:rsid w:val="00A03BF2"/>
    <w:rsid w:val="00A111DB"/>
    <w:rsid w:val="00A147CA"/>
    <w:rsid w:val="00A16A2F"/>
    <w:rsid w:val="00A16A37"/>
    <w:rsid w:val="00A20297"/>
    <w:rsid w:val="00A20776"/>
    <w:rsid w:val="00A213F3"/>
    <w:rsid w:val="00A24894"/>
    <w:rsid w:val="00A26543"/>
    <w:rsid w:val="00A30017"/>
    <w:rsid w:val="00A3086A"/>
    <w:rsid w:val="00A34C4A"/>
    <w:rsid w:val="00A353B1"/>
    <w:rsid w:val="00A35712"/>
    <w:rsid w:val="00A36AE3"/>
    <w:rsid w:val="00A42059"/>
    <w:rsid w:val="00A42D84"/>
    <w:rsid w:val="00A43D4F"/>
    <w:rsid w:val="00A45DC3"/>
    <w:rsid w:val="00A45EEB"/>
    <w:rsid w:val="00A47B85"/>
    <w:rsid w:val="00A47D57"/>
    <w:rsid w:val="00A50520"/>
    <w:rsid w:val="00A52732"/>
    <w:rsid w:val="00A52FC3"/>
    <w:rsid w:val="00A545FE"/>
    <w:rsid w:val="00A54A8F"/>
    <w:rsid w:val="00A60324"/>
    <w:rsid w:val="00A659DB"/>
    <w:rsid w:val="00A70B59"/>
    <w:rsid w:val="00A74B21"/>
    <w:rsid w:val="00A7524D"/>
    <w:rsid w:val="00A76627"/>
    <w:rsid w:val="00A80409"/>
    <w:rsid w:val="00A80437"/>
    <w:rsid w:val="00A812DC"/>
    <w:rsid w:val="00A818C3"/>
    <w:rsid w:val="00A849F9"/>
    <w:rsid w:val="00A86304"/>
    <w:rsid w:val="00A910AF"/>
    <w:rsid w:val="00A91F03"/>
    <w:rsid w:val="00A92BF6"/>
    <w:rsid w:val="00A93C74"/>
    <w:rsid w:val="00A94A22"/>
    <w:rsid w:val="00A94B90"/>
    <w:rsid w:val="00A94FF9"/>
    <w:rsid w:val="00A9554C"/>
    <w:rsid w:val="00AA0088"/>
    <w:rsid w:val="00AA34BA"/>
    <w:rsid w:val="00AA4637"/>
    <w:rsid w:val="00AA5566"/>
    <w:rsid w:val="00AA5831"/>
    <w:rsid w:val="00AA5BA6"/>
    <w:rsid w:val="00AA732C"/>
    <w:rsid w:val="00AB037E"/>
    <w:rsid w:val="00AB7242"/>
    <w:rsid w:val="00AC1293"/>
    <w:rsid w:val="00AC1AB5"/>
    <w:rsid w:val="00AC1C91"/>
    <w:rsid w:val="00AC2B70"/>
    <w:rsid w:val="00AC34AD"/>
    <w:rsid w:val="00AC3DEC"/>
    <w:rsid w:val="00AC429E"/>
    <w:rsid w:val="00AC6600"/>
    <w:rsid w:val="00AD2024"/>
    <w:rsid w:val="00AD783C"/>
    <w:rsid w:val="00AE278C"/>
    <w:rsid w:val="00AE3BCC"/>
    <w:rsid w:val="00AE627B"/>
    <w:rsid w:val="00AE691F"/>
    <w:rsid w:val="00AE713A"/>
    <w:rsid w:val="00AF2846"/>
    <w:rsid w:val="00AF7976"/>
    <w:rsid w:val="00B0312A"/>
    <w:rsid w:val="00B0352C"/>
    <w:rsid w:val="00B06133"/>
    <w:rsid w:val="00B06869"/>
    <w:rsid w:val="00B0791E"/>
    <w:rsid w:val="00B10239"/>
    <w:rsid w:val="00B119BF"/>
    <w:rsid w:val="00B14D30"/>
    <w:rsid w:val="00B20F47"/>
    <w:rsid w:val="00B2154B"/>
    <w:rsid w:val="00B25292"/>
    <w:rsid w:val="00B25DDC"/>
    <w:rsid w:val="00B2627D"/>
    <w:rsid w:val="00B26F40"/>
    <w:rsid w:val="00B30B5C"/>
    <w:rsid w:val="00B31251"/>
    <w:rsid w:val="00B349D9"/>
    <w:rsid w:val="00B353C5"/>
    <w:rsid w:val="00B36035"/>
    <w:rsid w:val="00B36E3C"/>
    <w:rsid w:val="00B37CE1"/>
    <w:rsid w:val="00B425E9"/>
    <w:rsid w:val="00B44346"/>
    <w:rsid w:val="00B45736"/>
    <w:rsid w:val="00B46721"/>
    <w:rsid w:val="00B52E7D"/>
    <w:rsid w:val="00B5520A"/>
    <w:rsid w:val="00B56D8E"/>
    <w:rsid w:val="00B63A98"/>
    <w:rsid w:val="00B64329"/>
    <w:rsid w:val="00B66B2F"/>
    <w:rsid w:val="00B70F1B"/>
    <w:rsid w:val="00B7161E"/>
    <w:rsid w:val="00B74C51"/>
    <w:rsid w:val="00B77940"/>
    <w:rsid w:val="00B81A21"/>
    <w:rsid w:val="00B84CE5"/>
    <w:rsid w:val="00B87859"/>
    <w:rsid w:val="00B90087"/>
    <w:rsid w:val="00B925F4"/>
    <w:rsid w:val="00B929CE"/>
    <w:rsid w:val="00B94921"/>
    <w:rsid w:val="00B96184"/>
    <w:rsid w:val="00B97C8E"/>
    <w:rsid w:val="00BA46D1"/>
    <w:rsid w:val="00BA48CA"/>
    <w:rsid w:val="00BA7623"/>
    <w:rsid w:val="00BB2449"/>
    <w:rsid w:val="00BB6B69"/>
    <w:rsid w:val="00BB72FA"/>
    <w:rsid w:val="00BB7865"/>
    <w:rsid w:val="00BC0983"/>
    <w:rsid w:val="00BC164E"/>
    <w:rsid w:val="00BC71CA"/>
    <w:rsid w:val="00BD0645"/>
    <w:rsid w:val="00BD376D"/>
    <w:rsid w:val="00BD50DE"/>
    <w:rsid w:val="00BD5C4D"/>
    <w:rsid w:val="00BE088A"/>
    <w:rsid w:val="00BE3710"/>
    <w:rsid w:val="00BE49CC"/>
    <w:rsid w:val="00BE54BC"/>
    <w:rsid w:val="00BE6461"/>
    <w:rsid w:val="00BF21F6"/>
    <w:rsid w:val="00BF2E39"/>
    <w:rsid w:val="00BF39FB"/>
    <w:rsid w:val="00BF4CF6"/>
    <w:rsid w:val="00BF5A4A"/>
    <w:rsid w:val="00BF7415"/>
    <w:rsid w:val="00BF78E0"/>
    <w:rsid w:val="00C0044A"/>
    <w:rsid w:val="00C01E68"/>
    <w:rsid w:val="00C02867"/>
    <w:rsid w:val="00C02BF1"/>
    <w:rsid w:val="00C0336C"/>
    <w:rsid w:val="00C05971"/>
    <w:rsid w:val="00C05FB3"/>
    <w:rsid w:val="00C07923"/>
    <w:rsid w:val="00C07BA7"/>
    <w:rsid w:val="00C10086"/>
    <w:rsid w:val="00C10222"/>
    <w:rsid w:val="00C17662"/>
    <w:rsid w:val="00C20207"/>
    <w:rsid w:val="00C20D18"/>
    <w:rsid w:val="00C222E9"/>
    <w:rsid w:val="00C226B2"/>
    <w:rsid w:val="00C277C6"/>
    <w:rsid w:val="00C32634"/>
    <w:rsid w:val="00C33605"/>
    <w:rsid w:val="00C41AFF"/>
    <w:rsid w:val="00C431D5"/>
    <w:rsid w:val="00C50B7C"/>
    <w:rsid w:val="00C54083"/>
    <w:rsid w:val="00C5437A"/>
    <w:rsid w:val="00C55EEB"/>
    <w:rsid w:val="00C60F27"/>
    <w:rsid w:val="00C616E5"/>
    <w:rsid w:val="00C64877"/>
    <w:rsid w:val="00C64E36"/>
    <w:rsid w:val="00C70ECB"/>
    <w:rsid w:val="00C7119B"/>
    <w:rsid w:val="00C74DBF"/>
    <w:rsid w:val="00C77B7D"/>
    <w:rsid w:val="00C80BD4"/>
    <w:rsid w:val="00C81D9B"/>
    <w:rsid w:val="00C820C7"/>
    <w:rsid w:val="00C824EA"/>
    <w:rsid w:val="00C82FED"/>
    <w:rsid w:val="00C841B6"/>
    <w:rsid w:val="00C8566B"/>
    <w:rsid w:val="00C85EAA"/>
    <w:rsid w:val="00C92357"/>
    <w:rsid w:val="00CA152C"/>
    <w:rsid w:val="00CA1EEE"/>
    <w:rsid w:val="00CA2B3B"/>
    <w:rsid w:val="00CA3066"/>
    <w:rsid w:val="00CA367D"/>
    <w:rsid w:val="00CA3F7E"/>
    <w:rsid w:val="00CA4005"/>
    <w:rsid w:val="00CA64E6"/>
    <w:rsid w:val="00CB2264"/>
    <w:rsid w:val="00CB3B9C"/>
    <w:rsid w:val="00CB6682"/>
    <w:rsid w:val="00CB6753"/>
    <w:rsid w:val="00CB6A31"/>
    <w:rsid w:val="00CC04A6"/>
    <w:rsid w:val="00CC2B8C"/>
    <w:rsid w:val="00CC2ECB"/>
    <w:rsid w:val="00CC3D08"/>
    <w:rsid w:val="00CC45AA"/>
    <w:rsid w:val="00CD02DD"/>
    <w:rsid w:val="00CD279E"/>
    <w:rsid w:val="00CD2AEE"/>
    <w:rsid w:val="00CD61EB"/>
    <w:rsid w:val="00CD6999"/>
    <w:rsid w:val="00CE1B39"/>
    <w:rsid w:val="00CE3975"/>
    <w:rsid w:val="00CE3A04"/>
    <w:rsid w:val="00CE5EB3"/>
    <w:rsid w:val="00CF206E"/>
    <w:rsid w:val="00CF5B9B"/>
    <w:rsid w:val="00D006B9"/>
    <w:rsid w:val="00D00FD8"/>
    <w:rsid w:val="00D01B8E"/>
    <w:rsid w:val="00D06B0A"/>
    <w:rsid w:val="00D1040C"/>
    <w:rsid w:val="00D11E52"/>
    <w:rsid w:val="00D12945"/>
    <w:rsid w:val="00D14E10"/>
    <w:rsid w:val="00D2033D"/>
    <w:rsid w:val="00D2223F"/>
    <w:rsid w:val="00D266C2"/>
    <w:rsid w:val="00D26F61"/>
    <w:rsid w:val="00D369DE"/>
    <w:rsid w:val="00D36AD0"/>
    <w:rsid w:val="00D37579"/>
    <w:rsid w:val="00D40DC6"/>
    <w:rsid w:val="00D41CEB"/>
    <w:rsid w:val="00D4218E"/>
    <w:rsid w:val="00D42F55"/>
    <w:rsid w:val="00D437FA"/>
    <w:rsid w:val="00D43870"/>
    <w:rsid w:val="00D44B26"/>
    <w:rsid w:val="00D46860"/>
    <w:rsid w:val="00D50D92"/>
    <w:rsid w:val="00D524E1"/>
    <w:rsid w:val="00D53B9D"/>
    <w:rsid w:val="00D54421"/>
    <w:rsid w:val="00D55099"/>
    <w:rsid w:val="00D55148"/>
    <w:rsid w:val="00D555DF"/>
    <w:rsid w:val="00D5585A"/>
    <w:rsid w:val="00D559DB"/>
    <w:rsid w:val="00D5679D"/>
    <w:rsid w:val="00D6036A"/>
    <w:rsid w:val="00D652A8"/>
    <w:rsid w:val="00D6696E"/>
    <w:rsid w:val="00D711C8"/>
    <w:rsid w:val="00D71ADF"/>
    <w:rsid w:val="00D729C4"/>
    <w:rsid w:val="00D72F88"/>
    <w:rsid w:val="00D72FA9"/>
    <w:rsid w:val="00D732F0"/>
    <w:rsid w:val="00D8085F"/>
    <w:rsid w:val="00D82736"/>
    <w:rsid w:val="00D83303"/>
    <w:rsid w:val="00D853E6"/>
    <w:rsid w:val="00D857DA"/>
    <w:rsid w:val="00D85A87"/>
    <w:rsid w:val="00D86414"/>
    <w:rsid w:val="00D86DC2"/>
    <w:rsid w:val="00D903BB"/>
    <w:rsid w:val="00D9067C"/>
    <w:rsid w:val="00D9348D"/>
    <w:rsid w:val="00D9431D"/>
    <w:rsid w:val="00D94580"/>
    <w:rsid w:val="00D951E7"/>
    <w:rsid w:val="00D95D52"/>
    <w:rsid w:val="00D9612D"/>
    <w:rsid w:val="00DA0382"/>
    <w:rsid w:val="00DA1B39"/>
    <w:rsid w:val="00DA5A29"/>
    <w:rsid w:val="00DA613C"/>
    <w:rsid w:val="00DB05E1"/>
    <w:rsid w:val="00DB2AEA"/>
    <w:rsid w:val="00DB396A"/>
    <w:rsid w:val="00DB5154"/>
    <w:rsid w:val="00DB516C"/>
    <w:rsid w:val="00DB51FB"/>
    <w:rsid w:val="00DB70C4"/>
    <w:rsid w:val="00DC02F1"/>
    <w:rsid w:val="00DC10EC"/>
    <w:rsid w:val="00DD05EE"/>
    <w:rsid w:val="00DD34FB"/>
    <w:rsid w:val="00DD3B38"/>
    <w:rsid w:val="00DD4FC7"/>
    <w:rsid w:val="00DD7EA9"/>
    <w:rsid w:val="00DE134E"/>
    <w:rsid w:val="00DE4B33"/>
    <w:rsid w:val="00DE64CC"/>
    <w:rsid w:val="00DE6DBD"/>
    <w:rsid w:val="00DE7521"/>
    <w:rsid w:val="00DF1F04"/>
    <w:rsid w:val="00DF1FFE"/>
    <w:rsid w:val="00DF3F55"/>
    <w:rsid w:val="00DF5E8B"/>
    <w:rsid w:val="00DF5EE9"/>
    <w:rsid w:val="00E01986"/>
    <w:rsid w:val="00E03257"/>
    <w:rsid w:val="00E036AA"/>
    <w:rsid w:val="00E0507B"/>
    <w:rsid w:val="00E06A9F"/>
    <w:rsid w:val="00E06C66"/>
    <w:rsid w:val="00E06E47"/>
    <w:rsid w:val="00E10F5F"/>
    <w:rsid w:val="00E132AC"/>
    <w:rsid w:val="00E163DB"/>
    <w:rsid w:val="00E2136E"/>
    <w:rsid w:val="00E21512"/>
    <w:rsid w:val="00E21828"/>
    <w:rsid w:val="00E21BFB"/>
    <w:rsid w:val="00E21E39"/>
    <w:rsid w:val="00E24121"/>
    <w:rsid w:val="00E244F0"/>
    <w:rsid w:val="00E26721"/>
    <w:rsid w:val="00E313AC"/>
    <w:rsid w:val="00E32F93"/>
    <w:rsid w:val="00E3424D"/>
    <w:rsid w:val="00E34D93"/>
    <w:rsid w:val="00E35E6C"/>
    <w:rsid w:val="00E36CB0"/>
    <w:rsid w:val="00E4027D"/>
    <w:rsid w:val="00E44125"/>
    <w:rsid w:val="00E47365"/>
    <w:rsid w:val="00E51AFC"/>
    <w:rsid w:val="00E544B9"/>
    <w:rsid w:val="00E548DA"/>
    <w:rsid w:val="00E570C6"/>
    <w:rsid w:val="00E576A6"/>
    <w:rsid w:val="00E606CB"/>
    <w:rsid w:val="00E610ED"/>
    <w:rsid w:val="00E61CDF"/>
    <w:rsid w:val="00E6378B"/>
    <w:rsid w:val="00E6404A"/>
    <w:rsid w:val="00E64271"/>
    <w:rsid w:val="00E65D76"/>
    <w:rsid w:val="00E66891"/>
    <w:rsid w:val="00E703C8"/>
    <w:rsid w:val="00E72AAE"/>
    <w:rsid w:val="00E74C7A"/>
    <w:rsid w:val="00E771FD"/>
    <w:rsid w:val="00E803DE"/>
    <w:rsid w:val="00E827CA"/>
    <w:rsid w:val="00E84510"/>
    <w:rsid w:val="00E91DFF"/>
    <w:rsid w:val="00E94234"/>
    <w:rsid w:val="00E943F2"/>
    <w:rsid w:val="00E95728"/>
    <w:rsid w:val="00E961B2"/>
    <w:rsid w:val="00EA09D3"/>
    <w:rsid w:val="00EA11F8"/>
    <w:rsid w:val="00EA6DC1"/>
    <w:rsid w:val="00EB2A6C"/>
    <w:rsid w:val="00EB381E"/>
    <w:rsid w:val="00EB44B5"/>
    <w:rsid w:val="00EB7727"/>
    <w:rsid w:val="00EC2D12"/>
    <w:rsid w:val="00EC5A58"/>
    <w:rsid w:val="00EC73E1"/>
    <w:rsid w:val="00EC7A71"/>
    <w:rsid w:val="00ED0AB0"/>
    <w:rsid w:val="00ED1F6D"/>
    <w:rsid w:val="00ED262D"/>
    <w:rsid w:val="00ED284C"/>
    <w:rsid w:val="00ED56E9"/>
    <w:rsid w:val="00EE1694"/>
    <w:rsid w:val="00EE2FFA"/>
    <w:rsid w:val="00EE53DD"/>
    <w:rsid w:val="00EF1E68"/>
    <w:rsid w:val="00EF2311"/>
    <w:rsid w:val="00EF2B4E"/>
    <w:rsid w:val="00EF529A"/>
    <w:rsid w:val="00EF71AC"/>
    <w:rsid w:val="00EF7EAC"/>
    <w:rsid w:val="00F00A39"/>
    <w:rsid w:val="00F04C4F"/>
    <w:rsid w:val="00F05C8C"/>
    <w:rsid w:val="00F06C49"/>
    <w:rsid w:val="00F07A87"/>
    <w:rsid w:val="00F10947"/>
    <w:rsid w:val="00F12C08"/>
    <w:rsid w:val="00F137DB"/>
    <w:rsid w:val="00F162D4"/>
    <w:rsid w:val="00F20148"/>
    <w:rsid w:val="00F22031"/>
    <w:rsid w:val="00F2314F"/>
    <w:rsid w:val="00F248B4"/>
    <w:rsid w:val="00F254E5"/>
    <w:rsid w:val="00F26887"/>
    <w:rsid w:val="00F270BD"/>
    <w:rsid w:val="00F273A2"/>
    <w:rsid w:val="00F277E9"/>
    <w:rsid w:val="00F32311"/>
    <w:rsid w:val="00F3614F"/>
    <w:rsid w:val="00F372BF"/>
    <w:rsid w:val="00F429AB"/>
    <w:rsid w:val="00F437DB"/>
    <w:rsid w:val="00F43E2F"/>
    <w:rsid w:val="00F45216"/>
    <w:rsid w:val="00F465C4"/>
    <w:rsid w:val="00F4702C"/>
    <w:rsid w:val="00F54749"/>
    <w:rsid w:val="00F55515"/>
    <w:rsid w:val="00F55E0C"/>
    <w:rsid w:val="00F56761"/>
    <w:rsid w:val="00F56E7D"/>
    <w:rsid w:val="00F57A6E"/>
    <w:rsid w:val="00F60147"/>
    <w:rsid w:val="00F6077E"/>
    <w:rsid w:val="00F6156C"/>
    <w:rsid w:val="00F621DA"/>
    <w:rsid w:val="00F63C70"/>
    <w:rsid w:val="00F64F2C"/>
    <w:rsid w:val="00F65AD5"/>
    <w:rsid w:val="00F65BA4"/>
    <w:rsid w:val="00F66E6D"/>
    <w:rsid w:val="00F72818"/>
    <w:rsid w:val="00F72925"/>
    <w:rsid w:val="00F73660"/>
    <w:rsid w:val="00F739E0"/>
    <w:rsid w:val="00F74522"/>
    <w:rsid w:val="00F74DFA"/>
    <w:rsid w:val="00F7584E"/>
    <w:rsid w:val="00F76C1D"/>
    <w:rsid w:val="00F76E85"/>
    <w:rsid w:val="00F77170"/>
    <w:rsid w:val="00F82EB6"/>
    <w:rsid w:val="00F852A6"/>
    <w:rsid w:val="00F8542B"/>
    <w:rsid w:val="00F87528"/>
    <w:rsid w:val="00F87B07"/>
    <w:rsid w:val="00F91C14"/>
    <w:rsid w:val="00F93F43"/>
    <w:rsid w:val="00F94CBD"/>
    <w:rsid w:val="00F962A9"/>
    <w:rsid w:val="00F9687D"/>
    <w:rsid w:val="00FA3541"/>
    <w:rsid w:val="00FB208E"/>
    <w:rsid w:val="00FB2DB3"/>
    <w:rsid w:val="00FB5602"/>
    <w:rsid w:val="00FC0509"/>
    <w:rsid w:val="00FC0DBC"/>
    <w:rsid w:val="00FC27A1"/>
    <w:rsid w:val="00FC2D8B"/>
    <w:rsid w:val="00FC2FD7"/>
    <w:rsid w:val="00FC574A"/>
    <w:rsid w:val="00FD16A0"/>
    <w:rsid w:val="00FD2B0C"/>
    <w:rsid w:val="00FD2F56"/>
    <w:rsid w:val="00FD38C9"/>
    <w:rsid w:val="00FD5675"/>
    <w:rsid w:val="00FE0C02"/>
    <w:rsid w:val="00FE2B5E"/>
    <w:rsid w:val="00FE37DD"/>
    <w:rsid w:val="00FE3B47"/>
    <w:rsid w:val="00FE401C"/>
    <w:rsid w:val="00FE42B9"/>
    <w:rsid w:val="00FE7293"/>
    <w:rsid w:val="00FE75A8"/>
    <w:rsid w:val="00FF03FF"/>
    <w:rsid w:val="00FF14C3"/>
    <w:rsid w:val="00FF214B"/>
    <w:rsid w:val="00FF22D1"/>
    <w:rsid w:val="00FF27CC"/>
    <w:rsid w:val="00FF43E7"/>
    <w:rsid w:val="00FF6048"/>
    <w:rsid w:val="03E9EEDE"/>
    <w:rsid w:val="0E4034A0"/>
    <w:rsid w:val="4DAEB004"/>
    <w:rsid w:val="7409A2E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1276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F40"/>
    <w:pPr>
      <w:spacing w:after="120" w:line="264" w:lineRule="auto"/>
    </w:pPr>
    <w:rPr>
      <w:sz w:val="24"/>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415F40"/>
    <w:pPr>
      <w:keepNext/>
      <w:keepLines/>
      <w:spacing w:before="120" w:after="60" w:line="240" w:lineRule="auto"/>
      <w:outlineLvl w:val="1"/>
    </w:pPr>
    <w:rPr>
      <w:rFonts w:ascii="Georgia" w:eastAsia="SimHei" w:hAnsi="Georgia" w:cs="Times New Roman"/>
      <w:b/>
      <w:color w:val="094183" w:themeColor="accent1"/>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34"/>
      </w:numPr>
      <w:contextualSpacing/>
    </w:pPr>
  </w:style>
  <w:style w:type="paragraph" w:styleId="ListBullet2">
    <w:name w:val="List Bullet 2"/>
    <w:basedOn w:val="Normal"/>
    <w:uiPriority w:val="99"/>
    <w:unhideWhenUsed/>
    <w:qFormat/>
    <w:rsid w:val="000E5133"/>
    <w:pPr>
      <w:numPr>
        <w:ilvl w:val="1"/>
        <w:numId w:val="34"/>
      </w:numPr>
      <w:contextualSpacing/>
    </w:pPr>
  </w:style>
  <w:style w:type="paragraph" w:styleId="ListBullet3">
    <w:name w:val="List Bullet 3"/>
    <w:basedOn w:val="Normal"/>
    <w:uiPriority w:val="99"/>
    <w:unhideWhenUsed/>
    <w:rsid w:val="000E5133"/>
    <w:pPr>
      <w:numPr>
        <w:ilvl w:val="2"/>
        <w:numId w:val="34"/>
      </w:numPr>
      <w:contextualSpacing/>
    </w:pPr>
  </w:style>
  <w:style w:type="paragraph" w:styleId="ListBullet4">
    <w:name w:val="List Bullet 4"/>
    <w:basedOn w:val="Normal"/>
    <w:uiPriority w:val="99"/>
    <w:unhideWhenUsed/>
    <w:rsid w:val="000E5133"/>
    <w:pPr>
      <w:numPr>
        <w:ilvl w:val="3"/>
        <w:numId w:val="34"/>
      </w:numPr>
      <w:contextualSpacing/>
    </w:pPr>
  </w:style>
  <w:style w:type="numbering" w:customStyle="1" w:styleId="Bullets">
    <w:name w:val="Bullets"/>
    <w:uiPriority w:val="99"/>
    <w:rsid w:val="000E5133"/>
    <w:pPr>
      <w:numPr>
        <w:numId w:val="11"/>
      </w:numPr>
    </w:pPr>
  </w:style>
  <w:style w:type="paragraph" w:styleId="ListNumber">
    <w:name w:val="List Number"/>
    <w:basedOn w:val="Normal"/>
    <w:uiPriority w:val="99"/>
    <w:unhideWhenUsed/>
    <w:qFormat/>
    <w:rsid w:val="000E5133"/>
    <w:pPr>
      <w:numPr>
        <w:numId w:val="35"/>
      </w:numPr>
      <w:contextualSpacing/>
    </w:pPr>
  </w:style>
  <w:style w:type="paragraph" w:styleId="ListNumber2">
    <w:name w:val="List Number 2"/>
    <w:basedOn w:val="Normal"/>
    <w:uiPriority w:val="99"/>
    <w:unhideWhenUsed/>
    <w:qFormat/>
    <w:rsid w:val="000E5133"/>
    <w:pPr>
      <w:numPr>
        <w:ilvl w:val="1"/>
        <w:numId w:val="35"/>
      </w:numPr>
      <w:contextualSpacing/>
    </w:pPr>
  </w:style>
  <w:style w:type="paragraph" w:styleId="ListNumber3">
    <w:name w:val="List Number 3"/>
    <w:basedOn w:val="Normal"/>
    <w:uiPriority w:val="99"/>
    <w:unhideWhenUsed/>
    <w:qFormat/>
    <w:rsid w:val="000E5133"/>
    <w:pPr>
      <w:numPr>
        <w:ilvl w:val="2"/>
        <w:numId w:val="35"/>
      </w:numPr>
      <w:contextualSpacing/>
    </w:pPr>
  </w:style>
  <w:style w:type="paragraph" w:styleId="ListNumber4">
    <w:name w:val="List Number 4"/>
    <w:basedOn w:val="Normal"/>
    <w:uiPriority w:val="99"/>
    <w:unhideWhenUsed/>
    <w:qFormat/>
    <w:rsid w:val="000E5133"/>
    <w:pPr>
      <w:numPr>
        <w:ilvl w:val="3"/>
        <w:numId w:val="35"/>
      </w:numPr>
      <w:contextualSpacing/>
    </w:pPr>
  </w:style>
  <w:style w:type="numbering" w:customStyle="1" w:styleId="NumberedLists">
    <w:name w:val="Numbered Lists"/>
    <w:uiPriority w:val="99"/>
    <w:rsid w:val="000E5133"/>
    <w:pPr>
      <w:numPr>
        <w:numId w:val="13"/>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35"/>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numPr>
        <w:numId w:val="36"/>
      </w:numPr>
    </w:pPr>
  </w:style>
  <w:style w:type="character" w:customStyle="1" w:styleId="Heading2Char">
    <w:name w:val="Heading 2 Char"/>
    <w:basedOn w:val="DefaultParagraphFont"/>
    <w:link w:val="Heading2"/>
    <w:uiPriority w:val="9"/>
    <w:rsid w:val="00415F40"/>
    <w:rPr>
      <w:rFonts w:ascii="Georgia" w:eastAsia="SimHei" w:hAnsi="Georgia" w:cs="Times New Roman"/>
      <w:b/>
      <w:color w:val="094183" w:themeColor="accent1"/>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ilvl w:val="1"/>
        <w:numId w:val="36"/>
      </w:numPr>
    </w:pPr>
  </w:style>
  <w:style w:type="paragraph" w:customStyle="1" w:styleId="NumberedHeading3">
    <w:name w:val="Numbered Heading 3"/>
    <w:basedOn w:val="Heading3"/>
    <w:qFormat/>
    <w:rsid w:val="000E5133"/>
    <w:pPr>
      <w:numPr>
        <w:ilvl w:val="2"/>
        <w:numId w:val="36"/>
      </w:numPr>
    </w:pPr>
  </w:style>
  <w:style w:type="numbering" w:customStyle="1" w:styleId="NumberedHeadings">
    <w:name w:val="Numbered Headings"/>
    <w:uiPriority w:val="99"/>
    <w:rsid w:val="000E5133"/>
    <w:pPr>
      <w:numPr>
        <w:numId w:val="15"/>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3C64B8"/>
    <w:pPr>
      <w:tabs>
        <w:tab w:val="right" w:leader="dot" w:pos="9015"/>
      </w:tabs>
      <w:spacing w:before="240" w:after="40" w:line="240" w:lineRule="auto"/>
      <w:ind w:right="567"/>
    </w:pPr>
    <w:rPr>
      <w:b/>
      <w:color w:val="094183" w:themeColor="text2"/>
    </w:rPr>
  </w:style>
  <w:style w:type="paragraph" w:styleId="TOC2">
    <w:name w:val="toc 2"/>
    <w:basedOn w:val="Normal"/>
    <w:next w:val="Normal"/>
    <w:autoRedefine/>
    <w:uiPriority w:val="39"/>
    <w:unhideWhenUsed/>
    <w:rsid w:val="003C64B8"/>
    <w:pPr>
      <w:tabs>
        <w:tab w:val="right" w:leader="dot" w:pos="9015"/>
      </w:tabs>
      <w:spacing w:after="100"/>
      <w:ind w:left="567" w:right="567" w:hanging="567"/>
    </w:pPr>
    <w:rPr>
      <w:color w:val="094183" w:themeColor="text2"/>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28"/>
      </w:numPr>
      <w:spacing w:after="360"/>
    </w:pPr>
    <w:rPr>
      <w:sz w:val="36"/>
    </w:rPr>
  </w:style>
  <w:style w:type="numbering" w:customStyle="1" w:styleId="Appendix">
    <w:name w:val="Appendix"/>
    <w:uiPriority w:val="99"/>
    <w:rsid w:val="00342318"/>
    <w:pPr>
      <w:numPr>
        <w:numId w:val="16"/>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23"/>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30"/>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25"/>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paragraph" w:styleId="Revision">
    <w:name w:val="Revision"/>
    <w:hidden/>
    <w:uiPriority w:val="99"/>
    <w:semiHidden/>
    <w:rsid w:val="002F5453"/>
    <w:pPr>
      <w:spacing w:after="0" w:line="240" w:lineRule="auto"/>
    </w:pPr>
  </w:style>
  <w:style w:type="character" w:customStyle="1" w:styleId="UnresolvedMention1">
    <w:name w:val="Unresolved Mention1"/>
    <w:basedOn w:val="DefaultParagraphFont"/>
    <w:uiPriority w:val="99"/>
    <w:semiHidden/>
    <w:unhideWhenUsed/>
    <w:rsid w:val="002A16D5"/>
    <w:rPr>
      <w:color w:val="605E5C"/>
      <w:shd w:val="clear" w:color="auto" w:fill="E1DFDD"/>
    </w:rPr>
  </w:style>
  <w:style w:type="character" w:styleId="CommentReference">
    <w:name w:val="annotation reference"/>
    <w:basedOn w:val="DefaultParagraphFont"/>
    <w:uiPriority w:val="99"/>
    <w:semiHidden/>
    <w:unhideWhenUsed/>
    <w:rsid w:val="0061355B"/>
    <w:rPr>
      <w:sz w:val="16"/>
      <w:szCs w:val="16"/>
    </w:rPr>
  </w:style>
  <w:style w:type="paragraph" w:styleId="CommentText">
    <w:name w:val="annotation text"/>
    <w:basedOn w:val="Normal"/>
    <w:link w:val="CommentTextChar"/>
    <w:uiPriority w:val="99"/>
    <w:unhideWhenUsed/>
    <w:rsid w:val="0061355B"/>
    <w:pPr>
      <w:spacing w:after="160" w:line="240" w:lineRule="auto"/>
    </w:pPr>
    <w:rPr>
      <w:rFonts w:ascii="Helvetica" w:eastAsiaTheme="minorHAnsi" w:hAnsi="Helvetica" w:cs="Helvetica"/>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61355B"/>
    <w:rPr>
      <w:rFonts w:ascii="Helvetica" w:eastAsiaTheme="minorHAnsi" w:hAnsi="Helvetica" w:cs="Helvetica"/>
      <w:kern w:val="2"/>
      <w:sz w:val="20"/>
      <w:szCs w:val="20"/>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1820FA"/>
    <w:pPr>
      <w:spacing w:after="120"/>
    </w:pPr>
    <w:rPr>
      <w:rFonts w:asciiTheme="minorHAnsi" w:eastAsiaTheme="minorEastAsia" w:hAnsiTheme="minorHAnsi" w:cstheme="minorBidi"/>
      <w:b/>
      <w:bCs/>
      <w:kern w:val="0"/>
      <w:lang w:eastAsia="zh-CN"/>
      <w14:ligatures w14:val="none"/>
    </w:rPr>
  </w:style>
  <w:style w:type="character" w:customStyle="1" w:styleId="CommentSubjectChar">
    <w:name w:val="Comment Subject Char"/>
    <w:basedOn w:val="CommentTextChar"/>
    <w:link w:val="CommentSubject"/>
    <w:uiPriority w:val="99"/>
    <w:semiHidden/>
    <w:rsid w:val="001820FA"/>
    <w:rPr>
      <w:rFonts w:ascii="Helvetica" w:eastAsiaTheme="minorHAnsi" w:hAnsi="Helvetica" w:cs="Helvetica"/>
      <w:b/>
      <w:bCs/>
      <w:kern w:val="2"/>
      <w:sz w:val="20"/>
      <w:szCs w:val="20"/>
      <w:lang w:eastAsia="en-US"/>
      <w14:ligatures w14:val="standardContextual"/>
    </w:rPr>
  </w:style>
  <w:style w:type="paragraph" w:styleId="Bibliography">
    <w:name w:val="Bibliography"/>
    <w:basedOn w:val="Normal"/>
    <w:next w:val="Normal"/>
    <w:uiPriority w:val="37"/>
    <w:unhideWhenUsed/>
    <w:rsid w:val="00174FCE"/>
    <w:pPr>
      <w:spacing w:after="0" w:line="480" w:lineRule="auto"/>
      <w:ind w:left="720" w:hanging="720"/>
    </w:pPr>
  </w:style>
  <w:style w:type="paragraph" w:styleId="BalloonText">
    <w:name w:val="Balloon Text"/>
    <w:basedOn w:val="Normal"/>
    <w:link w:val="BalloonTextChar"/>
    <w:uiPriority w:val="99"/>
    <w:semiHidden/>
    <w:unhideWhenUsed/>
    <w:rsid w:val="000839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906"/>
    <w:rPr>
      <w:rFonts w:ascii="Segoe UI" w:hAnsi="Segoe UI" w:cs="Segoe UI"/>
      <w:sz w:val="18"/>
      <w:szCs w:val="18"/>
    </w:rPr>
  </w:style>
  <w:style w:type="character" w:customStyle="1" w:styleId="UnresolvedMention2">
    <w:name w:val="Unresolved Mention2"/>
    <w:basedOn w:val="DefaultParagraphFont"/>
    <w:uiPriority w:val="99"/>
    <w:semiHidden/>
    <w:unhideWhenUsed/>
    <w:rsid w:val="00EE1694"/>
    <w:rPr>
      <w:color w:val="605E5C"/>
      <w:shd w:val="clear" w:color="auto" w:fill="E1DFDD"/>
    </w:rPr>
  </w:style>
  <w:style w:type="character" w:customStyle="1" w:styleId="UnresolvedMention">
    <w:name w:val="Unresolved Mention"/>
    <w:basedOn w:val="DefaultParagraphFont"/>
    <w:uiPriority w:val="99"/>
    <w:semiHidden/>
    <w:unhideWhenUsed/>
    <w:rsid w:val="00BB2449"/>
    <w:rPr>
      <w:color w:val="605E5C"/>
      <w:shd w:val="clear" w:color="auto" w:fill="E1DFDD"/>
    </w:rPr>
  </w:style>
  <w:style w:type="paragraph" w:customStyle="1" w:styleId="xmsolistparagraph">
    <w:name w:val="x_msolistparagraph"/>
    <w:basedOn w:val="Normal"/>
    <w:rsid w:val="00095A44"/>
    <w:pPr>
      <w:spacing w:before="100" w:beforeAutospacing="1" w:after="100" w:afterAutospacing="1" w:line="240" w:lineRule="auto"/>
    </w:pPr>
    <w:rPr>
      <w:rFonts w:ascii="Times New Roman" w:eastAsia="Times New Roman" w:hAnsi="Times New Roman" w:cs="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336432">
      <w:bodyDiv w:val="1"/>
      <w:marLeft w:val="0"/>
      <w:marRight w:val="0"/>
      <w:marTop w:val="0"/>
      <w:marBottom w:val="0"/>
      <w:divBdr>
        <w:top w:val="none" w:sz="0" w:space="0" w:color="auto"/>
        <w:left w:val="none" w:sz="0" w:space="0" w:color="auto"/>
        <w:bottom w:val="none" w:sz="0" w:space="0" w:color="auto"/>
        <w:right w:val="none" w:sz="0" w:space="0" w:color="auto"/>
      </w:divBdr>
    </w:div>
    <w:div w:id="585767210">
      <w:bodyDiv w:val="1"/>
      <w:marLeft w:val="0"/>
      <w:marRight w:val="0"/>
      <w:marTop w:val="0"/>
      <w:marBottom w:val="0"/>
      <w:divBdr>
        <w:top w:val="none" w:sz="0" w:space="0" w:color="auto"/>
        <w:left w:val="none" w:sz="0" w:space="0" w:color="auto"/>
        <w:bottom w:val="none" w:sz="0" w:space="0" w:color="auto"/>
        <w:right w:val="none" w:sz="0" w:space="0" w:color="auto"/>
      </w:divBdr>
    </w:div>
    <w:div w:id="831674839">
      <w:bodyDiv w:val="1"/>
      <w:marLeft w:val="0"/>
      <w:marRight w:val="0"/>
      <w:marTop w:val="0"/>
      <w:marBottom w:val="0"/>
      <w:divBdr>
        <w:top w:val="none" w:sz="0" w:space="0" w:color="auto"/>
        <w:left w:val="none" w:sz="0" w:space="0" w:color="auto"/>
        <w:bottom w:val="none" w:sz="0" w:space="0" w:color="auto"/>
        <w:right w:val="none" w:sz="0" w:space="0" w:color="auto"/>
      </w:divBdr>
    </w:div>
    <w:div w:id="909967548">
      <w:bodyDiv w:val="1"/>
      <w:marLeft w:val="0"/>
      <w:marRight w:val="0"/>
      <w:marTop w:val="0"/>
      <w:marBottom w:val="0"/>
      <w:divBdr>
        <w:top w:val="none" w:sz="0" w:space="0" w:color="auto"/>
        <w:left w:val="none" w:sz="0" w:space="0" w:color="auto"/>
        <w:bottom w:val="none" w:sz="0" w:space="0" w:color="auto"/>
        <w:right w:val="none" w:sz="0" w:space="0" w:color="auto"/>
      </w:divBdr>
    </w:div>
    <w:div w:id="1142696820">
      <w:bodyDiv w:val="1"/>
      <w:marLeft w:val="0"/>
      <w:marRight w:val="0"/>
      <w:marTop w:val="0"/>
      <w:marBottom w:val="0"/>
      <w:divBdr>
        <w:top w:val="none" w:sz="0" w:space="0" w:color="auto"/>
        <w:left w:val="none" w:sz="0" w:space="0" w:color="auto"/>
        <w:bottom w:val="none" w:sz="0" w:space="0" w:color="auto"/>
        <w:right w:val="none" w:sz="0" w:space="0" w:color="auto"/>
      </w:divBdr>
    </w:div>
    <w:div w:id="1267078474">
      <w:bodyDiv w:val="1"/>
      <w:marLeft w:val="0"/>
      <w:marRight w:val="0"/>
      <w:marTop w:val="0"/>
      <w:marBottom w:val="0"/>
      <w:divBdr>
        <w:top w:val="none" w:sz="0" w:space="0" w:color="auto"/>
        <w:left w:val="none" w:sz="0" w:space="0" w:color="auto"/>
        <w:bottom w:val="none" w:sz="0" w:space="0" w:color="auto"/>
        <w:right w:val="none" w:sz="0" w:space="0" w:color="auto"/>
      </w:divBdr>
    </w:div>
    <w:div w:id="175069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image" Target="media/image10.sv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svg"/><Relationship Id="rId32"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12.svg"/><Relationship Id="rId10"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6.svg"/><Relationship Id="rId27" Type="http://schemas.openxmlformats.org/officeDocument/2006/relationships/image" Target="media/image7.png"/><Relationship Id="rId30" Type="http://schemas.openxmlformats.org/officeDocument/2006/relationships/image" Target="media/image14.svg"/><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E911E-BEC5-4BC6-B040-209A888E6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2953</Words>
  <Characters>16837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19751</CharactersWithSpaces>
  <SharedDoc>false</SharedDoc>
  <HLinks>
    <vt:vector size="168" baseType="variant">
      <vt:variant>
        <vt:i4>589903</vt:i4>
      </vt:variant>
      <vt:variant>
        <vt:i4>216</vt:i4>
      </vt:variant>
      <vt:variant>
        <vt:i4>0</vt:i4>
      </vt:variant>
      <vt:variant>
        <vt:i4>5</vt:i4>
      </vt:variant>
      <vt:variant>
        <vt:lpwstr>https://www.gov.uk/government/collections/areas-of-research-interest</vt:lpwstr>
      </vt:variant>
      <vt:variant>
        <vt:lpwstr/>
      </vt:variant>
      <vt:variant>
        <vt:i4>3473507</vt:i4>
      </vt:variant>
      <vt:variant>
        <vt:i4>210</vt:i4>
      </vt:variant>
      <vt:variant>
        <vt:i4>0</vt:i4>
      </vt:variant>
      <vt:variant>
        <vt:i4>5</vt:i4>
      </vt:variant>
      <vt:variant>
        <vt:lpwstr>https://www.gov.uk/guidance/what-works-network</vt:lpwstr>
      </vt:variant>
      <vt:variant>
        <vt:lpwstr/>
      </vt:variant>
      <vt:variant>
        <vt:i4>1245268</vt:i4>
      </vt:variant>
      <vt:variant>
        <vt:i4>150</vt:i4>
      </vt:variant>
      <vt:variant>
        <vt:i4>0</vt:i4>
      </vt:variant>
      <vt:variant>
        <vt:i4>5</vt:i4>
      </vt:variant>
      <vt:variant>
        <vt:lpwstr>https://www.datacommissioner.gov.au/</vt:lpwstr>
      </vt:variant>
      <vt:variant>
        <vt:lpwstr/>
      </vt:variant>
      <vt:variant>
        <vt:i4>2162733</vt:i4>
      </vt:variant>
      <vt:variant>
        <vt:i4>147</vt:i4>
      </vt:variant>
      <vt:variant>
        <vt:i4>0</vt:i4>
      </vt:variant>
      <vt:variant>
        <vt:i4>5</vt:i4>
      </vt:variant>
      <vt:variant>
        <vt:lpwstr>https://oia.pmc.gov.au/</vt:lpwstr>
      </vt:variant>
      <vt:variant>
        <vt:lpwstr/>
      </vt:variant>
      <vt:variant>
        <vt:i4>1048632</vt:i4>
      </vt:variant>
      <vt:variant>
        <vt:i4>140</vt:i4>
      </vt:variant>
      <vt:variant>
        <vt:i4>0</vt:i4>
      </vt:variant>
      <vt:variant>
        <vt:i4>5</vt:i4>
      </vt:variant>
      <vt:variant>
        <vt:lpwstr/>
      </vt:variant>
      <vt:variant>
        <vt:lpwstr>_Toc138166737</vt:lpwstr>
      </vt:variant>
      <vt:variant>
        <vt:i4>1048632</vt:i4>
      </vt:variant>
      <vt:variant>
        <vt:i4>134</vt:i4>
      </vt:variant>
      <vt:variant>
        <vt:i4>0</vt:i4>
      </vt:variant>
      <vt:variant>
        <vt:i4>5</vt:i4>
      </vt:variant>
      <vt:variant>
        <vt:lpwstr/>
      </vt:variant>
      <vt:variant>
        <vt:lpwstr>_Toc138166736</vt:lpwstr>
      </vt:variant>
      <vt:variant>
        <vt:i4>1048632</vt:i4>
      </vt:variant>
      <vt:variant>
        <vt:i4>128</vt:i4>
      </vt:variant>
      <vt:variant>
        <vt:i4>0</vt:i4>
      </vt:variant>
      <vt:variant>
        <vt:i4>5</vt:i4>
      </vt:variant>
      <vt:variant>
        <vt:lpwstr/>
      </vt:variant>
      <vt:variant>
        <vt:lpwstr>_Toc138166735</vt:lpwstr>
      </vt:variant>
      <vt:variant>
        <vt:i4>1048632</vt:i4>
      </vt:variant>
      <vt:variant>
        <vt:i4>122</vt:i4>
      </vt:variant>
      <vt:variant>
        <vt:i4>0</vt:i4>
      </vt:variant>
      <vt:variant>
        <vt:i4>5</vt:i4>
      </vt:variant>
      <vt:variant>
        <vt:lpwstr/>
      </vt:variant>
      <vt:variant>
        <vt:lpwstr>_Toc138166734</vt:lpwstr>
      </vt:variant>
      <vt:variant>
        <vt:i4>1048632</vt:i4>
      </vt:variant>
      <vt:variant>
        <vt:i4>116</vt:i4>
      </vt:variant>
      <vt:variant>
        <vt:i4>0</vt:i4>
      </vt:variant>
      <vt:variant>
        <vt:i4>5</vt:i4>
      </vt:variant>
      <vt:variant>
        <vt:lpwstr/>
      </vt:variant>
      <vt:variant>
        <vt:lpwstr>_Toc138166733</vt:lpwstr>
      </vt:variant>
      <vt:variant>
        <vt:i4>1048632</vt:i4>
      </vt:variant>
      <vt:variant>
        <vt:i4>110</vt:i4>
      </vt:variant>
      <vt:variant>
        <vt:i4>0</vt:i4>
      </vt:variant>
      <vt:variant>
        <vt:i4>5</vt:i4>
      </vt:variant>
      <vt:variant>
        <vt:lpwstr/>
      </vt:variant>
      <vt:variant>
        <vt:lpwstr>_Toc138166732</vt:lpwstr>
      </vt:variant>
      <vt:variant>
        <vt:i4>1048632</vt:i4>
      </vt:variant>
      <vt:variant>
        <vt:i4>104</vt:i4>
      </vt:variant>
      <vt:variant>
        <vt:i4>0</vt:i4>
      </vt:variant>
      <vt:variant>
        <vt:i4>5</vt:i4>
      </vt:variant>
      <vt:variant>
        <vt:lpwstr/>
      </vt:variant>
      <vt:variant>
        <vt:lpwstr>_Toc138166731</vt:lpwstr>
      </vt:variant>
      <vt:variant>
        <vt:i4>1048632</vt:i4>
      </vt:variant>
      <vt:variant>
        <vt:i4>98</vt:i4>
      </vt:variant>
      <vt:variant>
        <vt:i4>0</vt:i4>
      </vt:variant>
      <vt:variant>
        <vt:i4>5</vt:i4>
      </vt:variant>
      <vt:variant>
        <vt:lpwstr/>
      </vt:variant>
      <vt:variant>
        <vt:lpwstr>_Toc138166730</vt:lpwstr>
      </vt:variant>
      <vt:variant>
        <vt:i4>1114168</vt:i4>
      </vt:variant>
      <vt:variant>
        <vt:i4>92</vt:i4>
      </vt:variant>
      <vt:variant>
        <vt:i4>0</vt:i4>
      </vt:variant>
      <vt:variant>
        <vt:i4>5</vt:i4>
      </vt:variant>
      <vt:variant>
        <vt:lpwstr/>
      </vt:variant>
      <vt:variant>
        <vt:lpwstr>_Toc138166729</vt:lpwstr>
      </vt:variant>
      <vt:variant>
        <vt:i4>1114168</vt:i4>
      </vt:variant>
      <vt:variant>
        <vt:i4>86</vt:i4>
      </vt:variant>
      <vt:variant>
        <vt:i4>0</vt:i4>
      </vt:variant>
      <vt:variant>
        <vt:i4>5</vt:i4>
      </vt:variant>
      <vt:variant>
        <vt:lpwstr/>
      </vt:variant>
      <vt:variant>
        <vt:lpwstr>_Toc138166728</vt:lpwstr>
      </vt:variant>
      <vt:variant>
        <vt:i4>1114168</vt:i4>
      </vt:variant>
      <vt:variant>
        <vt:i4>80</vt:i4>
      </vt:variant>
      <vt:variant>
        <vt:i4>0</vt:i4>
      </vt:variant>
      <vt:variant>
        <vt:i4>5</vt:i4>
      </vt:variant>
      <vt:variant>
        <vt:lpwstr/>
      </vt:variant>
      <vt:variant>
        <vt:lpwstr>_Toc138166727</vt:lpwstr>
      </vt:variant>
      <vt:variant>
        <vt:i4>1114168</vt:i4>
      </vt:variant>
      <vt:variant>
        <vt:i4>74</vt:i4>
      </vt:variant>
      <vt:variant>
        <vt:i4>0</vt:i4>
      </vt:variant>
      <vt:variant>
        <vt:i4>5</vt:i4>
      </vt:variant>
      <vt:variant>
        <vt:lpwstr/>
      </vt:variant>
      <vt:variant>
        <vt:lpwstr>_Toc138166726</vt:lpwstr>
      </vt:variant>
      <vt:variant>
        <vt:i4>1114168</vt:i4>
      </vt:variant>
      <vt:variant>
        <vt:i4>68</vt:i4>
      </vt:variant>
      <vt:variant>
        <vt:i4>0</vt:i4>
      </vt:variant>
      <vt:variant>
        <vt:i4>5</vt:i4>
      </vt:variant>
      <vt:variant>
        <vt:lpwstr/>
      </vt:variant>
      <vt:variant>
        <vt:lpwstr>_Toc138166725</vt:lpwstr>
      </vt:variant>
      <vt:variant>
        <vt:i4>1114168</vt:i4>
      </vt:variant>
      <vt:variant>
        <vt:i4>62</vt:i4>
      </vt:variant>
      <vt:variant>
        <vt:i4>0</vt:i4>
      </vt:variant>
      <vt:variant>
        <vt:i4>5</vt:i4>
      </vt:variant>
      <vt:variant>
        <vt:lpwstr/>
      </vt:variant>
      <vt:variant>
        <vt:lpwstr>_Toc138166724</vt:lpwstr>
      </vt:variant>
      <vt:variant>
        <vt:i4>1114168</vt:i4>
      </vt:variant>
      <vt:variant>
        <vt:i4>56</vt:i4>
      </vt:variant>
      <vt:variant>
        <vt:i4>0</vt:i4>
      </vt:variant>
      <vt:variant>
        <vt:i4>5</vt:i4>
      </vt:variant>
      <vt:variant>
        <vt:lpwstr/>
      </vt:variant>
      <vt:variant>
        <vt:lpwstr>_Toc138166723</vt:lpwstr>
      </vt:variant>
      <vt:variant>
        <vt:i4>1114168</vt:i4>
      </vt:variant>
      <vt:variant>
        <vt:i4>50</vt:i4>
      </vt:variant>
      <vt:variant>
        <vt:i4>0</vt:i4>
      </vt:variant>
      <vt:variant>
        <vt:i4>5</vt:i4>
      </vt:variant>
      <vt:variant>
        <vt:lpwstr/>
      </vt:variant>
      <vt:variant>
        <vt:lpwstr>_Toc138166722</vt:lpwstr>
      </vt:variant>
      <vt:variant>
        <vt:i4>1114168</vt:i4>
      </vt:variant>
      <vt:variant>
        <vt:i4>44</vt:i4>
      </vt:variant>
      <vt:variant>
        <vt:i4>0</vt:i4>
      </vt:variant>
      <vt:variant>
        <vt:i4>5</vt:i4>
      </vt:variant>
      <vt:variant>
        <vt:lpwstr/>
      </vt:variant>
      <vt:variant>
        <vt:lpwstr>_Toc138166721</vt:lpwstr>
      </vt:variant>
      <vt:variant>
        <vt:i4>1114168</vt:i4>
      </vt:variant>
      <vt:variant>
        <vt:i4>38</vt:i4>
      </vt:variant>
      <vt:variant>
        <vt:i4>0</vt:i4>
      </vt:variant>
      <vt:variant>
        <vt:i4>5</vt:i4>
      </vt:variant>
      <vt:variant>
        <vt:lpwstr/>
      </vt:variant>
      <vt:variant>
        <vt:lpwstr>_Toc138166720</vt:lpwstr>
      </vt:variant>
      <vt:variant>
        <vt:i4>1179704</vt:i4>
      </vt:variant>
      <vt:variant>
        <vt:i4>32</vt:i4>
      </vt:variant>
      <vt:variant>
        <vt:i4>0</vt:i4>
      </vt:variant>
      <vt:variant>
        <vt:i4>5</vt:i4>
      </vt:variant>
      <vt:variant>
        <vt:lpwstr/>
      </vt:variant>
      <vt:variant>
        <vt:lpwstr>_Toc138166719</vt:lpwstr>
      </vt:variant>
      <vt:variant>
        <vt:i4>1179704</vt:i4>
      </vt:variant>
      <vt:variant>
        <vt:i4>26</vt:i4>
      </vt:variant>
      <vt:variant>
        <vt:i4>0</vt:i4>
      </vt:variant>
      <vt:variant>
        <vt:i4>5</vt:i4>
      </vt:variant>
      <vt:variant>
        <vt:lpwstr/>
      </vt:variant>
      <vt:variant>
        <vt:lpwstr>_Toc138166718</vt:lpwstr>
      </vt:variant>
      <vt:variant>
        <vt:i4>1179704</vt:i4>
      </vt:variant>
      <vt:variant>
        <vt:i4>20</vt:i4>
      </vt:variant>
      <vt:variant>
        <vt:i4>0</vt:i4>
      </vt:variant>
      <vt:variant>
        <vt:i4>5</vt:i4>
      </vt:variant>
      <vt:variant>
        <vt:lpwstr/>
      </vt:variant>
      <vt:variant>
        <vt:lpwstr>_Toc138166717</vt:lpwstr>
      </vt:variant>
      <vt:variant>
        <vt:i4>1179704</vt:i4>
      </vt:variant>
      <vt:variant>
        <vt:i4>14</vt:i4>
      </vt:variant>
      <vt:variant>
        <vt:i4>0</vt:i4>
      </vt:variant>
      <vt:variant>
        <vt:i4>5</vt:i4>
      </vt:variant>
      <vt:variant>
        <vt:lpwstr/>
      </vt:variant>
      <vt:variant>
        <vt:lpwstr>_Toc138166716</vt:lpwstr>
      </vt:variant>
      <vt:variant>
        <vt:i4>1179704</vt:i4>
      </vt:variant>
      <vt:variant>
        <vt:i4>8</vt:i4>
      </vt:variant>
      <vt:variant>
        <vt:i4>0</vt:i4>
      </vt:variant>
      <vt:variant>
        <vt:i4>5</vt:i4>
      </vt:variant>
      <vt:variant>
        <vt:lpwstr/>
      </vt:variant>
      <vt:variant>
        <vt:lpwstr>_Toc138166715</vt:lpwstr>
      </vt:variant>
      <vt:variant>
        <vt:i4>1179704</vt:i4>
      </vt:variant>
      <vt:variant>
        <vt:i4>2</vt:i4>
      </vt:variant>
      <vt:variant>
        <vt:i4>0</vt:i4>
      </vt:variant>
      <vt:variant>
        <vt:i4>5</vt:i4>
      </vt:variant>
      <vt:variant>
        <vt:lpwstr/>
      </vt:variant>
      <vt:variant>
        <vt:lpwstr>_Toc138166714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2023-12-11T23:48:00Z</dcterms:created>
  <dcterms:modified xsi:type="dcterms:W3CDTF">2023-12-11T23:56:00Z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id="cppNOlrc"/&gt;&lt;style id="http://www.zotero.org/styles/apa" locale="en-GB" hasBibliography="1" bibliographyStyleHasBeenSet="1"/&gt;&lt;prefs&gt;&lt;pref name="fieldType" value="Field"/&gt;&lt;/prefs&gt;&lt;/data&gt;</vt:lpwstr>
  </property>
</Properties>
</file>