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FAB50EC" w14:textId="0FABF375" w:rsidR="00E95F9B" w:rsidRDefault="00AC69F3" w:rsidP="4E05DB50">
      <w:pPr>
        <w:spacing w:before="100" w:beforeAutospacing="1" w:after="0" w:line="240" w:lineRule="auto"/>
      </w:pPr>
      <w:r>
        <w:rPr>
          <w:noProof/>
          <w:lang w:eastAsia="en-AU"/>
        </w:rPr>
        <mc:AlternateContent>
          <mc:Choice Requires="wps">
            <w:drawing>
              <wp:anchor distT="0" distB="0" distL="114300" distR="114300" simplePos="0" relativeHeight="251663360" behindDoc="0" locked="0" layoutInCell="1" allowOverlap="1" wp14:anchorId="3D1384EC" wp14:editId="30DF256E">
                <wp:simplePos x="0" y="0"/>
                <wp:positionH relativeFrom="column">
                  <wp:posOffset>-554846</wp:posOffset>
                </wp:positionH>
                <wp:positionV relativeFrom="paragraph">
                  <wp:posOffset>203583</wp:posOffset>
                </wp:positionV>
                <wp:extent cx="4678325" cy="879894"/>
                <wp:effectExtent l="0" t="0" r="0" b="0"/>
                <wp:wrapNone/>
                <wp:docPr id="1851969574" name="Text Box 3"/>
                <wp:cNvGraphicFramePr/>
                <a:graphic xmlns:a="http://schemas.openxmlformats.org/drawingml/2006/main">
                  <a:graphicData uri="http://schemas.microsoft.com/office/word/2010/wordprocessingShape">
                    <wps:wsp>
                      <wps:cNvSpPr txBox="1"/>
                      <wps:spPr>
                        <a:xfrm>
                          <a:off x="0" y="0"/>
                          <a:ext cx="4678325" cy="879894"/>
                        </a:xfrm>
                        <a:prstGeom prst="rect">
                          <a:avLst/>
                        </a:prstGeom>
                        <a:noFill/>
                        <a:ln w="6350">
                          <a:noFill/>
                        </a:ln>
                      </wps:spPr>
                      <wps:txbx>
                        <w:txbxContent>
                          <w:p w14:paraId="1AE08AEE" w14:textId="77777777" w:rsidR="00F1197F" w:rsidRPr="00863266" w:rsidRDefault="00F1197F" w:rsidP="00863266">
                            <w:pPr>
                              <w:pStyle w:val="Heading1"/>
                            </w:pPr>
                            <w:r w:rsidRPr="00863266">
                              <w:t>Differentiated Recruitment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384EC" id="_x0000_t202" coordsize="21600,21600" o:spt="202" path="m,l,21600r21600,l21600,xe">
                <v:stroke joinstyle="miter"/>
                <v:path gradientshapeok="t" o:connecttype="rect"/>
              </v:shapetype>
              <v:shape id="Text Box 3" o:spid="_x0000_s1026" type="#_x0000_t202" style="position:absolute;margin-left:-43.7pt;margin-top:16.05pt;width:368.35pt;height:6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" filled="f" stroked="f" strokeweight=".5pt">
                <v:textbox>
                  <w:txbxContent>
                    <w:p w14:paraId="1AE08AEE" w14:textId="77777777" w:rsidR="00F1197F" w:rsidRPr="00863266" w:rsidRDefault="00F1197F" w:rsidP="00863266">
                      <w:pPr>
                        <w:pStyle w:val="Heading1"/>
                      </w:pPr>
                      <w:r w:rsidRPr="00863266">
                        <w:t>Differentiated Recruitment</w:t>
                      </w:r>
                    </w:p>
                  </w:txbxContent>
                </v:textbox>
              </v:shape>
            </w:pict>
          </mc:Fallback>
        </mc:AlternateContent>
      </w:r>
      <w:r w:rsidR="00E9278A">
        <w:rPr>
          <w:noProof/>
          <w:lang w:eastAsia="en-AU"/>
        </w:rPr>
        <mc:AlternateContent>
          <mc:Choice Requires="wps">
            <w:drawing>
              <wp:anchor distT="0" distB="0" distL="114300" distR="114300" simplePos="0" relativeHeight="251661312" behindDoc="0" locked="0" layoutInCell="1" allowOverlap="1" wp14:anchorId="7BABC2AD" wp14:editId="25D73340">
                <wp:simplePos x="0" y="0"/>
                <wp:positionH relativeFrom="column">
                  <wp:posOffset>5320030</wp:posOffset>
                </wp:positionH>
                <wp:positionV relativeFrom="paragraph">
                  <wp:posOffset>642620</wp:posOffset>
                </wp:positionV>
                <wp:extent cx="2011680" cy="485775"/>
                <wp:effectExtent l="0" t="0" r="0" b="0"/>
                <wp:wrapNone/>
                <wp:docPr id="203962260" name="Text Box 3" descr="&quot;&quot;"/>
                <wp:cNvGraphicFramePr/>
                <a:graphic xmlns:a="http://schemas.openxmlformats.org/drawingml/2006/main">
                  <a:graphicData uri="http://schemas.microsoft.com/office/word/2010/wordprocessingShape">
                    <wps:wsp>
                      <wps:cNvSpPr txBox="1"/>
                      <wps:spPr>
                        <a:xfrm>
                          <a:off x="0" y="0"/>
                          <a:ext cx="2011680" cy="485775"/>
                        </a:xfrm>
                        <a:prstGeom prst="rect">
                          <a:avLst/>
                        </a:prstGeom>
                        <a:noFill/>
                        <a:ln w="6350">
                          <a:noFill/>
                        </a:ln>
                      </wps:spPr>
                      <wps:txbx>
                        <w:txbxContent>
                          <w:p w14:paraId="035C8238" w14:textId="77777777" w:rsidR="00F1197F" w:rsidRPr="008B751F" w:rsidRDefault="00F1197F" w:rsidP="008B751F">
                            <w:pPr>
                              <w:spacing w:before="100" w:beforeAutospacing="1" w:after="0" w:line="240" w:lineRule="auto"/>
                              <w:rPr>
                                <w:b/>
                                <w:bCs/>
                                <w:color w:val="FFFFFF" w:themeColor="background1"/>
                                <w:sz w:val="144"/>
                                <w:szCs w:val="180"/>
                              </w:rPr>
                            </w:pPr>
                            <w:r w:rsidRPr="008B751F">
                              <w:rPr>
                                <w:color w:val="FFFFFF" w:themeColor="background1"/>
                                <w:sz w:val="36"/>
                                <w:szCs w:val="44"/>
                              </w:rPr>
                              <w:t>Factsheets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BC2AD" id="_x0000_s1027" type="#_x0000_t202" alt="&quot;&quot;" style="position:absolute;margin-left:418.9pt;margin-top:50.6pt;width:158.4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" filled="f" stroked="f" strokeweight=".5pt">
                <v:textbox>
                  <w:txbxContent>
                    <w:p w14:paraId="035C8238" w14:textId="77777777" w:rsidR="00F1197F" w:rsidRPr="008B751F" w:rsidRDefault="00F1197F" w:rsidP="008B751F">
                      <w:pPr>
                        <w:spacing w:before="100" w:beforeAutospacing="1" w:after="0" w:line="240" w:lineRule="auto"/>
                        <w:rPr>
                          <w:b/>
                          <w:bCs/>
                          <w:color w:val="FFFFFF" w:themeColor="background1"/>
                          <w:sz w:val="144"/>
                          <w:szCs w:val="180"/>
                        </w:rPr>
                      </w:pPr>
                      <w:r w:rsidRPr="008B751F">
                        <w:rPr>
                          <w:color w:val="FFFFFF" w:themeColor="background1"/>
                          <w:sz w:val="36"/>
                          <w:szCs w:val="44"/>
                        </w:rPr>
                        <w:t>Factsheets</w:t>
                      </w:r>
                    </w:p>
                  </w:txbxContent>
                </v:textbox>
              </v:shape>
            </w:pict>
          </mc:Fallback>
        </mc:AlternateContent>
      </w:r>
      <w:r w:rsidR="00E9278A">
        <w:rPr>
          <w:noProof/>
          <w:lang w:eastAsia="en-AU"/>
        </w:rPr>
        <mc:AlternateContent>
          <mc:Choice Requires="wps">
            <w:drawing>
              <wp:anchor distT="0" distB="0" distL="114300" distR="114300" simplePos="0" relativeHeight="251659264" behindDoc="0" locked="0" layoutInCell="1" allowOverlap="1" wp14:anchorId="644B3CEB" wp14:editId="7AC16BF7">
                <wp:simplePos x="0" y="0"/>
                <wp:positionH relativeFrom="column">
                  <wp:posOffset>5506720</wp:posOffset>
                </wp:positionH>
                <wp:positionV relativeFrom="paragraph">
                  <wp:posOffset>482762</wp:posOffset>
                </wp:positionV>
                <wp:extent cx="2011680" cy="254000"/>
                <wp:effectExtent l="0" t="0" r="0" b="0"/>
                <wp:wrapNone/>
                <wp:docPr id="720515090" name="Text Box 3"/>
                <wp:cNvGraphicFramePr/>
                <a:graphic xmlns:a="http://schemas.openxmlformats.org/drawingml/2006/main">
                  <a:graphicData uri="http://schemas.microsoft.com/office/word/2010/wordprocessingShape">
                    <wps:wsp>
                      <wps:cNvSpPr txBox="1"/>
                      <wps:spPr>
                        <a:xfrm>
                          <a:off x="0" y="0"/>
                          <a:ext cx="2011680" cy="254000"/>
                        </a:xfrm>
                        <a:prstGeom prst="rect">
                          <a:avLst/>
                        </a:prstGeom>
                        <a:noFill/>
                        <a:ln w="6350">
                          <a:noFill/>
                        </a:ln>
                      </wps:spPr>
                      <wps:txbx>
                        <w:txbxContent>
                          <w:p w14:paraId="03261C95" w14:textId="77777777" w:rsidR="00F1197F" w:rsidRPr="008B751F" w:rsidRDefault="00F1197F" w:rsidP="008B751F">
                            <w:pPr>
                              <w:spacing w:before="100" w:beforeAutospacing="1" w:after="0" w:line="240" w:lineRule="auto"/>
                              <w:rPr>
                                <w:color w:val="FFFFFF" w:themeColor="background1"/>
                              </w:rPr>
                            </w:pPr>
                            <w:r w:rsidRPr="008B751F">
                              <w:rPr>
                                <w:color w:val="FFFFFF" w:themeColor="background1"/>
                              </w:rPr>
                              <w:t>APS recruitment</w:t>
                            </w:r>
                          </w:p>
                          <w:p w14:paraId="68233673" w14:textId="77777777" w:rsidR="00F1197F" w:rsidRPr="008B751F" w:rsidRDefault="00F1197F" w:rsidP="008B751F">
                            <w:pPr>
                              <w:spacing w:before="100" w:beforeAutospacing="1" w:after="0" w:line="240" w:lineRule="auto"/>
                              <w:rPr>
                                <w:b/>
                                <w:bCs/>
                                <w:color w:val="FFFFFF" w:themeColor="background1"/>
                                <w:sz w:val="44"/>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B3CEB" id="_x0000_s1028" type="#_x0000_t202" style="position:absolute;margin-left:433.6pt;margin-top:38pt;width:158.4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" filled="f" stroked="f" strokeweight=".5pt">
                <v:textbox>
                  <w:txbxContent>
                    <w:p w14:paraId="03261C95" w14:textId="77777777" w:rsidR="00F1197F" w:rsidRPr="008B751F" w:rsidRDefault="00F1197F" w:rsidP="008B751F">
                      <w:pPr>
                        <w:spacing w:before="100" w:beforeAutospacing="1" w:after="0" w:line="240" w:lineRule="auto"/>
                        <w:rPr>
                          <w:color w:val="FFFFFF" w:themeColor="background1"/>
                        </w:rPr>
                      </w:pPr>
                      <w:r w:rsidRPr="008B751F">
                        <w:rPr>
                          <w:color w:val="FFFFFF" w:themeColor="background1"/>
                        </w:rPr>
                        <w:t>APS recruitment</w:t>
                      </w:r>
                    </w:p>
                    <w:p w14:paraId="68233673" w14:textId="77777777" w:rsidR="00F1197F" w:rsidRPr="008B751F" w:rsidRDefault="00F1197F" w:rsidP="008B751F">
                      <w:pPr>
                        <w:spacing w:before="100" w:beforeAutospacing="1" w:after="0" w:line="240" w:lineRule="auto"/>
                        <w:rPr>
                          <w:b/>
                          <w:bCs/>
                          <w:color w:val="FFFFFF" w:themeColor="background1"/>
                          <w:sz w:val="44"/>
                          <w:szCs w:val="52"/>
                        </w:rPr>
                      </w:pPr>
                    </w:p>
                  </w:txbxContent>
                </v:textbox>
              </v:shape>
            </w:pict>
          </mc:Fallback>
        </mc:AlternateContent>
      </w:r>
      <w:r w:rsidR="00863266">
        <w:rPr>
          <w:noProof/>
          <w:lang w:eastAsia="en-AU"/>
        </w:rPr>
        <w:drawing>
          <wp:anchor distT="0" distB="0" distL="114300" distR="114300" simplePos="0" relativeHeight="251664384" behindDoc="1" locked="0" layoutInCell="1" allowOverlap="1" wp14:anchorId="2E663BA9" wp14:editId="7E777D1A">
            <wp:simplePos x="0" y="0"/>
            <wp:positionH relativeFrom="column">
              <wp:posOffset>-889798</wp:posOffset>
            </wp:positionH>
            <wp:positionV relativeFrom="paragraph">
              <wp:posOffset>-942960</wp:posOffset>
            </wp:positionV>
            <wp:extent cx="7691434" cy="2158409"/>
            <wp:effectExtent l="0" t="0" r="5080" b="0"/>
            <wp:wrapNone/>
            <wp:docPr id="314227110" name="Picture 5" descr="&quot;&quo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pic="http://schemas.openxmlformats.org/drawingml/2006/pictur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27110" name="Pictur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12"/>
                    <a:stretch>
                      <a:fillRect/>
                    </a:stretch>
                  </pic:blipFill>
                  <pic:spPr>
                    <a:xfrm>
                      <a:off x="0" y="0"/>
                      <a:ext cx="7691434" cy="2158409"/>
                    </a:xfrm>
                    <a:prstGeom prst="rect">
                      <a:avLst/>
                    </a:prstGeom>
                  </pic:spPr>
                </pic:pic>
              </a:graphicData>
            </a:graphic>
            <wp14:sizeRelH relativeFrom="margin">
              <wp14:pctWidth>0</wp14:pctWidth>
            </wp14:sizeRelH>
            <wp14:sizeRelV relativeFrom="margin">
              <wp14:pctHeight>0</wp14:pctHeight>
            </wp14:sizeRelV>
          </wp:anchor>
        </w:drawing>
      </w:r>
    </w:p>
    <w:p w14:paraId="6A4C6D43" w14:textId="77777777" w:rsidR="00E95F9B" w:rsidRDefault="00E95F9B" w:rsidP="00E95F9B">
      <w:pPr>
        <w:spacing w:before="100" w:beforeAutospacing="1" w:after="0" w:line="240" w:lineRule="auto"/>
      </w:pPr>
    </w:p>
    <w:p w14:paraId="1108832D" w14:textId="77777777" w:rsidR="00E95F9B" w:rsidRDefault="00E95F9B" w:rsidP="00E95F9B">
      <w:pPr>
        <w:spacing w:before="100" w:beforeAutospacing="1" w:after="0" w:line="240" w:lineRule="auto"/>
      </w:pPr>
    </w:p>
    <w:p w14:paraId="0E9D150A" w14:textId="77777777" w:rsidR="005D60CE" w:rsidRDefault="005D60CE" w:rsidP="00863266">
      <w:pPr>
        <w:pStyle w:val="Sectionheading"/>
      </w:pPr>
    </w:p>
    <w:p w14:paraId="3B3CE33F" w14:textId="77777777" w:rsidR="00961D70" w:rsidRDefault="00961D70" w:rsidP="005D60CE">
      <w:pPr>
        <w:sectPr w:rsidR="00961D70" w:rsidSect="00961D70">
          <w:footerReference w:type="default" r:id="rId13"/>
          <w:type w:val="continuous"/>
          <w:pgSz w:w="11906" w:h="16838" w:code="9"/>
          <w:pgMar w:top="1418" w:right="1418" w:bottom="634" w:left="1418" w:header="680" w:footer="64" w:gutter="0"/>
          <w:cols w:space="708"/>
          <w:docGrid w:linePitch="360"/>
          <w15:footnoteColumns w:val="1"/>
        </w:sectPr>
      </w:pPr>
    </w:p>
    <w:p w14:paraId="29E6ADB9" w14:textId="77777777" w:rsidR="00961D70" w:rsidRPr="0034103F" w:rsidRDefault="00961D70" w:rsidP="00863266">
      <w:pPr>
        <w:pStyle w:val="Heading2"/>
        <w:rPr>
          <w:sz w:val="28"/>
          <w:szCs w:val="28"/>
        </w:rPr>
      </w:pPr>
      <w:r>
        <w:t>Overview</w:t>
      </w:r>
    </w:p>
    <w:p w14:paraId="67717478" w14:textId="77777777" w:rsidR="00171797" w:rsidRDefault="00D11274" w:rsidP="4E05DB50">
      <w:r>
        <w:t>Differentiated recruitment is the term used to describe a recruitment process where candidates are assessed using different assessment methods.</w:t>
      </w:r>
      <w:r w:rsidR="008F5134" w:rsidRPr="4E05DB50">
        <w:t xml:space="preserve"> </w:t>
      </w:r>
    </w:p>
    <w:p w14:paraId="6A01E189" w14:textId="23AAF6F2" w:rsidR="008F5134" w:rsidRDefault="095D0A12" w:rsidP="4E05DB50">
      <w:r>
        <w:t xml:space="preserve">Differentiated recruitment </w:t>
      </w:r>
      <w:r w:rsidR="4AAE7400">
        <w:t xml:space="preserve">may </w:t>
      </w:r>
      <w:r>
        <w:t>increas</w:t>
      </w:r>
      <w:r w:rsidR="4AAE7400">
        <w:t>e</w:t>
      </w:r>
      <w:r>
        <w:t xml:space="preserve"> candidate diversity </w:t>
      </w:r>
      <w:r w:rsidR="50DC9F08">
        <w:t>by</w:t>
      </w:r>
      <w:r>
        <w:t xml:space="preserve"> </w:t>
      </w:r>
      <w:r w:rsidR="50DC9F08">
        <w:t>providing</w:t>
      </w:r>
      <w:r>
        <w:t xml:space="preserve"> candidate</w:t>
      </w:r>
      <w:r w:rsidR="197AA08A">
        <w:t>s</w:t>
      </w:r>
      <w:r>
        <w:t xml:space="preserve"> </w:t>
      </w:r>
      <w:r w:rsidR="50DC9F08">
        <w:t>with</w:t>
      </w:r>
      <w:r>
        <w:t xml:space="preserve"> flexibility to choose the assessment method they feel will give them the best opportunity to demonstrate </w:t>
      </w:r>
      <w:r w:rsidR="50DC9F08">
        <w:t xml:space="preserve">their </w:t>
      </w:r>
      <w:r>
        <w:t>suitability.</w:t>
      </w:r>
      <w:r w:rsidR="4CF59C57">
        <w:t xml:space="preserve"> </w:t>
      </w:r>
      <w:r w:rsidR="00594370">
        <w:t>Differentiated recruitment can be used on its own or in conjunction with existing diversity measures, such as affirmative measures recruitment, to support recruiting diverse candidates into the APS.</w:t>
      </w:r>
    </w:p>
    <w:p w14:paraId="4D99594B" w14:textId="23CE62A7" w:rsidR="009640D9" w:rsidRDefault="217EFBCB" w:rsidP="4E05DB50">
      <w:r>
        <w:t>Generally,</w:t>
      </w:r>
      <w:r w:rsidR="00D40321">
        <w:t xml:space="preserve"> </w:t>
      </w:r>
      <w:r w:rsidR="008F5134">
        <w:t xml:space="preserve">there are </w:t>
      </w:r>
      <w:r w:rsidR="00A94A72">
        <w:t>two types of differentiated recruitment processes</w:t>
      </w:r>
      <w:r w:rsidR="008F5134">
        <w:t>:</w:t>
      </w:r>
      <w:r w:rsidR="00A94A72">
        <w:t xml:space="preserve"> </w:t>
      </w:r>
    </w:p>
    <w:p w14:paraId="29ADF922" w14:textId="1664E986" w:rsidR="009640D9" w:rsidRPr="009640D9" w:rsidRDefault="00A94A72" w:rsidP="4E05DB50">
      <w:pPr>
        <w:pStyle w:val="ListParagraph"/>
        <w:numPr>
          <w:ilvl w:val="0"/>
          <w:numId w:val="24"/>
        </w:numPr>
        <w:spacing w:before="160" w:after="80" w:line="280" w:lineRule="atLeast"/>
        <w:ind w:left="714" w:hanging="357"/>
        <w:rPr>
          <w:sz w:val="20"/>
          <w:szCs w:val="20"/>
        </w:rPr>
      </w:pPr>
      <w:r w:rsidRPr="4E05DB50">
        <w:rPr>
          <w:sz w:val="20"/>
          <w:szCs w:val="20"/>
        </w:rPr>
        <w:t xml:space="preserve">candidates </w:t>
      </w:r>
      <w:r w:rsidR="008F5134" w:rsidRPr="4E05DB50">
        <w:rPr>
          <w:sz w:val="20"/>
          <w:szCs w:val="20"/>
        </w:rPr>
        <w:t xml:space="preserve">are provided </w:t>
      </w:r>
      <w:r w:rsidRPr="4E05DB50">
        <w:rPr>
          <w:sz w:val="20"/>
          <w:szCs w:val="20"/>
        </w:rPr>
        <w:t>with the opportunity to choose from more than one assessment method during the recruitment process (such as a work sample test or a written response addressing a set of questions)</w:t>
      </w:r>
      <w:r w:rsidR="008F5134" w:rsidRPr="4E05DB50">
        <w:rPr>
          <w:sz w:val="20"/>
          <w:szCs w:val="20"/>
        </w:rPr>
        <w:t xml:space="preserve"> or</w:t>
      </w:r>
      <w:r w:rsidR="008E40B7" w:rsidRPr="4E05DB50">
        <w:rPr>
          <w:sz w:val="20"/>
          <w:szCs w:val="20"/>
        </w:rPr>
        <w:t xml:space="preserve"> </w:t>
      </w:r>
    </w:p>
    <w:p w14:paraId="6A240765" w14:textId="538DB3C3" w:rsidR="007165DE" w:rsidRPr="009640D9" w:rsidRDefault="0B00E970" w:rsidP="4E05DB50">
      <w:pPr>
        <w:pStyle w:val="ListParagraph"/>
        <w:numPr>
          <w:ilvl w:val="0"/>
          <w:numId w:val="24"/>
        </w:numPr>
        <w:spacing w:before="160" w:after="80" w:line="280" w:lineRule="atLeast"/>
        <w:ind w:left="714" w:hanging="357"/>
        <w:rPr>
          <w:sz w:val="20"/>
          <w:szCs w:val="20"/>
        </w:rPr>
      </w:pPr>
      <w:proofErr w:type="gramStart"/>
      <w:r w:rsidRPr="4E05DB50">
        <w:rPr>
          <w:sz w:val="20"/>
          <w:szCs w:val="20"/>
        </w:rPr>
        <w:t>different</w:t>
      </w:r>
      <w:proofErr w:type="gramEnd"/>
      <w:r w:rsidRPr="4E05DB50">
        <w:rPr>
          <w:sz w:val="20"/>
          <w:szCs w:val="20"/>
        </w:rPr>
        <w:t xml:space="preserve"> assessment options are used for different types of candidates (for example internal versus external candidates).</w:t>
      </w:r>
    </w:p>
    <w:p w14:paraId="56DC334F" w14:textId="77777777" w:rsidR="00527034" w:rsidRDefault="00ED207C" w:rsidP="4E05DB50">
      <w:r>
        <w:t xml:space="preserve">All decisions relating to engagement and promotion in the APS must be based on merit in accordance with the APS Employment Principles. </w:t>
      </w:r>
    </w:p>
    <w:p w14:paraId="384ABFE0" w14:textId="77777777" w:rsidR="009640D9" w:rsidRDefault="00527034" w:rsidP="4E05DB50">
      <w:pPr>
        <w:rPr>
          <w:lang w:eastAsia="en-AU"/>
        </w:rPr>
      </w:pPr>
      <w:r>
        <w:t xml:space="preserve">To be consistent with merit, </w:t>
      </w:r>
      <w:r w:rsidR="00ED207C">
        <w:t xml:space="preserve">a </w:t>
      </w:r>
      <w:r w:rsidR="00D11274">
        <w:t xml:space="preserve">differentiated recruitment </w:t>
      </w:r>
      <w:r w:rsidR="00ED207C">
        <w:t xml:space="preserve">process </w:t>
      </w:r>
      <w:r w:rsidR="00D11274">
        <w:t xml:space="preserve">must provide each candidate with </w:t>
      </w:r>
      <w:r w:rsidR="00D11274" w:rsidRPr="4E05DB50">
        <w:rPr>
          <w:lang w:eastAsia="en-AU"/>
        </w:rPr>
        <w:t xml:space="preserve">equal opportunity to demonstrate </w:t>
      </w:r>
      <w:r w:rsidR="00ED207C" w:rsidRPr="4E05DB50">
        <w:rPr>
          <w:lang w:eastAsia="en-AU"/>
        </w:rPr>
        <w:t xml:space="preserve">their suitability for the role regardless of the method of assessment. </w:t>
      </w:r>
    </w:p>
    <w:p w14:paraId="59736B13" w14:textId="331E0E4F" w:rsidR="6643E210" w:rsidRDefault="4C145E2C" w:rsidP="4E05DB50">
      <w:pPr>
        <w:rPr>
          <w:lang w:eastAsia="en-AU"/>
        </w:rPr>
      </w:pPr>
      <w:r w:rsidRPr="4E05DB50">
        <w:rPr>
          <w:lang w:eastAsia="en-AU"/>
        </w:rPr>
        <w:t xml:space="preserve">This means that each candidate must have the same </w:t>
      </w:r>
      <w:r w:rsidR="32D9819C" w:rsidRPr="4E05DB50">
        <w:rPr>
          <w:lang w:eastAsia="en-AU"/>
        </w:rPr>
        <w:t>opportunity</w:t>
      </w:r>
      <w:r w:rsidRPr="4E05DB50">
        <w:rPr>
          <w:lang w:eastAsia="en-AU"/>
        </w:rPr>
        <w:t xml:space="preserve"> to show that they have the skills for the role even if there are different types of assessment</w:t>
      </w:r>
      <w:r w:rsidR="72421518" w:rsidRPr="4E05DB50">
        <w:rPr>
          <w:lang w:eastAsia="en-AU"/>
        </w:rPr>
        <w:t xml:space="preserve"> methods</w:t>
      </w:r>
      <w:r w:rsidRPr="4E05DB50">
        <w:rPr>
          <w:lang w:eastAsia="en-AU"/>
        </w:rPr>
        <w:t xml:space="preserve"> used. </w:t>
      </w:r>
    </w:p>
    <w:p w14:paraId="5D25F3A7" w14:textId="77777777" w:rsidR="00840669" w:rsidRDefault="00840669" w:rsidP="4E05DB50">
      <w:pPr>
        <w:rPr>
          <w:lang w:eastAsia="en-AU"/>
        </w:rPr>
      </w:pPr>
    </w:p>
    <w:p w14:paraId="0102CE71" w14:textId="77777777" w:rsidR="00840669" w:rsidRDefault="00840669" w:rsidP="4E05DB50">
      <w:pPr>
        <w:rPr>
          <w:lang w:eastAsia="en-AU"/>
        </w:rPr>
      </w:pPr>
    </w:p>
    <w:p w14:paraId="5DADEA24" w14:textId="07025EFD" w:rsidR="008E40B7" w:rsidRDefault="0025315E" w:rsidP="4E05DB50">
      <w:pPr>
        <w:rPr>
          <w:lang w:eastAsia="en-AU"/>
        </w:rPr>
      </w:pPr>
      <w:r w:rsidRPr="4E05DB50">
        <w:rPr>
          <w:lang w:eastAsia="en-AU"/>
        </w:rPr>
        <w:t>Using different types of assessment methods must not result in bias or unfairness.</w:t>
      </w:r>
      <w:r w:rsidR="00B12BD1" w:rsidRPr="4E05DB50">
        <w:rPr>
          <w:lang w:eastAsia="en-AU"/>
        </w:rPr>
        <w:t xml:space="preserve"> </w:t>
      </w:r>
      <w:r w:rsidR="0082457E" w:rsidRPr="4E05DB50">
        <w:rPr>
          <w:lang w:eastAsia="en-AU"/>
        </w:rPr>
        <w:t xml:space="preserve">The </w:t>
      </w:r>
      <w:r w:rsidR="00ED207C" w:rsidRPr="4E05DB50">
        <w:rPr>
          <w:lang w:eastAsia="en-AU"/>
        </w:rPr>
        <w:t>process must be applied fairly to all candidates and</w:t>
      </w:r>
      <w:r w:rsidR="00476AE1" w:rsidRPr="4E05DB50">
        <w:rPr>
          <w:lang w:eastAsia="en-AU"/>
        </w:rPr>
        <w:t xml:space="preserve"> enable</w:t>
      </w:r>
      <w:r w:rsidR="00ED207C" w:rsidRPr="4E05DB50">
        <w:rPr>
          <w:lang w:eastAsia="en-AU"/>
        </w:rPr>
        <w:t xml:space="preserve"> an assessment of the candidate’s suitability </w:t>
      </w:r>
      <w:r w:rsidR="00527034" w:rsidRPr="4E05DB50">
        <w:rPr>
          <w:lang w:eastAsia="en-AU"/>
        </w:rPr>
        <w:t xml:space="preserve">for the role </w:t>
      </w:r>
      <w:r w:rsidR="00476AE1" w:rsidRPr="4E05DB50">
        <w:rPr>
          <w:lang w:eastAsia="en-AU"/>
        </w:rPr>
        <w:t>comparative to</w:t>
      </w:r>
      <w:r w:rsidR="00ED207C" w:rsidRPr="4E05DB50">
        <w:rPr>
          <w:lang w:eastAsia="en-AU"/>
        </w:rPr>
        <w:t xml:space="preserve"> all other candidates.</w:t>
      </w:r>
    </w:p>
    <w:p w14:paraId="0FBCC090" w14:textId="52312C8D" w:rsidR="008E40B7" w:rsidRPr="008E40B7" w:rsidRDefault="008E40B7" w:rsidP="4E05DB50">
      <w:pPr>
        <w:rPr>
          <w:lang w:eastAsia="en-AU"/>
        </w:rPr>
      </w:pPr>
      <w:r w:rsidRPr="4E05DB50">
        <w:rPr>
          <w:lang w:eastAsia="en-AU"/>
        </w:rPr>
        <w:t>The success of differentiated recruitment is dependent on:</w:t>
      </w:r>
    </w:p>
    <w:p w14:paraId="17DA3707" w14:textId="1B982804" w:rsidR="007165DE" w:rsidRPr="007165DE" w:rsidRDefault="007165DE" w:rsidP="4E05DB50">
      <w:pPr>
        <w:pStyle w:val="ListParagraph"/>
        <w:numPr>
          <w:ilvl w:val="0"/>
          <w:numId w:val="13"/>
        </w:numPr>
        <w:spacing w:before="160" w:after="80" w:line="280" w:lineRule="atLeast"/>
        <w:ind w:left="714" w:hanging="357"/>
        <w:rPr>
          <w:lang w:eastAsia="en-AU"/>
        </w:rPr>
      </w:pPr>
      <w:r w:rsidRPr="4E05DB50">
        <w:rPr>
          <w:sz w:val="20"/>
          <w:szCs w:val="20"/>
          <w:lang w:eastAsia="en-AU"/>
        </w:rPr>
        <w:t>ensuring the requirements of merit are met</w:t>
      </w:r>
    </w:p>
    <w:p w14:paraId="62BEAE18" w14:textId="1F4792DF" w:rsidR="00D11274" w:rsidRPr="007165DE" w:rsidRDefault="008E40B7" w:rsidP="4E05DB50">
      <w:pPr>
        <w:pStyle w:val="ListParagraph"/>
        <w:numPr>
          <w:ilvl w:val="0"/>
          <w:numId w:val="13"/>
        </w:numPr>
        <w:spacing w:before="160" w:after="80" w:line="280" w:lineRule="atLeast"/>
        <w:ind w:left="714" w:hanging="357"/>
        <w:rPr>
          <w:lang w:eastAsia="en-AU"/>
        </w:rPr>
      </w:pPr>
      <w:r w:rsidRPr="4E05DB50">
        <w:rPr>
          <w:sz w:val="20"/>
          <w:szCs w:val="20"/>
          <w:lang w:eastAsia="en-AU"/>
        </w:rPr>
        <w:t>undertaking sufficient planning to identify what skills are being assessed and how they can be assessed equally through a variety of methods</w:t>
      </w:r>
    </w:p>
    <w:p w14:paraId="45153913" w14:textId="38EEAE5A" w:rsidR="008E40B7" w:rsidRPr="009640D9" w:rsidRDefault="00D01EA2" w:rsidP="4E05DB50">
      <w:pPr>
        <w:pStyle w:val="ListParagraph"/>
        <w:numPr>
          <w:ilvl w:val="0"/>
          <w:numId w:val="13"/>
        </w:numPr>
        <w:spacing w:before="160" w:after="80" w:line="280" w:lineRule="atLeast"/>
        <w:ind w:left="714" w:hanging="357"/>
        <w:rPr>
          <w:lang w:eastAsia="en-AU"/>
        </w:rPr>
      </w:pPr>
      <w:r w:rsidRPr="4E05DB50">
        <w:rPr>
          <w:sz w:val="20"/>
          <w:szCs w:val="20"/>
          <w:lang w:eastAsia="en-AU"/>
        </w:rPr>
        <w:t xml:space="preserve">ensuring selection panels </w:t>
      </w:r>
      <w:r w:rsidR="69178256" w:rsidRPr="4E05DB50">
        <w:rPr>
          <w:sz w:val="20"/>
          <w:szCs w:val="20"/>
          <w:lang w:eastAsia="en-AU"/>
        </w:rPr>
        <w:t>understand</w:t>
      </w:r>
      <w:r w:rsidRPr="4E05DB50">
        <w:rPr>
          <w:sz w:val="20"/>
          <w:szCs w:val="20"/>
          <w:lang w:eastAsia="en-AU"/>
        </w:rPr>
        <w:t xml:space="preserve"> what is being assessed and how to ensure the process is a</w:t>
      </w:r>
      <w:r w:rsidR="00171797" w:rsidRPr="4E05DB50">
        <w:rPr>
          <w:sz w:val="20"/>
          <w:szCs w:val="20"/>
          <w:lang w:eastAsia="en-AU"/>
        </w:rPr>
        <w:t>pplied fairly to all candidates</w:t>
      </w:r>
      <w:r w:rsidRPr="4E05DB50">
        <w:rPr>
          <w:sz w:val="20"/>
          <w:szCs w:val="20"/>
          <w:lang w:eastAsia="en-AU"/>
        </w:rPr>
        <w:t xml:space="preserve"> </w:t>
      </w:r>
      <w:r w:rsidR="008E40B7" w:rsidRPr="4E05DB50">
        <w:rPr>
          <w:sz w:val="20"/>
          <w:szCs w:val="20"/>
          <w:lang w:eastAsia="en-AU"/>
        </w:rPr>
        <w:t>and</w:t>
      </w:r>
    </w:p>
    <w:p w14:paraId="5D00BA7C" w14:textId="243551D9" w:rsidR="005F50FB" w:rsidRPr="009640D9" w:rsidRDefault="008E40B7" w:rsidP="4E05DB50">
      <w:pPr>
        <w:pStyle w:val="ListParagraph"/>
        <w:numPr>
          <w:ilvl w:val="0"/>
          <w:numId w:val="13"/>
        </w:numPr>
        <w:spacing w:before="160" w:after="80" w:line="280" w:lineRule="atLeast"/>
        <w:ind w:left="714" w:hanging="357"/>
        <w:rPr>
          <w:lang w:eastAsia="en-AU"/>
        </w:rPr>
      </w:pPr>
      <w:proofErr w:type="gramStart"/>
      <w:r w:rsidRPr="4E05DB50">
        <w:rPr>
          <w:sz w:val="20"/>
          <w:szCs w:val="20"/>
          <w:lang w:eastAsia="en-AU"/>
        </w:rPr>
        <w:t>clearly</w:t>
      </w:r>
      <w:proofErr w:type="gramEnd"/>
      <w:r w:rsidRPr="4E05DB50">
        <w:rPr>
          <w:sz w:val="20"/>
          <w:szCs w:val="20"/>
          <w:lang w:eastAsia="en-AU"/>
        </w:rPr>
        <w:t xml:space="preserve"> documenting the planned approach and application of differentiated recruitment. </w:t>
      </w:r>
    </w:p>
    <w:p w14:paraId="31ABF1B4" w14:textId="0D67AA66" w:rsidR="00754FDC" w:rsidRPr="00754FDC" w:rsidRDefault="00754FDC" w:rsidP="00863266">
      <w:pPr>
        <w:pStyle w:val="Heading2"/>
        <w:rPr>
          <w:lang w:eastAsia="en-AU"/>
        </w:rPr>
      </w:pPr>
      <w:r w:rsidRPr="4E05DB50">
        <w:rPr>
          <w:lang w:eastAsia="en-AU"/>
        </w:rPr>
        <w:t xml:space="preserve">When to use </w:t>
      </w:r>
      <w:r>
        <w:t>differentiated</w:t>
      </w:r>
      <w:r w:rsidRPr="4E05DB50">
        <w:rPr>
          <w:lang w:eastAsia="en-AU"/>
        </w:rPr>
        <w:t xml:space="preserve"> recruitment</w:t>
      </w:r>
    </w:p>
    <w:p w14:paraId="2D69F6BA" w14:textId="77777777" w:rsidR="00171797" w:rsidRDefault="74D656CA" w:rsidP="4E05DB50">
      <w:r w:rsidRPr="4E05DB50">
        <w:t xml:space="preserve">Differentiated recruitment requires comprehensive planning to ensure </w:t>
      </w:r>
      <w:r w:rsidR="00917362" w:rsidRPr="4E05DB50">
        <w:t xml:space="preserve">it meets the requirements of merit and is run effectively. </w:t>
      </w:r>
    </w:p>
    <w:p w14:paraId="5545D8F3" w14:textId="69E0D189" w:rsidR="00171797" w:rsidRDefault="4EE31620" w:rsidP="4E05DB50">
      <w:r>
        <w:t>D</w:t>
      </w:r>
      <w:r w:rsidR="21A18A24">
        <w:t xml:space="preserve">ifferentiated recruitment methods </w:t>
      </w:r>
      <w:r w:rsidR="2D258BA8">
        <w:t>may not</w:t>
      </w:r>
      <w:r w:rsidR="056B32AC">
        <w:t xml:space="preserve"> </w:t>
      </w:r>
      <w:r w:rsidR="2D258BA8">
        <w:t>be appropriate</w:t>
      </w:r>
      <w:r w:rsidR="21A18A24">
        <w:t xml:space="preserve"> for all recruitment processes</w:t>
      </w:r>
      <w:r w:rsidR="64F0BCA9">
        <w:t>.</w:t>
      </w:r>
      <w:r w:rsidR="79DD6A4F">
        <w:t xml:space="preserve"> </w:t>
      </w:r>
      <w:r w:rsidR="21A18A24">
        <w:t xml:space="preserve">It may be </w:t>
      </w:r>
      <w:r>
        <w:t xml:space="preserve">more </w:t>
      </w:r>
      <w:r w:rsidR="21A18A24">
        <w:t>suitable in circumstances where</w:t>
      </w:r>
      <w:r w:rsidR="1CEF5A3B">
        <w:t xml:space="preserve"> an agency</w:t>
      </w:r>
      <w:r w:rsidR="79DD6A4F">
        <w:t>:</w:t>
      </w:r>
      <w:r w:rsidR="21A18A24">
        <w:t xml:space="preserve"> </w:t>
      </w:r>
    </w:p>
    <w:p w14:paraId="01C8E341" w14:textId="4C3FBD68" w:rsidR="00D01EA2" w:rsidRPr="00171797" w:rsidRDefault="00F71200" w:rsidP="4E05DB50">
      <w:pPr>
        <w:pStyle w:val="ListParagraph"/>
        <w:numPr>
          <w:ilvl w:val="0"/>
          <w:numId w:val="26"/>
        </w:numPr>
        <w:spacing w:before="160" w:after="80" w:line="280" w:lineRule="atLeast"/>
        <w:ind w:left="714" w:hanging="357"/>
        <w:rPr>
          <w:sz w:val="20"/>
          <w:szCs w:val="20"/>
        </w:rPr>
      </w:pPr>
      <w:r w:rsidRPr="4E05DB50">
        <w:rPr>
          <w:sz w:val="20"/>
          <w:szCs w:val="20"/>
        </w:rPr>
        <w:t>is</w:t>
      </w:r>
      <w:r w:rsidR="00171797" w:rsidRPr="4E05DB50">
        <w:rPr>
          <w:sz w:val="20"/>
          <w:szCs w:val="20"/>
        </w:rPr>
        <w:t xml:space="preserve"> </w:t>
      </w:r>
      <w:r w:rsidRPr="4E05DB50">
        <w:rPr>
          <w:sz w:val="20"/>
          <w:szCs w:val="20"/>
        </w:rPr>
        <w:t xml:space="preserve">seeking to </w:t>
      </w:r>
      <w:r w:rsidR="001825B0" w:rsidRPr="4E05DB50">
        <w:rPr>
          <w:sz w:val="20"/>
          <w:szCs w:val="20"/>
        </w:rPr>
        <w:t>attract</w:t>
      </w:r>
      <w:r w:rsidR="00171797" w:rsidRPr="4E05DB50">
        <w:rPr>
          <w:sz w:val="20"/>
          <w:szCs w:val="20"/>
        </w:rPr>
        <w:t xml:space="preserve"> diverse candidates</w:t>
      </w:r>
      <w:r w:rsidRPr="4E05DB50">
        <w:rPr>
          <w:sz w:val="20"/>
          <w:szCs w:val="20"/>
        </w:rPr>
        <w:t xml:space="preserve"> </w:t>
      </w:r>
    </w:p>
    <w:p w14:paraId="134C4B1E" w14:textId="77777777" w:rsidR="00D01EA2" w:rsidRPr="00171797" w:rsidRDefault="00F71200" w:rsidP="4E05DB50">
      <w:pPr>
        <w:pStyle w:val="ListParagraph"/>
        <w:numPr>
          <w:ilvl w:val="0"/>
          <w:numId w:val="21"/>
        </w:numPr>
        <w:spacing w:before="160" w:after="80" w:line="280" w:lineRule="atLeast"/>
        <w:ind w:left="714" w:hanging="357"/>
        <w:rPr>
          <w:sz w:val="20"/>
          <w:szCs w:val="20"/>
        </w:rPr>
      </w:pPr>
      <w:r w:rsidRPr="4E05DB50">
        <w:rPr>
          <w:sz w:val="20"/>
          <w:szCs w:val="20"/>
        </w:rPr>
        <w:t xml:space="preserve">is expecting </w:t>
      </w:r>
      <w:r w:rsidR="00754FDC" w:rsidRPr="4E05DB50">
        <w:rPr>
          <w:sz w:val="20"/>
          <w:szCs w:val="20"/>
        </w:rPr>
        <w:t>h</w:t>
      </w:r>
      <w:r w:rsidR="5AD60D38" w:rsidRPr="4E05DB50">
        <w:rPr>
          <w:sz w:val="20"/>
          <w:szCs w:val="20"/>
        </w:rPr>
        <w:t xml:space="preserve">as </w:t>
      </w:r>
      <w:r w:rsidR="00147266" w:rsidRPr="4E05DB50">
        <w:rPr>
          <w:sz w:val="20"/>
          <w:szCs w:val="20"/>
        </w:rPr>
        <w:t>a high volume of applications</w:t>
      </w:r>
      <w:r w:rsidRPr="4E05DB50">
        <w:rPr>
          <w:sz w:val="20"/>
          <w:szCs w:val="20"/>
        </w:rPr>
        <w:t xml:space="preserve"> or </w:t>
      </w:r>
    </w:p>
    <w:p w14:paraId="5760F4A2" w14:textId="2D5D9BB7" w:rsidR="00171797" w:rsidRPr="00171797" w:rsidRDefault="2D258BA8" w:rsidP="4E05DB50">
      <w:pPr>
        <w:pStyle w:val="ListParagraph"/>
        <w:numPr>
          <w:ilvl w:val="0"/>
          <w:numId w:val="21"/>
        </w:numPr>
        <w:spacing w:before="160" w:after="80" w:line="280" w:lineRule="atLeast"/>
        <w:ind w:left="714" w:hanging="357"/>
        <w:rPr>
          <w:sz w:val="20"/>
          <w:szCs w:val="20"/>
        </w:rPr>
      </w:pPr>
      <w:r w:rsidRPr="4E05DB50">
        <w:rPr>
          <w:sz w:val="20"/>
          <w:szCs w:val="20"/>
        </w:rPr>
        <w:t xml:space="preserve">frequently </w:t>
      </w:r>
      <w:r w:rsidR="38DB261D" w:rsidRPr="4E05DB50">
        <w:rPr>
          <w:sz w:val="20"/>
          <w:szCs w:val="20"/>
        </w:rPr>
        <w:t xml:space="preserve">conducts recruitment to particular high-volume </w:t>
      </w:r>
      <w:r w:rsidRPr="4E05DB50">
        <w:rPr>
          <w:sz w:val="20"/>
          <w:szCs w:val="20"/>
        </w:rPr>
        <w:t>roles</w:t>
      </w:r>
      <w:r w:rsidR="38DB261D" w:rsidRPr="4E05DB50">
        <w:rPr>
          <w:sz w:val="20"/>
          <w:szCs w:val="20"/>
        </w:rPr>
        <w:t xml:space="preserve"> within the agency</w:t>
      </w:r>
      <w:r w:rsidR="77804E2B" w:rsidRPr="4E05DB50">
        <w:rPr>
          <w:sz w:val="20"/>
          <w:szCs w:val="20"/>
        </w:rPr>
        <w:t xml:space="preserve"> </w:t>
      </w:r>
    </w:p>
    <w:p w14:paraId="71783E62" w14:textId="29BFDB76" w:rsidR="6643E210" w:rsidRDefault="00147266" w:rsidP="4E05DB50">
      <w:proofErr w:type="gramStart"/>
      <w:r>
        <w:t>and</w:t>
      </w:r>
      <w:proofErr w:type="gramEnd"/>
      <w:r>
        <w:t xml:space="preserve"> there is clear guidance for the selection panel on how to assess candidates using the different methods. </w:t>
      </w:r>
      <w:r w:rsidR="00754FDC">
        <w:t>This enables an agency to leverage the planning required</w:t>
      </w:r>
      <w:r w:rsidR="00985649">
        <w:t>.</w:t>
      </w:r>
      <w:r w:rsidR="00754FDC">
        <w:t xml:space="preserve"> </w:t>
      </w:r>
    </w:p>
    <w:p w14:paraId="207C5E84" w14:textId="77777777" w:rsidR="00840669" w:rsidRDefault="00840669" w:rsidP="4E05DB50"/>
    <w:p w14:paraId="1757DF01" w14:textId="77777777" w:rsidR="00840669" w:rsidRDefault="00840669" w:rsidP="4E05DB50"/>
    <w:p w14:paraId="0DB92AC8" w14:textId="1FDDE55F" w:rsidR="00F1197F" w:rsidRPr="00171797" w:rsidRDefault="00F1197F" w:rsidP="4E05DB50">
      <w:r>
        <w:lastRenderedPageBreak/>
        <w:t xml:space="preserve">Differentiated recruitment can often be perceived as more challenging than other recruitment processes that use identical assessment methods. This is because effective planning, assessment, record-keeping and communication practices need to be implemented. Where differentiated recruitment methods are used consistently, agencies can gain maximum leverage off the initial work required to achieve an effective differentiated recruitment process. When applied appropriately, agencies can competitively assess candidate suitability in a way that is fair in its application to each candidate. </w:t>
      </w:r>
    </w:p>
    <w:p w14:paraId="02061E2F" w14:textId="03297B7A" w:rsidR="00F218A0" w:rsidRDefault="00D11274" w:rsidP="00863266">
      <w:pPr>
        <w:pStyle w:val="Heading2"/>
      </w:pPr>
      <w:r>
        <w:t xml:space="preserve">Why use differentiated </w:t>
      </w:r>
      <w:r w:rsidR="00F218A0">
        <w:t>recruitment</w:t>
      </w:r>
      <w:r>
        <w:t>?</w:t>
      </w:r>
    </w:p>
    <w:p w14:paraId="36015034" w14:textId="1C00776E" w:rsidR="00171797" w:rsidRDefault="00D11274" w:rsidP="4E05DB50">
      <w:r>
        <w:t xml:space="preserve">Differentiated recruitment </w:t>
      </w:r>
      <w:r w:rsidR="009741C6">
        <w:t xml:space="preserve">methods </w:t>
      </w:r>
      <w:r w:rsidR="00D01EA2">
        <w:t xml:space="preserve">may </w:t>
      </w:r>
      <w:r w:rsidR="009741C6">
        <w:t>help agencies to attract and recruit diverse candidates,</w:t>
      </w:r>
      <w:r w:rsidR="00CF5A98">
        <w:t xml:space="preserve"> </w:t>
      </w:r>
      <w:r w:rsidR="2B76BAF9">
        <w:t>as well as</w:t>
      </w:r>
      <w:r w:rsidR="33803B0A">
        <w:t xml:space="preserve"> </w:t>
      </w:r>
      <w:r w:rsidR="00CF5A98">
        <w:t>increas</w:t>
      </w:r>
      <w:r w:rsidR="009741C6">
        <w:t>e</w:t>
      </w:r>
      <w:r w:rsidR="00C636B1">
        <w:t xml:space="preserve"> candidate engagement</w:t>
      </w:r>
      <w:r w:rsidR="00F1197F">
        <w:t>.</w:t>
      </w:r>
    </w:p>
    <w:p w14:paraId="5D4D1D32" w14:textId="04B1D9E8" w:rsidR="00D11274" w:rsidRDefault="00F1197F" w:rsidP="00863266">
      <w:pPr>
        <w:pStyle w:val="Heading3"/>
      </w:pPr>
      <w:r>
        <w:t>Supports b</w:t>
      </w:r>
      <w:r w:rsidR="00904C10">
        <w:t xml:space="preserve">uilding </w:t>
      </w:r>
      <w:r>
        <w:t xml:space="preserve">a </w:t>
      </w:r>
      <w:r w:rsidR="00904C10">
        <w:t xml:space="preserve">diverse workforce </w:t>
      </w:r>
    </w:p>
    <w:p w14:paraId="74FDC609" w14:textId="2F921DA4" w:rsidR="00171797" w:rsidRDefault="00D11274" w:rsidP="4E05DB50">
      <w:r>
        <w:t xml:space="preserve">The APS is committed to </w:t>
      </w:r>
      <w:r w:rsidR="00904C10">
        <w:t xml:space="preserve">fostering inclusive </w:t>
      </w:r>
      <w:r>
        <w:t xml:space="preserve">workplaces </w:t>
      </w:r>
      <w:r w:rsidR="00904C10">
        <w:t xml:space="preserve">that </w:t>
      </w:r>
      <w:r>
        <w:t xml:space="preserve">are reflective of the broader community. </w:t>
      </w:r>
      <w:r w:rsidR="00121498">
        <w:t xml:space="preserve">Providing </w:t>
      </w:r>
      <w:r w:rsidR="00C636B1">
        <w:t>candidate</w:t>
      </w:r>
      <w:r w:rsidR="00121498">
        <w:t>s the opportunity</w:t>
      </w:r>
      <w:r w:rsidR="00C636B1">
        <w:t xml:space="preserve"> to choose from more than one assessment method recognise</w:t>
      </w:r>
      <w:r w:rsidR="00121498">
        <w:t>s</w:t>
      </w:r>
      <w:r w:rsidR="00C636B1">
        <w:t xml:space="preserve"> that </w:t>
      </w:r>
      <w:r>
        <w:t xml:space="preserve">not all candidates are the same and </w:t>
      </w:r>
      <w:r w:rsidR="00904C10">
        <w:t>offers</w:t>
      </w:r>
      <w:r>
        <w:t xml:space="preserve"> candidate</w:t>
      </w:r>
      <w:r w:rsidR="00904C10">
        <w:t>s the opportunity</w:t>
      </w:r>
      <w:r>
        <w:t xml:space="preserve"> to </w:t>
      </w:r>
      <w:r w:rsidR="00121498">
        <w:t xml:space="preserve">select the option that enables them to </w:t>
      </w:r>
      <w:r>
        <w:t>best demonstrate the work-related qualities</w:t>
      </w:r>
      <w:r w:rsidR="000D4FF4">
        <w:t xml:space="preserve"> of the role</w:t>
      </w:r>
      <w:r>
        <w:t>.</w:t>
      </w:r>
    </w:p>
    <w:p w14:paraId="1503DE4C" w14:textId="42348C79" w:rsidR="005124C3" w:rsidRPr="007165DE" w:rsidRDefault="00C636B1" w:rsidP="4E05DB50">
      <w:r>
        <w:t xml:space="preserve">For example, when assessing candidates for a particular work-related quality </w:t>
      </w:r>
      <w:r w:rsidR="00F266C4">
        <w:t>(e.g.</w:t>
      </w:r>
      <w:r w:rsidR="005124C3">
        <w:t xml:space="preserve"> </w:t>
      </w:r>
      <w:r w:rsidR="00BC4697">
        <w:t>the ability to effectively manage competing priorities</w:t>
      </w:r>
      <w:r w:rsidR="00F266C4">
        <w:t>)</w:t>
      </w:r>
      <w:r w:rsidR="005124C3">
        <w:t xml:space="preserve"> </w:t>
      </w:r>
      <w:r>
        <w:t>agenc</w:t>
      </w:r>
      <w:r w:rsidR="00F266C4">
        <w:t>ies</w:t>
      </w:r>
      <w:r>
        <w:t xml:space="preserve"> may offer candidates the option to complete </w:t>
      </w:r>
      <w:r w:rsidR="002E47BA">
        <w:t>a written response to a question about time management</w:t>
      </w:r>
      <w:r w:rsidR="00F266C4">
        <w:t>,</w:t>
      </w:r>
      <w:r w:rsidR="005124C3">
        <w:t xml:space="preserve"> </w:t>
      </w:r>
      <w:r w:rsidR="009204EE">
        <w:t>to answer a question</w:t>
      </w:r>
      <w:r w:rsidR="003510F4">
        <w:t xml:space="preserve"> about </w:t>
      </w:r>
      <w:r w:rsidR="009204EE">
        <w:t>time management in an interview</w:t>
      </w:r>
      <w:r w:rsidR="00F266C4">
        <w:t xml:space="preserve"> or to undertake </w:t>
      </w:r>
      <w:r w:rsidR="009204EE">
        <w:t xml:space="preserve">a </w:t>
      </w:r>
      <w:r w:rsidR="00116D30">
        <w:t>short test</w:t>
      </w:r>
      <w:r w:rsidR="00F266C4">
        <w:t xml:space="preserve"> to rank</w:t>
      </w:r>
      <w:r w:rsidR="00116D30">
        <w:t xml:space="preserve"> tasks in order of priority</w:t>
      </w:r>
      <w:r w:rsidR="00F266C4">
        <w:t>.</w:t>
      </w:r>
      <w:r w:rsidR="005124C3">
        <w:t xml:space="preserve"> </w:t>
      </w:r>
    </w:p>
    <w:p w14:paraId="1CEDD65E" w14:textId="611D3E95" w:rsidR="00250414" w:rsidRPr="00485C85" w:rsidRDefault="005124C3" w:rsidP="4E05DB50">
      <w:r>
        <w:t>Differentiated recruitment can also be used for Affirmative Measures vacancies. However, more broadly, it is a way of offering alternative assessment options without a candidate expressly having to seek a</w:t>
      </w:r>
      <w:r w:rsidR="00250414">
        <w:t>n</w:t>
      </w:r>
      <w:r>
        <w:t xml:space="preserve"> adjustment or declare a disability. </w:t>
      </w:r>
    </w:p>
    <w:p w14:paraId="6E7F7611" w14:textId="77777777" w:rsidR="00D11274" w:rsidRDefault="00D11274" w:rsidP="00863266">
      <w:pPr>
        <w:pStyle w:val="Heading3"/>
      </w:pPr>
      <w:r>
        <w:t>Increases candidate applications and engagement</w:t>
      </w:r>
    </w:p>
    <w:p w14:paraId="37E1E50C" w14:textId="7022FEED" w:rsidR="00171797" w:rsidRDefault="0052180F" w:rsidP="4E05DB50">
      <w:r>
        <w:t>Using d</w:t>
      </w:r>
      <w:r w:rsidR="009519BF">
        <w:t xml:space="preserve">ifferentiated recruitment </w:t>
      </w:r>
      <w:r>
        <w:t xml:space="preserve">methods may result in an increase in candidate applications as it provides candidates with the </w:t>
      </w:r>
      <w:r w:rsidR="009519BF">
        <w:t>flexibility to choose the assessment method they feel will give them the best opportunity to demonstrate their suitability</w:t>
      </w:r>
      <w:r>
        <w:t xml:space="preserve"> for the role</w:t>
      </w:r>
      <w:r w:rsidR="00F1028E">
        <w:t xml:space="preserve">. </w:t>
      </w:r>
      <w:r w:rsidR="009519BF">
        <w:t xml:space="preserve">This can improve </w:t>
      </w:r>
      <w:r w:rsidR="00121498">
        <w:t xml:space="preserve">the </w:t>
      </w:r>
      <w:r w:rsidR="009519BF">
        <w:t>candidate experience reflect</w:t>
      </w:r>
      <w:r w:rsidR="00121498">
        <w:t>ing</w:t>
      </w:r>
      <w:r w:rsidR="009519BF">
        <w:t xml:space="preserve"> positively on the agency and assist</w:t>
      </w:r>
      <w:r w:rsidR="00121498">
        <w:t>ing</w:t>
      </w:r>
      <w:r w:rsidR="009519BF">
        <w:t xml:space="preserve"> in attracting candidates. </w:t>
      </w:r>
      <w:r w:rsidR="00D11274">
        <w:t>Greater candidate engagement can lead to improved outcomes</w:t>
      </w:r>
      <w:r w:rsidR="006562F5">
        <w:t xml:space="preserve"> </w:t>
      </w:r>
      <w:r w:rsidR="009519BF">
        <w:t xml:space="preserve">by </w:t>
      </w:r>
      <w:r w:rsidR="006562F5">
        <w:t xml:space="preserve">increasing the </w:t>
      </w:r>
      <w:r w:rsidR="00121498">
        <w:t xml:space="preserve">quality of the </w:t>
      </w:r>
      <w:r w:rsidR="006562F5">
        <w:t>pool of candidates</w:t>
      </w:r>
      <w:r w:rsidR="00121498">
        <w:t>.</w:t>
      </w:r>
      <w:r w:rsidR="006562F5">
        <w:t xml:space="preserve"> </w:t>
      </w:r>
    </w:p>
    <w:p w14:paraId="535D7984" w14:textId="193F991E" w:rsidR="00147266" w:rsidRPr="009640D9" w:rsidRDefault="00147266" w:rsidP="4E05DB50">
      <w:r>
        <w:t>Differentiated recruitment practices may also promote</w:t>
      </w:r>
      <w:r w:rsidR="00D11274">
        <w:t xml:space="preserve"> the agency to candidates as a desirable and supportive </w:t>
      </w:r>
      <w:r w:rsidR="00250414">
        <w:t>workplace</w:t>
      </w:r>
      <w:r w:rsidR="00D11274">
        <w:t xml:space="preserve"> by acknowledging that work-related qualities can be demonstrated in a variety of ways and that the APS is a workplace where various strengths are acknowledged and fostered.</w:t>
      </w:r>
    </w:p>
    <w:p w14:paraId="797BE442" w14:textId="77777777" w:rsidR="00E42CBE" w:rsidRPr="009E099D" w:rsidRDefault="00E42CBE" w:rsidP="00863266">
      <w:pPr>
        <w:pStyle w:val="Heading2"/>
      </w:pPr>
      <w:r>
        <w:t>Planning</w:t>
      </w:r>
    </w:p>
    <w:p w14:paraId="6E0574CC" w14:textId="3E4215BE" w:rsidR="00EC5120" w:rsidRPr="00171797" w:rsidRDefault="00E42CBE" w:rsidP="4E05DB50">
      <w:pPr>
        <w:spacing w:afterLines="80" w:after="192"/>
        <w:rPr>
          <w:lang w:eastAsia="en-AU"/>
        </w:rPr>
      </w:pPr>
      <w:r w:rsidRPr="4E05DB50">
        <w:rPr>
          <w:lang w:eastAsia="en-AU"/>
        </w:rPr>
        <w:t xml:space="preserve">To ensure </w:t>
      </w:r>
      <w:r w:rsidR="001825B0" w:rsidRPr="4E05DB50">
        <w:rPr>
          <w:lang w:eastAsia="en-AU"/>
        </w:rPr>
        <w:t>differentiated recruitment processes are</w:t>
      </w:r>
      <w:r w:rsidRPr="4E05DB50">
        <w:rPr>
          <w:lang w:eastAsia="en-AU"/>
        </w:rPr>
        <w:t xml:space="preserve"> merit</w:t>
      </w:r>
      <w:r w:rsidR="001825B0" w:rsidRPr="4E05DB50">
        <w:rPr>
          <w:lang w:eastAsia="en-AU"/>
        </w:rPr>
        <w:t>-based</w:t>
      </w:r>
    </w:p>
    <w:p w14:paraId="481E131B" w14:textId="0206EF5F" w:rsidR="00171797" w:rsidRPr="00171797" w:rsidRDefault="715F339B" w:rsidP="4E05DB50">
      <w:pPr>
        <w:pStyle w:val="ListParagraph"/>
        <w:numPr>
          <w:ilvl w:val="0"/>
          <w:numId w:val="27"/>
        </w:numPr>
        <w:spacing w:before="160" w:afterLines="80" w:after="192" w:line="280" w:lineRule="atLeast"/>
        <w:rPr>
          <w:sz w:val="20"/>
          <w:szCs w:val="20"/>
        </w:rPr>
      </w:pPr>
      <w:r w:rsidRPr="4E05DB50">
        <w:rPr>
          <w:sz w:val="20"/>
          <w:szCs w:val="20"/>
          <w:lang w:eastAsia="en-AU"/>
        </w:rPr>
        <w:t>the aim of the selection process must be determined in advance</w:t>
      </w:r>
      <w:r w:rsidR="697F06A8" w:rsidRPr="4E05DB50">
        <w:rPr>
          <w:sz w:val="20"/>
          <w:szCs w:val="20"/>
          <w:lang w:eastAsia="en-AU"/>
        </w:rPr>
        <w:t xml:space="preserve"> and </w:t>
      </w:r>
    </w:p>
    <w:p w14:paraId="318B051D" w14:textId="7A63DD9E" w:rsidR="00F1197F" w:rsidRPr="00CE6137" w:rsidRDefault="697F06A8" w:rsidP="4E05DB50">
      <w:pPr>
        <w:pStyle w:val="ListParagraph"/>
        <w:numPr>
          <w:ilvl w:val="0"/>
          <w:numId w:val="27"/>
        </w:numPr>
        <w:rPr>
          <w:sz w:val="20"/>
          <w:szCs w:val="20"/>
        </w:rPr>
      </w:pPr>
      <w:proofErr w:type="gramStart"/>
      <w:r w:rsidRPr="4E05DB50">
        <w:rPr>
          <w:sz w:val="20"/>
          <w:szCs w:val="20"/>
          <w:lang w:eastAsia="en-AU"/>
        </w:rPr>
        <w:t>the</w:t>
      </w:r>
      <w:proofErr w:type="gramEnd"/>
      <w:r w:rsidRPr="4E05DB50">
        <w:rPr>
          <w:sz w:val="20"/>
          <w:szCs w:val="20"/>
          <w:lang w:eastAsia="en-AU"/>
        </w:rPr>
        <w:t xml:space="preserve"> assessment activities must be designed to ensure candidates are being assessed on the same work-related qualities</w:t>
      </w:r>
      <w:r w:rsidR="715F339B" w:rsidRPr="4E05DB50">
        <w:rPr>
          <w:sz w:val="20"/>
          <w:szCs w:val="20"/>
          <w:lang w:eastAsia="en-AU"/>
        </w:rPr>
        <w:t xml:space="preserve">. </w:t>
      </w:r>
    </w:p>
    <w:p w14:paraId="2522FFD7" w14:textId="77777777" w:rsidR="00CE6137" w:rsidRDefault="00E42CBE" w:rsidP="4E05DB50">
      <w:r w:rsidRPr="4E05DB50">
        <w:rPr>
          <w:lang w:eastAsia="en-AU"/>
        </w:rPr>
        <w:t xml:space="preserve">Developing a clear plan and implementing consistent guidelines for the conduct of a differentiated recruitment process is vital. </w:t>
      </w:r>
    </w:p>
    <w:p w14:paraId="69621F7E" w14:textId="2550BB02" w:rsidR="00F8353B" w:rsidRPr="00CE6137" w:rsidRDefault="00E42CBE" w:rsidP="4E05DB50">
      <w:r w:rsidRPr="4E05DB50">
        <w:rPr>
          <w:rFonts w:eastAsia="Times New Roman"/>
          <w:lang w:eastAsia="en-AU"/>
        </w:rPr>
        <w:t>During the planning stage, the agency should identify</w:t>
      </w:r>
      <w:r w:rsidR="00F8353B" w:rsidRPr="4E05DB50">
        <w:rPr>
          <w:rFonts w:eastAsia="Times New Roman"/>
          <w:lang w:eastAsia="en-AU"/>
        </w:rPr>
        <w:t>:</w:t>
      </w:r>
    </w:p>
    <w:p w14:paraId="6FBB6A9A" w14:textId="21F1B69E" w:rsidR="00F8353B" w:rsidRPr="00CE6137" w:rsidRDefault="00E42CBE" w:rsidP="4E05DB50">
      <w:pPr>
        <w:pStyle w:val="ListParagraph"/>
        <w:numPr>
          <w:ilvl w:val="0"/>
          <w:numId w:val="29"/>
        </w:numPr>
        <w:rPr>
          <w:sz w:val="20"/>
          <w:szCs w:val="20"/>
          <w:lang w:eastAsia="en-AU"/>
        </w:rPr>
      </w:pPr>
      <w:r w:rsidRPr="4E05DB50">
        <w:rPr>
          <w:rFonts w:eastAsia="Times New Roman"/>
          <w:sz w:val="20"/>
          <w:szCs w:val="20"/>
          <w:lang w:eastAsia="en-AU"/>
        </w:rPr>
        <w:t>what work-related skills and qualities are required for the role</w:t>
      </w:r>
    </w:p>
    <w:p w14:paraId="53A925F6" w14:textId="0AE036E0" w:rsidR="00F8353B" w:rsidRPr="00CE6137" w:rsidRDefault="00E42CBE" w:rsidP="4E05DB50">
      <w:pPr>
        <w:pStyle w:val="ListParagraph"/>
        <w:numPr>
          <w:ilvl w:val="0"/>
          <w:numId w:val="29"/>
        </w:numPr>
        <w:rPr>
          <w:sz w:val="20"/>
          <w:szCs w:val="20"/>
          <w:lang w:eastAsia="en-AU"/>
        </w:rPr>
      </w:pPr>
      <w:proofErr w:type="gramStart"/>
      <w:r w:rsidRPr="4E05DB50">
        <w:rPr>
          <w:rFonts w:eastAsia="Times New Roman"/>
          <w:sz w:val="20"/>
          <w:szCs w:val="20"/>
          <w:lang w:eastAsia="en-AU"/>
        </w:rPr>
        <w:t>how</w:t>
      </w:r>
      <w:proofErr w:type="gramEnd"/>
      <w:r w:rsidRPr="4E05DB50">
        <w:rPr>
          <w:rFonts w:eastAsia="Times New Roman"/>
          <w:sz w:val="20"/>
          <w:szCs w:val="20"/>
          <w:lang w:eastAsia="en-AU"/>
        </w:rPr>
        <w:t xml:space="preserve"> th</w:t>
      </w:r>
      <w:r w:rsidR="5B195ED9" w:rsidRPr="4E05DB50">
        <w:rPr>
          <w:rFonts w:eastAsia="Times New Roman"/>
          <w:sz w:val="20"/>
          <w:szCs w:val="20"/>
          <w:lang w:eastAsia="en-AU"/>
        </w:rPr>
        <w:t>ese</w:t>
      </w:r>
      <w:r w:rsidRPr="4E05DB50">
        <w:rPr>
          <w:rFonts w:eastAsia="Times New Roman"/>
          <w:sz w:val="20"/>
          <w:szCs w:val="20"/>
          <w:lang w:eastAsia="en-AU"/>
        </w:rPr>
        <w:t xml:space="preserve"> will be assessed through the selected assessment methods</w:t>
      </w:r>
      <w:r w:rsidR="00CE6137" w:rsidRPr="4E05DB50">
        <w:rPr>
          <w:rFonts w:eastAsia="Times New Roman"/>
          <w:sz w:val="20"/>
          <w:szCs w:val="20"/>
          <w:lang w:eastAsia="en-AU"/>
        </w:rPr>
        <w:t>.</w:t>
      </w:r>
    </w:p>
    <w:p w14:paraId="61BE5BAF" w14:textId="1FFA777E" w:rsidR="00F8353B" w:rsidRDefault="00F8353B" w:rsidP="4E05DB50">
      <w:pPr>
        <w:rPr>
          <w:lang w:eastAsia="en-AU"/>
        </w:rPr>
      </w:pPr>
      <w:r w:rsidRPr="4E05DB50">
        <w:rPr>
          <w:lang w:eastAsia="en-AU"/>
        </w:rPr>
        <w:t xml:space="preserve">Proper planning </w:t>
      </w:r>
      <w:r w:rsidR="006C5BBA" w:rsidRPr="4E05DB50">
        <w:rPr>
          <w:lang w:eastAsia="en-AU"/>
        </w:rPr>
        <w:t>will assist the agency to clearly explain to candidates what differentiated assessment methods will be used</w:t>
      </w:r>
      <w:r w:rsidR="000F1C6B" w:rsidRPr="4E05DB50">
        <w:rPr>
          <w:lang w:eastAsia="en-AU"/>
        </w:rPr>
        <w:t>.</w:t>
      </w:r>
    </w:p>
    <w:p w14:paraId="65B4E068" w14:textId="2B2F59F0" w:rsidR="00E42CBE" w:rsidRPr="00C03826" w:rsidRDefault="00E42CBE" w:rsidP="4E05DB50">
      <w:pPr>
        <w:rPr>
          <w:lang w:eastAsia="en-AU"/>
        </w:rPr>
      </w:pPr>
      <w:r w:rsidRPr="4E05DB50">
        <w:rPr>
          <w:lang w:eastAsia="en-AU"/>
        </w:rPr>
        <w:t xml:space="preserve">Each of the assessment methods selected must assess the same work-related qualities and not any </w:t>
      </w:r>
      <w:r>
        <w:t xml:space="preserve">additional skills or qualities. For example, if one candidate submits a written response and another </w:t>
      </w:r>
      <w:r w:rsidR="00F8353B">
        <w:t xml:space="preserve">submits </w:t>
      </w:r>
      <w:r>
        <w:t>a video response, the candidate who submitted the written response cannot be assessed on their written skills, only the substance of the information in the written response.</w:t>
      </w:r>
      <w:r w:rsidR="00815C56">
        <w:t xml:space="preserve"> It is also important that the </w:t>
      </w:r>
      <w:r w:rsidR="00C77CDD">
        <w:t xml:space="preserve">nature of the assessment task does not change the underlying </w:t>
      </w:r>
      <w:r w:rsidR="00815C56">
        <w:t xml:space="preserve">work-related quality </w:t>
      </w:r>
      <w:r w:rsidR="00C77CDD">
        <w:t>that is being assessed or increase the level of difficulty for the candidate. For this reason, agencies may wish to keep the question or scenario similar but enable different assessment pathways</w:t>
      </w:r>
      <w:r w:rsidR="000847D8">
        <w:t>.</w:t>
      </w:r>
    </w:p>
    <w:p w14:paraId="6711EBA4" w14:textId="77777777" w:rsidR="00E42CBE" w:rsidRPr="00CE6137" w:rsidRDefault="00E42CBE" w:rsidP="00863266">
      <w:pPr>
        <w:pStyle w:val="Heading2"/>
      </w:pPr>
      <w:r>
        <w:lastRenderedPageBreak/>
        <w:t>Assessing</w:t>
      </w:r>
    </w:p>
    <w:p w14:paraId="3589E811" w14:textId="3CF4C15B" w:rsidR="00E42CBE" w:rsidRPr="005376B8" w:rsidRDefault="00E42CBE" w:rsidP="4E05DB50">
      <w:r>
        <w:t xml:space="preserve">In a differentiated recruitment process the assessment of candidates must meet the merit principle by: </w:t>
      </w:r>
    </w:p>
    <w:p w14:paraId="0698A6D3" w14:textId="30D645CC" w:rsidR="00E42CBE" w:rsidRPr="00CE6137" w:rsidRDefault="00E42CBE" w:rsidP="4E05DB50">
      <w:pPr>
        <w:pStyle w:val="ListParagraph"/>
        <w:numPr>
          <w:ilvl w:val="0"/>
          <w:numId w:val="30"/>
        </w:numPr>
        <w:rPr>
          <w:sz w:val="20"/>
          <w:szCs w:val="20"/>
        </w:rPr>
      </w:pPr>
      <w:r w:rsidRPr="4E05DB50">
        <w:rPr>
          <w:sz w:val="20"/>
          <w:szCs w:val="20"/>
        </w:rPr>
        <w:t xml:space="preserve">determining </w:t>
      </w:r>
      <w:r w:rsidR="00F8353B" w:rsidRPr="4E05DB50">
        <w:rPr>
          <w:sz w:val="20"/>
          <w:szCs w:val="20"/>
        </w:rPr>
        <w:t xml:space="preserve">the </w:t>
      </w:r>
      <w:r w:rsidRPr="4E05DB50">
        <w:rPr>
          <w:sz w:val="20"/>
          <w:szCs w:val="20"/>
        </w:rPr>
        <w:t xml:space="preserve">relative suitability of the candidates to perform the duties of the role using a competitive selection process </w:t>
      </w:r>
    </w:p>
    <w:p w14:paraId="2944AD8B" w14:textId="2733B38D" w:rsidR="00E42CBE" w:rsidRPr="00CE6137" w:rsidRDefault="00E42CBE" w:rsidP="4E05DB50">
      <w:pPr>
        <w:pStyle w:val="ListParagraph"/>
        <w:numPr>
          <w:ilvl w:val="0"/>
          <w:numId w:val="30"/>
        </w:numPr>
        <w:rPr>
          <w:sz w:val="20"/>
          <w:szCs w:val="20"/>
        </w:rPr>
      </w:pPr>
      <w:r w:rsidRPr="00CE6137">
        <w:rPr>
          <w:sz w:val="20"/>
          <w:szCs w:val="20"/>
          <w:shd w:val="clear" w:color="auto" w:fill="FFFFFF"/>
        </w:rPr>
        <w:t>b</w:t>
      </w:r>
      <w:r w:rsidR="005376B8" w:rsidRPr="00CE6137">
        <w:rPr>
          <w:sz w:val="20"/>
          <w:szCs w:val="20"/>
          <w:shd w:val="clear" w:color="auto" w:fill="FFFFFF"/>
        </w:rPr>
        <w:t>eing b</w:t>
      </w:r>
      <w:r w:rsidRPr="00CE6137">
        <w:rPr>
          <w:sz w:val="20"/>
          <w:szCs w:val="20"/>
          <w:shd w:val="clear" w:color="auto" w:fill="FFFFFF"/>
        </w:rPr>
        <w:t>ased on the relationship between the candidates' work-related qualities and the work-related qualities genuinely required to perform the relevant duties</w:t>
      </w:r>
      <w:r w:rsidR="00AE7679" w:rsidRPr="00CE6137">
        <w:rPr>
          <w:sz w:val="20"/>
          <w:szCs w:val="20"/>
          <w:shd w:val="clear" w:color="auto" w:fill="FFFFFF"/>
        </w:rPr>
        <w:t xml:space="preserve"> of the role</w:t>
      </w:r>
    </w:p>
    <w:p w14:paraId="4AC26C83" w14:textId="5A7A44A2" w:rsidR="00E42CBE" w:rsidRPr="00CE6137" w:rsidRDefault="00E42CBE" w:rsidP="4E05DB50">
      <w:pPr>
        <w:pStyle w:val="ListParagraph"/>
        <w:numPr>
          <w:ilvl w:val="0"/>
          <w:numId w:val="30"/>
        </w:numPr>
        <w:rPr>
          <w:sz w:val="20"/>
          <w:szCs w:val="20"/>
        </w:rPr>
      </w:pPr>
      <w:r w:rsidRPr="00CE6137">
        <w:rPr>
          <w:sz w:val="20"/>
          <w:szCs w:val="20"/>
          <w:shd w:val="clear" w:color="auto" w:fill="FFFFFF"/>
        </w:rPr>
        <w:t>focusing on the relative capacity of the candidate to achieve outcomes related to the relevant duties of the role and</w:t>
      </w:r>
    </w:p>
    <w:p w14:paraId="172D388B" w14:textId="24481E29" w:rsidR="00E42CBE" w:rsidRPr="00CE6137" w:rsidRDefault="00E42CBE" w:rsidP="4E05DB50">
      <w:pPr>
        <w:pStyle w:val="ListParagraph"/>
        <w:numPr>
          <w:ilvl w:val="0"/>
          <w:numId w:val="30"/>
        </w:numPr>
        <w:rPr>
          <w:sz w:val="20"/>
          <w:szCs w:val="20"/>
        </w:rPr>
      </w:pPr>
      <w:proofErr w:type="gramStart"/>
      <w:r w:rsidRPr="4E05DB50">
        <w:rPr>
          <w:sz w:val="20"/>
          <w:szCs w:val="20"/>
          <w:shd w:val="clear" w:color="auto" w:fill="FFFFFF"/>
        </w:rPr>
        <w:t>being</w:t>
      </w:r>
      <w:proofErr w:type="gramEnd"/>
      <w:r w:rsidRPr="4E05DB50">
        <w:rPr>
          <w:sz w:val="20"/>
          <w:szCs w:val="20"/>
          <w:shd w:val="clear" w:color="auto" w:fill="FFFFFF"/>
        </w:rPr>
        <w:t xml:space="preserve"> the primary consideration in making the employment decision. </w:t>
      </w:r>
    </w:p>
    <w:p w14:paraId="3CDEE7B1" w14:textId="77777777" w:rsidR="00E42CBE" w:rsidRPr="005376B8" w:rsidRDefault="00E42CBE" w:rsidP="4E05DB50">
      <w:pPr>
        <w:rPr>
          <w:shd w:val="clear" w:color="auto" w:fill="FFFFFF"/>
        </w:rPr>
      </w:pPr>
      <w:r w:rsidRPr="4E05DB50">
        <w:rPr>
          <w:shd w:val="clear" w:color="auto" w:fill="FFFFFF"/>
        </w:rPr>
        <w:t xml:space="preserve">In practice, this means that </w:t>
      </w:r>
      <w:r w:rsidRPr="4E05DB50">
        <w:t>all candidates must be assessed in competition with each other regardless of the assessment method used and all candidates must be assessed before a merit list or merit pool is created, or any employment decisions are made.</w:t>
      </w:r>
    </w:p>
    <w:p w14:paraId="7D088A2D" w14:textId="77777777" w:rsidR="008F7136" w:rsidRDefault="00E42CBE" w:rsidP="4E05DB50">
      <w:r>
        <w:t xml:space="preserve">Selection panels must have a common understanding of the work-related qualities required for the role and how the different assessment tools or methods measure and assess those qualities. This can be achieved by conducting initial briefing sessions with selection panel members, providing further information or guidance on the different types of assessment methods (and what each are assessing) as well as establishing guidelines or policies for undertaking assessment in differentiated recruitment to enhance </w:t>
      </w:r>
      <w:r w:rsidRPr="4E05DB50">
        <w:t>consistency. Agencies may also wish to consider further strategies, such as additional training, to improve selection panel capability.</w:t>
      </w:r>
    </w:p>
    <w:p w14:paraId="3F716859" w14:textId="31AB4EEE" w:rsidR="00E42CBE" w:rsidRPr="008F7136" w:rsidRDefault="00E42CBE" w:rsidP="4E05DB50">
      <w:r w:rsidRPr="4E05DB50">
        <w:t xml:space="preserve">The overall aim of the assessment process should be to </w:t>
      </w:r>
      <w:r w:rsidR="001825B0" w:rsidRPr="4E05DB50">
        <w:t xml:space="preserve">assess </w:t>
      </w:r>
      <w:r w:rsidR="00F8353B" w:rsidRPr="4E05DB50">
        <w:t xml:space="preserve">a </w:t>
      </w:r>
      <w:r w:rsidRPr="4E05DB50">
        <w:t>candidate</w:t>
      </w:r>
      <w:r w:rsidR="00F8353B" w:rsidRPr="4E05DB50">
        <w:t>’s</w:t>
      </w:r>
      <w:r w:rsidRPr="4E05DB50">
        <w:t xml:space="preserve"> suitability to undertake the role</w:t>
      </w:r>
      <w:r w:rsidR="00F8353B" w:rsidRPr="4E05DB50">
        <w:t>. If a selection panel uses</w:t>
      </w:r>
      <w:r w:rsidRPr="4E05DB50">
        <w:t xml:space="preserve"> different assessment methods </w:t>
      </w:r>
      <w:r w:rsidR="00F8353B" w:rsidRPr="4E05DB50">
        <w:t xml:space="preserve">it </w:t>
      </w:r>
      <w:r w:rsidRPr="4E05DB50">
        <w:t>should enable the selection panel to make a</w:t>
      </w:r>
      <w:r w:rsidR="001825B0" w:rsidRPr="4E05DB50">
        <w:t>n</w:t>
      </w:r>
      <w:r w:rsidRPr="4E05DB50">
        <w:t xml:space="preserve"> </w:t>
      </w:r>
      <w:r w:rsidR="00AE7679" w:rsidRPr="4E05DB50">
        <w:t xml:space="preserve">evidence-based </w:t>
      </w:r>
      <w:r w:rsidRPr="4E05DB50">
        <w:t xml:space="preserve">assessment, which is </w:t>
      </w:r>
      <w:r w:rsidR="00AE7679" w:rsidRPr="4E05DB50">
        <w:t>documented</w:t>
      </w:r>
      <w:r w:rsidR="00473617" w:rsidRPr="4E05DB50">
        <w:t xml:space="preserve"> </w:t>
      </w:r>
      <w:r w:rsidRPr="4E05DB50">
        <w:t>in the selection report.</w:t>
      </w:r>
    </w:p>
    <w:p w14:paraId="7CBCFEFD" w14:textId="77777777" w:rsidR="00E42CBE" w:rsidRPr="009E099D" w:rsidRDefault="00E42CBE" w:rsidP="00863266">
      <w:pPr>
        <w:pStyle w:val="Heading2"/>
      </w:pPr>
      <w:r>
        <w:t>Record-keeping</w:t>
      </w:r>
    </w:p>
    <w:p w14:paraId="04B9FFC6" w14:textId="13FFD129" w:rsidR="00E42CBE" w:rsidRPr="00485C85" w:rsidRDefault="00E42CBE" w:rsidP="4E05DB50">
      <w:pPr>
        <w:rPr>
          <w:rFonts w:eastAsia="Times New Roman"/>
          <w:lang w:eastAsia="en-AU"/>
        </w:rPr>
      </w:pPr>
      <w:r>
        <w:t xml:space="preserve">A merit-based selection process must be clearly documented, and decisions must be clear and defensible. Proper record keeping ensures </w:t>
      </w:r>
      <w:r w:rsidRPr="4E05DB50">
        <w:t xml:space="preserve">transparency and accountability of decision making. </w:t>
      </w:r>
      <w:r w:rsidRPr="4E05DB50">
        <w:rPr>
          <w:rFonts w:eastAsia="Times New Roman"/>
          <w:lang w:eastAsia="en-AU"/>
        </w:rPr>
        <w:t xml:space="preserve">Sound record-keeping practices </w:t>
      </w:r>
      <w:r w:rsidR="00F8353B" w:rsidRPr="4E05DB50">
        <w:rPr>
          <w:rFonts w:eastAsia="Times New Roman"/>
          <w:lang w:eastAsia="en-AU"/>
        </w:rPr>
        <w:t xml:space="preserve">support agencies </w:t>
      </w:r>
      <w:r w:rsidRPr="4E05DB50">
        <w:rPr>
          <w:rFonts w:eastAsia="Times New Roman"/>
          <w:lang w:eastAsia="en-AU"/>
        </w:rPr>
        <w:t xml:space="preserve">if a selection process is subject to review. </w:t>
      </w:r>
    </w:p>
    <w:p w14:paraId="696C0D28" w14:textId="77777777" w:rsidR="00CE6137" w:rsidRDefault="007D4317" w:rsidP="4E05DB50">
      <w:r>
        <w:t xml:space="preserve">Agencies </w:t>
      </w:r>
      <w:r w:rsidR="00473617">
        <w:t>that</w:t>
      </w:r>
      <w:r>
        <w:t xml:space="preserve"> maintain a</w:t>
      </w:r>
      <w:r w:rsidR="00E42CBE">
        <w:t xml:space="preserve">ppropriate record-keeping practices </w:t>
      </w:r>
      <w:r>
        <w:t xml:space="preserve">for </w:t>
      </w:r>
      <w:r w:rsidR="00E42CBE">
        <w:t xml:space="preserve">differentiated recruitment processes </w:t>
      </w:r>
      <w:r>
        <w:t xml:space="preserve">can demonstrate </w:t>
      </w:r>
      <w:r w:rsidR="00E42CBE">
        <w:t xml:space="preserve">how a particular process provides </w:t>
      </w:r>
      <w:r w:rsidR="00E42CBE">
        <w:t xml:space="preserve">candidates with equal opportunity to demonstrate their claims against the selection criteria. </w:t>
      </w:r>
    </w:p>
    <w:p w14:paraId="09A83B52" w14:textId="66AD7B86" w:rsidR="00E42CBE" w:rsidRDefault="00E42CBE" w:rsidP="4E05DB50">
      <w:r>
        <w:t xml:space="preserve">For example, the selection report should show how the different assessment methods have allowed the selection panel to make a comparison between candidates when assessing the </w:t>
      </w:r>
      <w:bookmarkStart w:id="1" w:name="_Int_oRA1USCo"/>
      <w:r>
        <w:t>particular skills</w:t>
      </w:r>
      <w:bookmarkEnd w:id="1"/>
      <w:r>
        <w:t xml:space="preserve"> and qualities required</w:t>
      </w:r>
      <w:r w:rsidRPr="4E05DB50">
        <w:rPr>
          <w:rFonts w:ascii="Calibri" w:hAnsi="Calibri" w:cs="Calibri"/>
        </w:rPr>
        <w:t xml:space="preserve">. </w:t>
      </w:r>
      <w:r>
        <w:t>Including a summary of assessment methods in the selection report is recommended. This should outline what assessment methods were used and the work-related qualities each selection tool was used to assess.</w:t>
      </w:r>
    </w:p>
    <w:p w14:paraId="15F87E8D" w14:textId="77777777" w:rsidR="00E42CBE" w:rsidRPr="009E099D" w:rsidRDefault="00E42CBE" w:rsidP="00863266">
      <w:pPr>
        <w:pStyle w:val="Heading2"/>
      </w:pPr>
      <w:r>
        <w:t>Communication and candidate care</w:t>
      </w:r>
    </w:p>
    <w:p w14:paraId="791B9ED1" w14:textId="77777777" w:rsidR="00E42CBE" w:rsidRDefault="00E42CBE" w:rsidP="4E05DB50">
      <w:r>
        <w:t xml:space="preserve">Sound communication and candidate care practices are an important element of any effective recruitment process. In a differentiated recruitment process, it is particularly important to keep candidates informed and be transparent about what to expect during the recruitment process. </w:t>
      </w:r>
    </w:p>
    <w:p w14:paraId="33A8AF96" w14:textId="7DA38383" w:rsidR="00E42CBE" w:rsidRDefault="00E42CBE" w:rsidP="4E05DB50">
      <w:r>
        <w:t>A merit-based selection process requires that information about the selection process is readily available to candidates.</w:t>
      </w:r>
      <w:r w:rsidRPr="4E05DB50">
        <w:rPr>
          <w:lang w:eastAsia="en-AU"/>
        </w:rPr>
        <w:t xml:space="preserve"> The advertisement for the role should include clear and concise information on the assessment</w:t>
      </w:r>
      <w:r w:rsidR="00AE7679" w:rsidRPr="4E05DB50">
        <w:rPr>
          <w:lang w:eastAsia="en-AU"/>
        </w:rPr>
        <w:t xml:space="preserve"> methods</w:t>
      </w:r>
      <w:r w:rsidRPr="4E05DB50">
        <w:rPr>
          <w:lang w:eastAsia="en-AU"/>
        </w:rPr>
        <w:t xml:space="preserve"> that will be used to assess the candidates. </w:t>
      </w:r>
    </w:p>
    <w:p w14:paraId="6964EA7A" w14:textId="6CD34954" w:rsidR="00E42CBE" w:rsidRDefault="00E42CBE" w:rsidP="4E05DB50">
      <w:pPr>
        <w:rPr>
          <w:lang w:eastAsia="en-AU"/>
        </w:rPr>
      </w:pPr>
      <w:r>
        <w:t xml:space="preserve">Good communication and candidate care can also be a useful tool to dispel any negative perceptions about fairness, allowing an agency to be transparent about </w:t>
      </w:r>
      <w:r w:rsidRPr="4E05DB50">
        <w:rPr>
          <w:rFonts w:eastAsia="Times New Roman"/>
          <w:lang w:eastAsia="en-AU"/>
        </w:rPr>
        <w:t xml:space="preserve">the way in which differentiated methods of assessment will be used to assess the same work-related qualities and how </w:t>
      </w:r>
      <w:r w:rsidR="001825B0" w:rsidRPr="4E05DB50">
        <w:rPr>
          <w:rFonts w:eastAsia="Times New Roman"/>
          <w:lang w:eastAsia="en-AU"/>
        </w:rPr>
        <w:t>the process is consistent with</w:t>
      </w:r>
      <w:r w:rsidRPr="4E05DB50">
        <w:rPr>
          <w:rFonts w:eastAsia="Times New Roman"/>
          <w:lang w:eastAsia="en-AU"/>
        </w:rPr>
        <w:t xml:space="preserve"> the merit principle.</w:t>
      </w:r>
      <w:r w:rsidRPr="4E05DB50">
        <w:rPr>
          <w:lang w:eastAsia="en-AU"/>
        </w:rPr>
        <w:t xml:space="preserve"> </w:t>
      </w:r>
    </w:p>
    <w:p w14:paraId="042094BF" w14:textId="003CF2B4" w:rsidR="00F218A0" w:rsidRPr="001079DA" w:rsidRDefault="00E42CBE" w:rsidP="4E05DB50">
      <w:pPr>
        <w:rPr>
          <w:i/>
          <w:iCs/>
        </w:rPr>
      </w:pPr>
      <w:r w:rsidRPr="4E05DB50">
        <w:rPr>
          <w:rFonts w:eastAsia="Times New Roman"/>
          <w:lang w:eastAsia="en-AU"/>
        </w:rPr>
        <w:t xml:space="preserve">Agencies may also wish to consider broader internal communications </w:t>
      </w:r>
      <w:r w:rsidR="00396595" w:rsidRPr="4E05DB50">
        <w:rPr>
          <w:rFonts w:eastAsia="Times New Roman"/>
          <w:lang w:eastAsia="en-AU"/>
        </w:rPr>
        <w:t xml:space="preserve">or policies </w:t>
      </w:r>
      <w:r w:rsidRPr="4E05DB50">
        <w:rPr>
          <w:rFonts w:eastAsia="Times New Roman"/>
          <w:lang w:eastAsia="en-AU"/>
        </w:rPr>
        <w:t>about how differentiated recruitment processes work to promote greater engagement amongst their work</w:t>
      </w:r>
      <w:r w:rsidR="287ED112" w:rsidRPr="4E05DB50">
        <w:rPr>
          <w:rFonts w:eastAsia="Times New Roman"/>
          <w:lang w:eastAsia="en-AU"/>
        </w:rPr>
        <w:t xml:space="preserve"> </w:t>
      </w:r>
      <w:r w:rsidRPr="4E05DB50">
        <w:rPr>
          <w:rFonts w:eastAsia="Times New Roman"/>
          <w:lang w:eastAsia="en-AU"/>
        </w:rPr>
        <w:t>force. This may also include information on circumstances in which differentiated recruitment may not be used, to manage employee expectations about recruitment processes.</w:t>
      </w:r>
    </w:p>
    <w:p w14:paraId="5F6B0CB3" w14:textId="75EE8134" w:rsidR="00F70876" w:rsidRDefault="00F70876" w:rsidP="00863266">
      <w:pPr>
        <w:pStyle w:val="Heading2"/>
      </w:pPr>
      <w:r>
        <w:t>Case Study</w:t>
      </w:r>
    </w:p>
    <w:p w14:paraId="59DFA339" w14:textId="458E64E5" w:rsidR="00F70876" w:rsidRPr="00F70876" w:rsidRDefault="641BB92F" w:rsidP="4E05DB50">
      <w:r>
        <w:t>An age</w:t>
      </w:r>
      <w:r w:rsidR="3A34B201">
        <w:t>n</w:t>
      </w:r>
      <w:r>
        <w:t xml:space="preserve">cy is </w:t>
      </w:r>
      <w:r w:rsidR="2B933A87">
        <w:t>recruiting APS4</w:t>
      </w:r>
      <w:r w:rsidR="7DCE2E09">
        <w:t xml:space="preserve"> Service Officers</w:t>
      </w:r>
      <w:r w:rsidR="225C3A89">
        <w:t>.</w:t>
      </w:r>
      <w:r w:rsidR="7DCE2E09">
        <w:t xml:space="preserve"> The Service Officers</w:t>
      </w:r>
      <w:r w:rsidR="2B933A87">
        <w:t xml:space="preserve"> </w:t>
      </w:r>
      <w:r w:rsidR="7158CC0D">
        <w:t xml:space="preserve">will work in the National Contact Centre responding to communications from the general public. </w:t>
      </w:r>
      <w:r w:rsidR="3E951C0D">
        <w:t>The role require</w:t>
      </w:r>
      <w:r w:rsidR="4868D5E2">
        <w:t>s</w:t>
      </w:r>
      <w:r w:rsidR="00473617">
        <w:t>:</w:t>
      </w:r>
    </w:p>
    <w:p w14:paraId="530EAF02" w14:textId="6BC6B66E" w:rsidR="1CC94BD3" w:rsidRPr="00CE6137" w:rsidRDefault="00473617" w:rsidP="4E05DB50">
      <w:pPr>
        <w:pStyle w:val="ListParagraph"/>
        <w:numPr>
          <w:ilvl w:val="0"/>
          <w:numId w:val="31"/>
        </w:numPr>
        <w:rPr>
          <w:rFonts w:ascii="Arial" w:eastAsia="Arial" w:hAnsi="Arial" w:cs="Arial"/>
          <w:sz w:val="20"/>
          <w:szCs w:val="20"/>
        </w:rPr>
      </w:pPr>
      <w:r w:rsidRPr="4E05DB50">
        <w:rPr>
          <w:rFonts w:ascii="Arial" w:eastAsia="Arial" w:hAnsi="Arial" w:cs="Arial"/>
          <w:sz w:val="20"/>
          <w:szCs w:val="20"/>
        </w:rPr>
        <w:t>e</w:t>
      </w:r>
      <w:r w:rsidR="1CC94BD3" w:rsidRPr="4E05DB50">
        <w:rPr>
          <w:rFonts w:ascii="Arial" w:eastAsia="Arial" w:hAnsi="Arial" w:cs="Arial"/>
          <w:sz w:val="20"/>
          <w:szCs w:val="20"/>
        </w:rPr>
        <w:t>xcellent written and verbal communication</w:t>
      </w:r>
      <w:r w:rsidR="00CE6137" w:rsidRPr="4E05DB50">
        <w:rPr>
          <w:rFonts w:ascii="Arial" w:eastAsia="Arial" w:hAnsi="Arial" w:cs="Arial"/>
          <w:sz w:val="20"/>
          <w:szCs w:val="20"/>
        </w:rPr>
        <w:t xml:space="preserve"> skills</w:t>
      </w:r>
    </w:p>
    <w:p w14:paraId="7F0EB01F" w14:textId="4B3F88E0" w:rsidR="1CC94BD3" w:rsidRPr="00CE6137" w:rsidRDefault="00473617" w:rsidP="4E05DB50">
      <w:pPr>
        <w:pStyle w:val="ListParagraph"/>
        <w:numPr>
          <w:ilvl w:val="0"/>
          <w:numId w:val="31"/>
        </w:numPr>
        <w:rPr>
          <w:rFonts w:ascii="Arial" w:eastAsia="Arial" w:hAnsi="Arial" w:cs="Arial"/>
          <w:sz w:val="20"/>
          <w:szCs w:val="20"/>
        </w:rPr>
      </w:pPr>
      <w:r w:rsidRPr="4E05DB50">
        <w:rPr>
          <w:rFonts w:ascii="Arial" w:eastAsia="Arial" w:hAnsi="Arial" w:cs="Arial"/>
          <w:sz w:val="20"/>
          <w:szCs w:val="20"/>
        </w:rPr>
        <w:lastRenderedPageBreak/>
        <w:t>p</w:t>
      </w:r>
      <w:r w:rsidR="1CC94BD3" w:rsidRPr="4E05DB50">
        <w:rPr>
          <w:rFonts w:ascii="Arial" w:eastAsia="Arial" w:hAnsi="Arial" w:cs="Arial"/>
          <w:sz w:val="20"/>
          <w:szCs w:val="20"/>
        </w:rPr>
        <w:t>roblem solving and decision making based on evidence and sound judgmen</w:t>
      </w:r>
      <w:r w:rsidR="000400EC" w:rsidRPr="4E05DB50">
        <w:rPr>
          <w:rFonts w:ascii="Arial" w:eastAsia="Arial" w:hAnsi="Arial" w:cs="Arial"/>
          <w:sz w:val="20"/>
          <w:szCs w:val="20"/>
        </w:rPr>
        <w:t xml:space="preserve">t and </w:t>
      </w:r>
    </w:p>
    <w:p w14:paraId="3287A641" w14:textId="2B301048" w:rsidR="1CC94BD3" w:rsidRPr="00CE6137" w:rsidRDefault="0601966B" w:rsidP="4E05DB50">
      <w:pPr>
        <w:pStyle w:val="ListParagraph"/>
        <w:numPr>
          <w:ilvl w:val="0"/>
          <w:numId w:val="31"/>
        </w:numPr>
        <w:rPr>
          <w:rFonts w:ascii="Arial" w:eastAsia="Arial" w:hAnsi="Arial" w:cs="Arial"/>
          <w:sz w:val="20"/>
          <w:szCs w:val="20"/>
        </w:rPr>
      </w:pPr>
      <w:proofErr w:type="gramStart"/>
      <w:r w:rsidRPr="4E05DB50">
        <w:rPr>
          <w:rFonts w:ascii="Arial" w:eastAsia="Arial" w:hAnsi="Arial" w:cs="Arial"/>
          <w:sz w:val="20"/>
          <w:szCs w:val="20"/>
        </w:rPr>
        <w:t>the</w:t>
      </w:r>
      <w:proofErr w:type="gramEnd"/>
      <w:r w:rsidRPr="4E05DB50">
        <w:rPr>
          <w:rFonts w:ascii="Arial" w:eastAsia="Arial" w:hAnsi="Arial" w:cs="Arial"/>
          <w:sz w:val="20"/>
          <w:szCs w:val="20"/>
        </w:rPr>
        <w:t xml:space="preserve"> </w:t>
      </w:r>
      <w:r w:rsidR="00473617" w:rsidRPr="4E05DB50">
        <w:rPr>
          <w:rFonts w:ascii="Arial" w:eastAsia="Arial" w:hAnsi="Arial" w:cs="Arial"/>
          <w:sz w:val="20"/>
          <w:szCs w:val="20"/>
        </w:rPr>
        <w:t>a</w:t>
      </w:r>
      <w:r w:rsidR="1CC94BD3" w:rsidRPr="4E05DB50">
        <w:rPr>
          <w:rFonts w:ascii="Arial" w:eastAsia="Arial" w:hAnsi="Arial" w:cs="Arial"/>
          <w:sz w:val="20"/>
          <w:szCs w:val="20"/>
        </w:rPr>
        <w:t>bility to manage multiple tasks, meet deadlines and adhere to schedules</w:t>
      </w:r>
      <w:r w:rsidR="000400EC" w:rsidRPr="4E05DB50">
        <w:rPr>
          <w:rFonts w:ascii="Arial" w:eastAsia="Arial" w:hAnsi="Arial" w:cs="Arial"/>
          <w:sz w:val="20"/>
          <w:szCs w:val="20"/>
        </w:rPr>
        <w:t>.</w:t>
      </w:r>
      <w:r w:rsidR="1CC94BD3" w:rsidRPr="4E05DB50">
        <w:rPr>
          <w:rFonts w:ascii="Arial" w:eastAsia="Arial" w:hAnsi="Arial" w:cs="Arial"/>
          <w:sz w:val="20"/>
          <w:szCs w:val="20"/>
        </w:rPr>
        <w:t xml:space="preserve"> </w:t>
      </w:r>
    </w:p>
    <w:p w14:paraId="4A8F4DFD" w14:textId="5E60B51E" w:rsidR="00114A81" w:rsidRDefault="00114A81" w:rsidP="4E05DB50">
      <w:r>
        <w:t xml:space="preserve">The candidate application pack clearly sets out the process for candidates and how they can choose the assessment </w:t>
      </w:r>
      <w:r w:rsidR="00473617">
        <w:t>method</w:t>
      </w:r>
      <w:r w:rsidR="00692AA5">
        <w:t>(s)</w:t>
      </w:r>
      <w:r>
        <w:t xml:space="preserve"> that they would like to undertake. </w:t>
      </w:r>
    </w:p>
    <w:p w14:paraId="3314913F" w14:textId="1193C4A1" w:rsidR="00620486" w:rsidRDefault="00114A81" w:rsidP="4E05DB50">
      <w:r>
        <w:t>The selection panel have conducted an initial briefing and are clear on the work-related qualities required for the roles and how the assessment methods will assess th</w:t>
      </w:r>
      <w:r w:rsidR="236E236E">
        <w:t>ese</w:t>
      </w:r>
      <w:r>
        <w:t xml:space="preserve">. </w:t>
      </w:r>
    </w:p>
    <w:p w14:paraId="186925A8" w14:textId="65D5F77F" w:rsidR="00692AA5" w:rsidRDefault="1A94E51A" w:rsidP="4E05DB50">
      <w:pPr>
        <w:rPr>
          <w:highlight w:val="yellow"/>
        </w:rPr>
      </w:pPr>
      <w:r>
        <w:t xml:space="preserve">If </w:t>
      </w:r>
      <w:proofErr w:type="spellStart"/>
      <w:r>
        <w:t>RecruitAbility</w:t>
      </w:r>
      <w:proofErr w:type="spellEnd"/>
      <w:r>
        <w:t xml:space="preserve"> has been applied to this vacancy, those </w:t>
      </w:r>
      <w:r w:rsidR="0A10E1CA">
        <w:t>c</w:t>
      </w:r>
      <w:r>
        <w:t xml:space="preserve">andidates who have opted into the </w:t>
      </w:r>
      <w:proofErr w:type="spellStart"/>
      <w:r>
        <w:t>RecruitAbility</w:t>
      </w:r>
      <w:proofErr w:type="spellEnd"/>
      <w:r>
        <w:t xml:space="preserve"> scheme declare they have disability. The panel can then assess those candidates who have selected </w:t>
      </w:r>
      <w:proofErr w:type="spellStart"/>
      <w:r>
        <w:t>RecruitAbility</w:t>
      </w:r>
      <w:proofErr w:type="spellEnd"/>
      <w:r>
        <w:t xml:space="preserve"> to determine if they meet the work-related qualities required for the role and those shortlisted can then be progressed to the next stage in the process.</w:t>
      </w:r>
    </w:p>
    <w:p w14:paraId="20DD070A" w14:textId="6492B3B3" w:rsidR="284BA9C4" w:rsidRDefault="00114A81" w:rsidP="4E05DB50">
      <w:r>
        <w:t xml:space="preserve">Once shortlisting has been conducted candidates are advised that they have been </w:t>
      </w:r>
      <w:r w:rsidR="398F37E5">
        <w:t>shortlisted,</w:t>
      </w:r>
      <w:r>
        <w:t xml:space="preserve"> and they can select their assessment method. </w:t>
      </w:r>
    </w:p>
    <w:p w14:paraId="5C951346" w14:textId="2A406E87" w:rsidR="284BA9C4" w:rsidRPr="00C669E7" w:rsidRDefault="79C8B637" w:rsidP="4E05DB50">
      <w:r>
        <w:t xml:space="preserve">Candidates </w:t>
      </w:r>
      <w:r w:rsidR="00114A81">
        <w:t>are</w:t>
      </w:r>
      <w:r>
        <w:t xml:space="preserve"> offered the opportunity to select</w:t>
      </w:r>
      <w:r w:rsidR="48148A96">
        <w:t>:</w:t>
      </w:r>
    </w:p>
    <w:p w14:paraId="23C78B4E" w14:textId="2EA61702" w:rsidR="00FE7DA7" w:rsidRPr="00CE6137" w:rsidRDefault="000400EC" w:rsidP="4E05DB50">
      <w:pPr>
        <w:pStyle w:val="ListParagraph"/>
        <w:numPr>
          <w:ilvl w:val="0"/>
          <w:numId w:val="32"/>
        </w:numPr>
        <w:rPr>
          <w:sz w:val="20"/>
          <w:szCs w:val="20"/>
        </w:rPr>
      </w:pPr>
      <w:r w:rsidRPr="4E05DB50">
        <w:rPr>
          <w:sz w:val="20"/>
          <w:szCs w:val="20"/>
        </w:rPr>
        <w:t xml:space="preserve">a written test </w:t>
      </w:r>
      <w:r w:rsidR="00FE7DA7" w:rsidRPr="4E05DB50">
        <w:rPr>
          <w:sz w:val="20"/>
          <w:szCs w:val="20"/>
        </w:rPr>
        <w:t>and a pre-recorded interview</w:t>
      </w:r>
      <w:r w:rsidR="00CE6137" w:rsidRPr="4E05DB50">
        <w:rPr>
          <w:sz w:val="20"/>
          <w:szCs w:val="20"/>
        </w:rPr>
        <w:t xml:space="preserve"> </w:t>
      </w:r>
      <w:r w:rsidR="00FE7DA7" w:rsidRPr="4E05DB50">
        <w:rPr>
          <w:sz w:val="20"/>
          <w:szCs w:val="20"/>
        </w:rPr>
        <w:t>or</w:t>
      </w:r>
    </w:p>
    <w:p w14:paraId="40F9CD8B" w14:textId="0AD9F3F4" w:rsidR="00E05C7F" w:rsidRPr="00CE6137" w:rsidRDefault="00E05C7F" w:rsidP="4E05DB50">
      <w:pPr>
        <w:pStyle w:val="ListParagraph"/>
        <w:numPr>
          <w:ilvl w:val="0"/>
          <w:numId w:val="32"/>
        </w:numPr>
        <w:rPr>
          <w:sz w:val="20"/>
          <w:szCs w:val="20"/>
        </w:rPr>
      </w:pPr>
      <w:r w:rsidRPr="4E05DB50">
        <w:rPr>
          <w:sz w:val="20"/>
          <w:szCs w:val="20"/>
        </w:rPr>
        <w:t>a written test and a standard interview</w:t>
      </w:r>
      <w:r w:rsidR="00CE6137" w:rsidRPr="4E05DB50">
        <w:rPr>
          <w:sz w:val="20"/>
          <w:szCs w:val="20"/>
        </w:rPr>
        <w:t xml:space="preserve"> </w:t>
      </w:r>
      <w:r w:rsidRPr="4E05DB50">
        <w:rPr>
          <w:sz w:val="20"/>
          <w:szCs w:val="20"/>
        </w:rPr>
        <w:t>or</w:t>
      </w:r>
    </w:p>
    <w:p w14:paraId="2E72FD6A" w14:textId="438FE345" w:rsidR="000400EC" w:rsidRPr="00485C85" w:rsidRDefault="000400EC" w:rsidP="4E05DB50">
      <w:pPr>
        <w:pStyle w:val="ListParagraph"/>
        <w:numPr>
          <w:ilvl w:val="0"/>
          <w:numId w:val="32"/>
        </w:numPr>
      </w:pPr>
      <w:proofErr w:type="gramStart"/>
      <w:r w:rsidRPr="4E05DB50">
        <w:rPr>
          <w:sz w:val="20"/>
          <w:szCs w:val="20"/>
        </w:rPr>
        <w:t>a</w:t>
      </w:r>
      <w:proofErr w:type="gramEnd"/>
      <w:r w:rsidRPr="4E05DB50">
        <w:rPr>
          <w:sz w:val="20"/>
          <w:szCs w:val="20"/>
        </w:rPr>
        <w:t xml:space="preserve"> presentation </w:t>
      </w:r>
      <w:r w:rsidR="00E05C7F" w:rsidRPr="4E05DB50">
        <w:rPr>
          <w:sz w:val="20"/>
          <w:szCs w:val="20"/>
        </w:rPr>
        <w:t>(pre-recorded</w:t>
      </w:r>
      <w:r w:rsidR="00C669E7" w:rsidRPr="4E05DB50">
        <w:rPr>
          <w:sz w:val="20"/>
          <w:szCs w:val="20"/>
        </w:rPr>
        <w:t xml:space="preserve"> or live) to the panel that includes</w:t>
      </w:r>
      <w:r w:rsidR="00E05C7F" w:rsidRPr="4E05DB50">
        <w:rPr>
          <w:sz w:val="20"/>
          <w:szCs w:val="20"/>
        </w:rPr>
        <w:t xml:space="preserve"> written slides or notes</w:t>
      </w:r>
      <w:r w:rsidR="00CE6137">
        <w:t>.</w:t>
      </w:r>
    </w:p>
    <w:p w14:paraId="3E215E49" w14:textId="2C16FA5A" w:rsidR="00FE7DA7" w:rsidRPr="00485C85" w:rsidRDefault="00C669E7" w:rsidP="4E05DB50">
      <w:r>
        <w:t>This combination of assessment methods allows the panel to assess both written and verbal skills. The test and presentation would be designed to assess problem-solving and multiple-task management skills.</w:t>
      </w:r>
    </w:p>
    <w:p w14:paraId="70F71C68" w14:textId="7FAD3B72" w:rsidR="00F218A0" w:rsidRDefault="00F218A0" w:rsidP="00863266">
      <w:pPr>
        <w:pStyle w:val="Heading2"/>
      </w:pPr>
      <w:r>
        <w:t>Further information</w:t>
      </w:r>
    </w:p>
    <w:p w14:paraId="0600EC70" w14:textId="6BF45065" w:rsidR="00F218A0" w:rsidRPr="00310894" w:rsidRDefault="25E85E02" w:rsidP="4E05DB50">
      <w:r w:rsidRPr="4E05DB50">
        <w:rPr>
          <w:rFonts w:ascii="Arial" w:eastAsia="Arial" w:hAnsi="Arial" w:cs="Arial"/>
        </w:rPr>
        <w:t xml:space="preserve">The APSC have developed </w:t>
      </w:r>
      <w:hyperlink r:id="rId14">
        <w:r w:rsidRPr="4E05DB50">
          <w:rPr>
            <w:rStyle w:val="Hyperlink"/>
            <w:rFonts w:ascii="Arial" w:eastAsia="Arial" w:hAnsi="Arial" w:cs="Arial"/>
            <w:color w:val="0000FF"/>
          </w:rPr>
          <w:t xml:space="preserve">Recruitment factsheets, case studies and templates </w:t>
        </w:r>
      </w:hyperlink>
      <w:r w:rsidRPr="4E05DB50">
        <w:rPr>
          <w:rFonts w:ascii="Arial" w:eastAsia="Arial" w:hAnsi="Arial" w:cs="Arial"/>
        </w:rPr>
        <w:t xml:space="preserve"> to support recruitment in the APS. Further information</w:t>
      </w:r>
      <w:r w:rsidR="0082457E" w:rsidRPr="4E05DB50">
        <w:rPr>
          <w:rFonts w:ascii="Arial" w:eastAsia="Arial" w:hAnsi="Arial" w:cs="Arial"/>
        </w:rPr>
        <w:t xml:space="preserve"> on recruitment in the APS more broadly</w:t>
      </w:r>
      <w:r w:rsidRPr="4E05DB50">
        <w:rPr>
          <w:rFonts w:ascii="Arial" w:eastAsia="Arial" w:hAnsi="Arial" w:cs="Arial"/>
        </w:rPr>
        <w:t xml:space="preserve"> is available in the </w:t>
      </w:r>
      <w:hyperlink r:id="rId15">
        <w:r w:rsidRPr="4E05DB50">
          <w:rPr>
            <w:rStyle w:val="Hyperlink"/>
            <w:rFonts w:ascii="Arial" w:eastAsia="Arial" w:hAnsi="Arial" w:cs="Arial"/>
            <w:color w:val="0563C1"/>
          </w:rPr>
          <w:t>APS Recruitment Guide</w:t>
        </w:r>
      </w:hyperlink>
      <w:r w:rsidRPr="4E05DB50">
        <w:rPr>
          <w:rFonts w:ascii="Arial" w:eastAsia="Arial" w:hAnsi="Arial" w:cs="Arial"/>
        </w:rPr>
        <w:t>.</w:t>
      </w:r>
    </w:p>
    <w:p w14:paraId="5309A463" w14:textId="77777777" w:rsidR="00F218A0" w:rsidRPr="00310894" w:rsidRDefault="00F218A0" w:rsidP="4E05DB50"/>
    <w:p w14:paraId="33F4454E" w14:textId="77777777" w:rsidR="00423F11" w:rsidRPr="00423F11" w:rsidRDefault="00423F11" w:rsidP="4E05DB50"/>
    <w:sectPr w:rsidR="00423F11" w:rsidRPr="00423F11" w:rsidSect="00982181">
      <w:type w:val="continuous"/>
      <w:pgSz w:w="11906" w:h="16838" w:code="9"/>
      <w:pgMar w:top="720" w:right="720" w:bottom="720" w:left="720" w:header="680" w:footer="62" w:gutter="0"/>
      <w:cols w:num="2"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D745E" w14:textId="77777777" w:rsidR="00CA47E4" w:rsidRDefault="00CA47E4" w:rsidP="00A66202">
      <w:pPr>
        <w:spacing w:before="0" w:after="0"/>
      </w:pPr>
      <w:r>
        <w:separator/>
      </w:r>
    </w:p>
    <w:p w14:paraId="1035FE69" w14:textId="77777777" w:rsidR="00CA47E4" w:rsidRDefault="00CA47E4"/>
  </w:endnote>
  <w:endnote w:type="continuationSeparator" w:id="0">
    <w:p w14:paraId="4897E702" w14:textId="77777777" w:rsidR="00CA47E4" w:rsidRDefault="00CA47E4" w:rsidP="00A66202">
      <w:pPr>
        <w:spacing w:before="0" w:after="0"/>
      </w:pPr>
      <w:r>
        <w:continuationSeparator/>
      </w:r>
    </w:p>
    <w:p w14:paraId="06860D27" w14:textId="77777777" w:rsidR="00CA47E4" w:rsidRDefault="00CA4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E35FD" w14:textId="0C11FD8F" w:rsidR="00F1197F" w:rsidRPr="00CA464C" w:rsidRDefault="00F1197F" w:rsidP="002A47C0">
    <w:pPr>
      <w:pStyle w:val="Footer"/>
      <w:ind w:left="1462" w:firstLine="2791"/>
      <w:rPr>
        <w:sz w:val="14"/>
        <w:szCs w:val="14"/>
      </w:rPr>
    </w:pPr>
    <w:r w:rsidRPr="00CA464C">
      <w:rPr>
        <w:noProof/>
        <w:sz w:val="14"/>
        <w:szCs w:val="14"/>
        <w:lang w:eastAsia="en-AU"/>
      </w:rPr>
      <mc:AlternateContent>
        <mc:Choice Requires="wps">
          <w:drawing>
            <wp:anchor distT="0" distB="0" distL="114300" distR="114300" simplePos="0" relativeHeight="251659264" behindDoc="0" locked="0" layoutInCell="1" allowOverlap="1" wp14:anchorId="0AAFA574" wp14:editId="1ED0F3E9">
              <wp:simplePos x="0" y="0"/>
              <wp:positionH relativeFrom="margin">
                <wp:posOffset>0</wp:posOffset>
              </wp:positionH>
              <wp:positionV relativeFrom="paragraph">
                <wp:posOffset>108585</wp:posOffset>
              </wp:positionV>
              <wp:extent cx="5796951" cy="0"/>
              <wp:effectExtent l="0" t="0" r="32385" b="19050"/>
              <wp:wrapNone/>
              <wp:docPr id="1"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96951"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adec="http://schemas.microsoft.com/office/drawing/2017/decorative">
          <w:pict>
            <v:line id="Straight Connector 1"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393737 [814]" strokeweight=".5pt" from="0,8.55pt" to="456.45pt,8.55pt" w14:anchorId="05306C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">
              <v:stroke joinstyle="miter"/>
              <w10:wrap anchorx="margin"/>
            </v:line>
          </w:pict>
        </mc:Fallback>
      </mc:AlternateContent>
    </w:r>
    <w:r w:rsidRPr="00CA464C">
      <w:rPr>
        <w:b/>
        <w:sz w:val="14"/>
        <w:szCs w:val="14"/>
      </w:rPr>
      <w:t>Page</w:t>
    </w:r>
    <w:r>
      <w:rPr>
        <w:sz w:val="14"/>
        <w:szCs w:val="14"/>
      </w:rPr>
      <w:t xml:space="preserve"> </w:t>
    </w:r>
    <w:r w:rsidRPr="00CA464C">
      <w:rPr>
        <w:sz w:val="14"/>
        <w:szCs w:val="14"/>
      </w:rPr>
      <w:fldChar w:fldCharType="begin"/>
    </w:r>
    <w:r w:rsidRPr="00CA464C">
      <w:rPr>
        <w:sz w:val="14"/>
        <w:szCs w:val="14"/>
      </w:rPr>
      <w:instrText xml:space="preserve"> PAGE   \* MERGEFORMAT </w:instrText>
    </w:r>
    <w:r w:rsidRPr="00CA464C">
      <w:rPr>
        <w:sz w:val="14"/>
        <w:szCs w:val="14"/>
      </w:rPr>
      <w:fldChar w:fldCharType="separate"/>
    </w:r>
    <w:r w:rsidR="00AE3114">
      <w:rPr>
        <w:noProof/>
        <w:sz w:val="14"/>
        <w:szCs w:val="14"/>
      </w:rPr>
      <w:t>4</w:t>
    </w:r>
    <w:r w:rsidRPr="00CA464C">
      <w:rPr>
        <w:noProof/>
        <w:sz w:val="14"/>
        <w:szCs w:val="14"/>
      </w:rPr>
      <w:fldChar w:fldCharType="end"/>
    </w:r>
    <w:r w:rsidR="0024540B">
      <w:rPr>
        <w:noProof/>
        <w:sz w:val="14"/>
        <w:szCs w:val="14"/>
      </w:rPr>
      <w:t xml:space="preserve"> of 4</w:t>
    </w:r>
  </w:p>
  <w:p w14:paraId="76DA0592" w14:textId="77777777" w:rsidR="00F1197F" w:rsidRDefault="00F119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04AC9" w14:textId="77777777" w:rsidR="00CA47E4" w:rsidRPr="0087224E" w:rsidRDefault="00CA47E4" w:rsidP="0087224E">
      <w:pPr>
        <w:spacing w:before="300"/>
        <w:rPr>
          <w:color w:val="4DA3AB" w:themeColor="accent1"/>
          <w:sz w:val="18"/>
          <w:szCs w:val="18"/>
        </w:rPr>
      </w:pPr>
      <w:r w:rsidRPr="0087224E">
        <w:rPr>
          <w:color w:val="4DA3AB" w:themeColor="accent1"/>
          <w:sz w:val="18"/>
          <w:szCs w:val="18"/>
        </w:rPr>
        <w:t>_____</w:t>
      </w:r>
    </w:p>
    <w:p w14:paraId="0C71D65E" w14:textId="77777777" w:rsidR="00CA47E4" w:rsidRDefault="00CA47E4"/>
  </w:footnote>
  <w:footnote w:type="continuationSeparator" w:id="0">
    <w:p w14:paraId="6770FE2B" w14:textId="77777777" w:rsidR="00CA47E4" w:rsidRDefault="00CA47E4" w:rsidP="00A66202">
      <w:pPr>
        <w:spacing w:before="0" w:after="0"/>
      </w:pPr>
      <w:r>
        <w:continuationSeparator/>
      </w:r>
    </w:p>
    <w:p w14:paraId="74D395BA" w14:textId="77777777" w:rsidR="00CA47E4" w:rsidRDefault="00CA47E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053A68" w:themeColor="text2"/>
      </w:rPr>
    </w:lvl>
    <w:lvl w:ilvl="1">
      <w:start w:val="1"/>
      <w:numFmt w:val="bullet"/>
      <w:pStyle w:val="Box2Bullet"/>
      <w:lvlText w:val=""/>
      <w:lvlJc w:val="left"/>
      <w:pPr>
        <w:tabs>
          <w:tab w:val="num" w:pos="794"/>
        </w:tabs>
        <w:ind w:left="280" w:firstLine="0"/>
      </w:pPr>
      <w:rPr>
        <w:rFonts w:ascii="Symbol" w:hAnsi="Symbol" w:hint="default"/>
        <w:color w:val="053A68" w:themeColor="text2"/>
      </w:rPr>
    </w:lvl>
    <w:lvl w:ilvl="2">
      <w:start w:val="1"/>
      <w:numFmt w:val="decimal"/>
      <w:lvlText w:val="%3."/>
      <w:lvlJc w:val="left"/>
      <w:pPr>
        <w:ind w:left="280" w:firstLine="0"/>
      </w:pPr>
      <w:rPr>
        <w:rFonts w:hint="default"/>
      </w:rPr>
    </w:lvl>
    <w:lvl w:ilvl="3">
      <w:start w:val="1"/>
      <w:numFmt w:val="decimal"/>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053A68" w:themeColor="text2"/>
      </w:rPr>
    </w:lvl>
    <w:lvl w:ilvl="1">
      <w:start w:val="1"/>
      <w:numFmt w:val="bullet"/>
      <w:pStyle w:val="BulletLevel2"/>
      <w:lvlText w:val="–"/>
      <w:lvlJc w:val="left"/>
      <w:pPr>
        <w:ind w:left="851" w:hanging="283"/>
      </w:pPr>
      <w:rPr>
        <w:rFonts w:ascii="Arial" w:hAnsi="Arial" w:hint="default"/>
        <w:color w:val="053A68" w:themeColor="text2"/>
      </w:rPr>
    </w:lvl>
    <w:lvl w:ilvl="2">
      <w:start w:val="1"/>
      <w:numFmt w:val="bullet"/>
      <w:pStyle w:val="BulletLevel3"/>
      <w:lvlText w:val="◦"/>
      <w:lvlJc w:val="left"/>
      <w:pPr>
        <w:ind w:left="1135" w:hanging="283"/>
      </w:pPr>
      <w:rPr>
        <w:rFonts w:ascii="Arial" w:hAnsi="Arial" w:hint="default"/>
        <w:color w:val="053A68" w:themeColor="text2"/>
      </w:rPr>
    </w:lvl>
    <w:lvl w:ilvl="3">
      <w:start w:val="1"/>
      <w:numFmt w:val="bullet"/>
      <w:lvlText w:val="»"/>
      <w:lvlJc w:val="left"/>
      <w:pPr>
        <w:ind w:left="1419" w:hanging="283"/>
      </w:pPr>
      <w:rPr>
        <w:rFonts w:ascii="Arial" w:hAnsi="Arial" w:hint="default"/>
        <w:color w:val="053A68"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 w15:restartNumberingAfterBreak="0">
    <w:nsid w:val="04375A2F"/>
    <w:multiLevelType w:val="hybridMultilevel"/>
    <w:tmpl w:val="02BE890E"/>
    <w:lvl w:ilvl="0" w:tplc="9CF01CE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67107"/>
    <w:multiLevelType w:val="multilevel"/>
    <w:tmpl w:val="F6C8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8157E"/>
    <w:multiLevelType w:val="hybridMultilevel"/>
    <w:tmpl w:val="6F906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6" w15:restartNumberingAfterBreak="0">
    <w:nsid w:val="1BA0707F"/>
    <w:multiLevelType w:val="hybridMultilevel"/>
    <w:tmpl w:val="85F211CE"/>
    <w:lvl w:ilvl="0" w:tplc="614E432C">
      <w:start w:val="1"/>
      <w:numFmt w:val="bullet"/>
      <w:pStyle w:val="Bullet-Level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3F6F7C"/>
    <w:multiLevelType w:val="hybridMultilevel"/>
    <w:tmpl w:val="AA4A6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543C90"/>
    <w:multiLevelType w:val="hybridMultilevel"/>
    <w:tmpl w:val="4D9E3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73741"/>
    <w:multiLevelType w:val="hybridMultilevel"/>
    <w:tmpl w:val="FCC80E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793555"/>
    <w:multiLevelType w:val="hybridMultilevel"/>
    <w:tmpl w:val="8012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0914A3"/>
    <w:multiLevelType w:val="hybridMultilevel"/>
    <w:tmpl w:val="D53CE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1B6B9F"/>
    <w:multiLevelType w:val="multilevel"/>
    <w:tmpl w:val="7166B576"/>
    <w:styleLink w:val="ListLegal"/>
    <w:lvl w:ilvl="0">
      <w:start w:val="1"/>
      <w:numFmt w:val="decimal"/>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3" w15:restartNumberingAfterBreak="0">
    <w:nsid w:val="385F4135"/>
    <w:multiLevelType w:val="hybridMultilevel"/>
    <w:tmpl w:val="FCCE0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5638A0"/>
    <w:multiLevelType w:val="hybridMultilevel"/>
    <w:tmpl w:val="14988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8A006C"/>
    <w:multiLevelType w:val="hybridMultilevel"/>
    <w:tmpl w:val="29EA5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0E403E"/>
    <w:multiLevelType w:val="hybridMultilevel"/>
    <w:tmpl w:val="DC0E8C40"/>
    <w:lvl w:ilvl="0" w:tplc="1AF212C4">
      <w:start w:val="1"/>
      <w:numFmt w:val="decimal"/>
      <w:lvlText w:val="%1."/>
      <w:lvlJc w:val="left"/>
      <w:pPr>
        <w:ind w:left="720"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F17713"/>
    <w:multiLevelType w:val="multilevel"/>
    <w:tmpl w:val="4D32DEEA"/>
    <w:styleLink w:val="ListNumbered"/>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47A9651B"/>
    <w:multiLevelType w:val="hybridMultilevel"/>
    <w:tmpl w:val="4726F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395240"/>
    <w:multiLevelType w:val="hybridMultilevel"/>
    <w:tmpl w:val="397E1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894C21"/>
    <w:multiLevelType w:val="hybridMultilevel"/>
    <w:tmpl w:val="9076744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1" w15:restartNumberingAfterBreak="0">
    <w:nsid w:val="4EE852F7"/>
    <w:multiLevelType w:val="hybridMultilevel"/>
    <w:tmpl w:val="DDACC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4F0F21"/>
    <w:multiLevelType w:val="hybridMultilevel"/>
    <w:tmpl w:val="C2908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5821DD"/>
    <w:multiLevelType w:val="multilevel"/>
    <w:tmpl w:val="F02A1912"/>
    <w:styleLink w:val="HeadingAppendixNumbers"/>
    <w:lvl w:ilvl="0">
      <w:start w:val="1"/>
      <w:numFmt w:val="upperLetter"/>
      <w:suff w:val="space"/>
      <w:lvlText w:val="Appendix %1:"/>
      <w:lvlJc w:val="left"/>
      <w:pPr>
        <w:ind w:left="0" w:firstLine="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5E30F9"/>
    <w:multiLevelType w:val="multilevel"/>
    <w:tmpl w:val="2220A51E"/>
    <w:styleLink w:val="NumberedHeadings"/>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694E2D88"/>
    <w:multiLevelType w:val="hybridMultilevel"/>
    <w:tmpl w:val="E7741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17223A"/>
    <w:multiLevelType w:val="hybridMultilevel"/>
    <w:tmpl w:val="B4AA56B4"/>
    <w:lvl w:ilvl="0" w:tplc="A64E6B96">
      <w:start w:val="1"/>
      <w:numFmt w:val="decimal"/>
      <w:lvlText w:val="%1."/>
      <w:lvlJc w:val="left"/>
      <w:pPr>
        <w:ind w:left="1440" w:hanging="360"/>
      </w:pPr>
      <w:rPr>
        <w:rFonts w:asciiTheme="minorHAnsi" w:hAnsiTheme="minorHAnsi" w:cstheme="minorHAnsi" w:hint="default"/>
        <w:color w:val="auto"/>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099726D"/>
    <w:multiLevelType w:val="hybridMultilevel"/>
    <w:tmpl w:val="3572B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E17A86"/>
    <w:multiLevelType w:val="hybridMultilevel"/>
    <w:tmpl w:val="6644C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2C5612"/>
    <w:multiLevelType w:val="multilevel"/>
    <w:tmpl w:val="7DB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3779B9"/>
    <w:multiLevelType w:val="hybridMultilevel"/>
    <w:tmpl w:val="04D4A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C3070C"/>
    <w:multiLevelType w:val="hybridMultilevel"/>
    <w:tmpl w:val="3A7E63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5"/>
  </w:num>
  <w:num w:numId="5">
    <w:abstractNumId w:val="17"/>
  </w:num>
  <w:num w:numId="6">
    <w:abstractNumId w:val="23"/>
  </w:num>
  <w:num w:numId="7">
    <w:abstractNumId w:val="24"/>
  </w:num>
  <w:num w:numId="8">
    <w:abstractNumId w:val="29"/>
  </w:num>
  <w:num w:numId="9">
    <w:abstractNumId w:val="3"/>
  </w:num>
  <w:num w:numId="10">
    <w:abstractNumId w:val="6"/>
  </w:num>
  <w:num w:numId="11">
    <w:abstractNumId w:val="2"/>
  </w:num>
  <w:num w:numId="12">
    <w:abstractNumId w:val="10"/>
  </w:num>
  <w:num w:numId="13">
    <w:abstractNumId w:val="25"/>
  </w:num>
  <w:num w:numId="14">
    <w:abstractNumId w:val="16"/>
  </w:num>
  <w:num w:numId="15">
    <w:abstractNumId w:val="19"/>
  </w:num>
  <w:num w:numId="16">
    <w:abstractNumId w:val="8"/>
  </w:num>
  <w:num w:numId="17">
    <w:abstractNumId w:val="20"/>
  </w:num>
  <w:num w:numId="18">
    <w:abstractNumId w:val="4"/>
  </w:num>
  <w:num w:numId="19">
    <w:abstractNumId w:val="26"/>
  </w:num>
  <w:num w:numId="20">
    <w:abstractNumId w:val="22"/>
  </w:num>
  <w:num w:numId="21">
    <w:abstractNumId w:val="15"/>
  </w:num>
  <w:num w:numId="22">
    <w:abstractNumId w:val="31"/>
  </w:num>
  <w:num w:numId="23">
    <w:abstractNumId w:val="14"/>
  </w:num>
  <w:num w:numId="24">
    <w:abstractNumId w:val="9"/>
  </w:num>
  <w:num w:numId="25">
    <w:abstractNumId w:val="13"/>
  </w:num>
  <w:num w:numId="26">
    <w:abstractNumId w:val="30"/>
  </w:num>
  <w:num w:numId="27">
    <w:abstractNumId w:val="27"/>
  </w:num>
  <w:num w:numId="28">
    <w:abstractNumId w:val="18"/>
  </w:num>
  <w:num w:numId="29">
    <w:abstractNumId w:val="28"/>
  </w:num>
  <w:num w:numId="30">
    <w:abstractNumId w:val="7"/>
  </w:num>
  <w:num w:numId="31">
    <w:abstractNumId w:val="11"/>
  </w:num>
  <w:num w:numId="3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9B"/>
    <w:rsid w:val="000014E7"/>
    <w:rsid w:val="00002BB2"/>
    <w:rsid w:val="00021A9D"/>
    <w:rsid w:val="00025796"/>
    <w:rsid w:val="00036944"/>
    <w:rsid w:val="000400EC"/>
    <w:rsid w:val="00040993"/>
    <w:rsid w:val="000644AF"/>
    <w:rsid w:val="00064DDA"/>
    <w:rsid w:val="00075278"/>
    <w:rsid w:val="00080D22"/>
    <w:rsid w:val="000847D8"/>
    <w:rsid w:val="0008481C"/>
    <w:rsid w:val="00086D85"/>
    <w:rsid w:val="00091D8C"/>
    <w:rsid w:val="00094740"/>
    <w:rsid w:val="000974CF"/>
    <w:rsid w:val="000A2CF8"/>
    <w:rsid w:val="000A55F1"/>
    <w:rsid w:val="000B7E87"/>
    <w:rsid w:val="000D4FF4"/>
    <w:rsid w:val="000E5C74"/>
    <w:rsid w:val="000F1C6B"/>
    <w:rsid w:val="000F5F07"/>
    <w:rsid w:val="000F6B0D"/>
    <w:rsid w:val="001079DA"/>
    <w:rsid w:val="00110A2A"/>
    <w:rsid w:val="00114A81"/>
    <w:rsid w:val="00116D30"/>
    <w:rsid w:val="00121498"/>
    <w:rsid w:val="00126351"/>
    <w:rsid w:val="00141C24"/>
    <w:rsid w:val="001420CB"/>
    <w:rsid w:val="001423BE"/>
    <w:rsid w:val="00147266"/>
    <w:rsid w:val="001552C7"/>
    <w:rsid w:val="00170EF9"/>
    <w:rsid w:val="00171797"/>
    <w:rsid w:val="00181AAF"/>
    <w:rsid w:val="001825B0"/>
    <w:rsid w:val="001A46EB"/>
    <w:rsid w:val="001C5D03"/>
    <w:rsid w:val="001D5552"/>
    <w:rsid w:val="001E5F54"/>
    <w:rsid w:val="001F7345"/>
    <w:rsid w:val="002122CB"/>
    <w:rsid w:val="0021297C"/>
    <w:rsid w:val="00233257"/>
    <w:rsid w:val="002379F3"/>
    <w:rsid w:val="0024540B"/>
    <w:rsid w:val="00250414"/>
    <w:rsid w:val="0025315E"/>
    <w:rsid w:val="002727FA"/>
    <w:rsid w:val="00297F2C"/>
    <w:rsid w:val="002A09D1"/>
    <w:rsid w:val="002A47C0"/>
    <w:rsid w:val="002C2E02"/>
    <w:rsid w:val="002C361D"/>
    <w:rsid w:val="002D03CB"/>
    <w:rsid w:val="002E1B16"/>
    <w:rsid w:val="002E2A4B"/>
    <w:rsid w:val="002E2DD9"/>
    <w:rsid w:val="002E47BA"/>
    <w:rsid w:val="00303DFD"/>
    <w:rsid w:val="00304C95"/>
    <w:rsid w:val="00307343"/>
    <w:rsid w:val="003232C8"/>
    <w:rsid w:val="0034103F"/>
    <w:rsid w:val="00347FC9"/>
    <w:rsid w:val="003510F4"/>
    <w:rsid w:val="00357935"/>
    <w:rsid w:val="0037108B"/>
    <w:rsid w:val="003726F5"/>
    <w:rsid w:val="00380925"/>
    <w:rsid w:val="00395590"/>
    <w:rsid w:val="00396595"/>
    <w:rsid w:val="003A3426"/>
    <w:rsid w:val="003B0AC6"/>
    <w:rsid w:val="003B5921"/>
    <w:rsid w:val="003C2FBD"/>
    <w:rsid w:val="003C72A1"/>
    <w:rsid w:val="003E60A7"/>
    <w:rsid w:val="003E62C3"/>
    <w:rsid w:val="00401B1B"/>
    <w:rsid w:val="00421029"/>
    <w:rsid w:val="00423F11"/>
    <w:rsid w:val="004360FB"/>
    <w:rsid w:val="00436B17"/>
    <w:rsid w:val="004509FC"/>
    <w:rsid w:val="004530EC"/>
    <w:rsid w:val="00460368"/>
    <w:rsid w:val="00471F73"/>
    <w:rsid w:val="00473617"/>
    <w:rsid w:val="00476AE1"/>
    <w:rsid w:val="00485C85"/>
    <w:rsid w:val="004A463A"/>
    <w:rsid w:val="004A6C6F"/>
    <w:rsid w:val="004A7D94"/>
    <w:rsid w:val="004B6270"/>
    <w:rsid w:val="004C665A"/>
    <w:rsid w:val="004D6C05"/>
    <w:rsid w:val="004E46D0"/>
    <w:rsid w:val="004F1FE4"/>
    <w:rsid w:val="005062B7"/>
    <w:rsid w:val="005064B3"/>
    <w:rsid w:val="005065AB"/>
    <w:rsid w:val="005124C3"/>
    <w:rsid w:val="00512A18"/>
    <w:rsid w:val="00514809"/>
    <w:rsid w:val="0052180F"/>
    <w:rsid w:val="0052204B"/>
    <w:rsid w:val="0052437A"/>
    <w:rsid w:val="00527034"/>
    <w:rsid w:val="005338E9"/>
    <w:rsid w:val="005376B8"/>
    <w:rsid w:val="005435E1"/>
    <w:rsid w:val="00545616"/>
    <w:rsid w:val="00546D3C"/>
    <w:rsid w:val="0056182A"/>
    <w:rsid w:val="00580DA0"/>
    <w:rsid w:val="00580FEC"/>
    <w:rsid w:val="00584CB3"/>
    <w:rsid w:val="00587FC8"/>
    <w:rsid w:val="00594370"/>
    <w:rsid w:val="005966BB"/>
    <w:rsid w:val="00596AD8"/>
    <w:rsid w:val="005D512C"/>
    <w:rsid w:val="005D60CE"/>
    <w:rsid w:val="005E0BF9"/>
    <w:rsid w:val="005F3D4F"/>
    <w:rsid w:val="005F50FB"/>
    <w:rsid w:val="00617792"/>
    <w:rsid w:val="00620486"/>
    <w:rsid w:val="006233E3"/>
    <w:rsid w:val="00637808"/>
    <w:rsid w:val="00650909"/>
    <w:rsid w:val="006562F5"/>
    <w:rsid w:val="006779E7"/>
    <w:rsid w:val="0068294A"/>
    <w:rsid w:val="00692AA5"/>
    <w:rsid w:val="0069352F"/>
    <w:rsid w:val="006A0656"/>
    <w:rsid w:val="006A46EC"/>
    <w:rsid w:val="006C5BBA"/>
    <w:rsid w:val="006C7449"/>
    <w:rsid w:val="006D706E"/>
    <w:rsid w:val="006E5190"/>
    <w:rsid w:val="006E56C0"/>
    <w:rsid w:val="007165DE"/>
    <w:rsid w:val="007177AA"/>
    <w:rsid w:val="007279DF"/>
    <w:rsid w:val="007306CB"/>
    <w:rsid w:val="00736FB1"/>
    <w:rsid w:val="007411A6"/>
    <w:rsid w:val="00754FDC"/>
    <w:rsid w:val="00760557"/>
    <w:rsid w:val="007617AF"/>
    <w:rsid w:val="00774BFD"/>
    <w:rsid w:val="007810EC"/>
    <w:rsid w:val="00787DFE"/>
    <w:rsid w:val="0079412F"/>
    <w:rsid w:val="00794AFF"/>
    <w:rsid w:val="007950BA"/>
    <w:rsid w:val="0079614D"/>
    <w:rsid w:val="007B0CAD"/>
    <w:rsid w:val="007C36A4"/>
    <w:rsid w:val="007C3E6A"/>
    <w:rsid w:val="007D20B9"/>
    <w:rsid w:val="007D4317"/>
    <w:rsid w:val="007D4346"/>
    <w:rsid w:val="007D44B6"/>
    <w:rsid w:val="007D55D0"/>
    <w:rsid w:val="007E61C0"/>
    <w:rsid w:val="007F0AE9"/>
    <w:rsid w:val="008108AB"/>
    <w:rsid w:val="00812AC2"/>
    <w:rsid w:val="0081527B"/>
    <w:rsid w:val="00815C56"/>
    <w:rsid w:val="00816B4E"/>
    <w:rsid w:val="00817278"/>
    <w:rsid w:val="0082457E"/>
    <w:rsid w:val="00840669"/>
    <w:rsid w:val="00850F77"/>
    <w:rsid w:val="00851797"/>
    <w:rsid w:val="00853451"/>
    <w:rsid w:val="00853498"/>
    <w:rsid w:val="00853A12"/>
    <w:rsid w:val="00863266"/>
    <w:rsid w:val="0087087F"/>
    <w:rsid w:val="0087224E"/>
    <w:rsid w:val="00882DA0"/>
    <w:rsid w:val="00885BC1"/>
    <w:rsid w:val="00890FCD"/>
    <w:rsid w:val="008B751F"/>
    <w:rsid w:val="008D2DEE"/>
    <w:rsid w:val="008D63EE"/>
    <w:rsid w:val="008E2421"/>
    <w:rsid w:val="008E40B7"/>
    <w:rsid w:val="008F5134"/>
    <w:rsid w:val="008F7136"/>
    <w:rsid w:val="00904C10"/>
    <w:rsid w:val="00914EE6"/>
    <w:rsid w:val="00917362"/>
    <w:rsid w:val="009204EE"/>
    <w:rsid w:val="00926AEF"/>
    <w:rsid w:val="00951477"/>
    <w:rsid w:val="009519BF"/>
    <w:rsid w:val="00952362"/>
    <w:rsid w:val="00953251"/>
    <w:rsid w:val="009578CC"/>
    <w:rsid w:val="00961D70"/>
    <w:rsid w:val="009640D9"/>
    <w:rsid w:val="00967DCC"/>
    <w:rsid w:val="0097259C"/>
    <w:rsid w:val="00972700"/>
    <w:rsid w:val="009741C6"/>
    <w:rsid w:val="00982181"/>
    <w:rsid w:val="00985649"/>
    <w:rsid w:val="009945EB"/>
    <w:rsid w:val="009C506D"/>
    <w:rsid w:val="009C74D0"/>
    <w:rsid w:val="009D2E92"/>
    <w:rsid w:val="009D3875"/>
    <w:rsid w:val="009D39E8"/>
    <w:rsid w:val="009D3E0D"/>
    <w:rsid w:val="009D6052"/>
    <w:rsid w:val="009D6C48"/>
    <w:rsid w:val="009E5631"/>
    <w:rsid w:val="009E68C2"/>
    <w:rsid w:val="00A04A32"/>
    <w:rsid w:val="00A14E9C"/>
    <w:rsid w:val="00A2426D"/>
    <w:rsid w:val="00A248E1"/>
    <w:rsid w:val="00A36639"/>
    <w:rsid w:val="00A4350C"/>
    <w:rsid w:val="00A55A7D"/>
    <w:rsid w:val="00A6485C"/>
    <w:rsid w:val="00A66202"/>
    <w:rsid w:val="00A70697"/>
    <w:rsid w:val="00A707DB"/>
    <w:rsid w:val="00A72DDC"/>
    <w:rsid w:val="00A77407"/>
    <w:rsid w:val="00A92772"/>
    <w:rsid w:val="00A94A72"/>
    <w:rsid w:val="00A96CBC"/>
    <w:rsid w:val="00A97421"/>
    <w:rsid w:val="00AC69F3"/>
    <w:rsid w:val="00AE3114"/>
    <w:rsid w:val="00AE7679"/>
    <w:rsid w:val="00B12BD1"/>
    <w:rsid w:val="00B37003"/>
    <w:rsid w:val="00B55738"/>
    <w:rsid w:val="00B75BFA"/>
    <w:rsid w:val="00B76C76"/>
    <w:rsid w:val="00B77BE8"/>
    <w:rsid w:val="00BC4697"/>
    <w:rsid w:val="00BE1D95"/>
    <w:rsid w:val="00BF3401"/>
    <w:rsid w:val="00C07CC2"/>
    <w:rsid w:val="00C10980"/>
    <w:rsid w:val="00C25987"/>
    <w:rsid w:val="00C40C1F"/>
    <w:rsid w:val="00C41ACE"/>
    <w:rsid w:val="00C636B1"/>
    <w:rsid w:val="00C638AB"/>
    <w:rsid w:val="00C669E7"/>
    <w:rsid w:val="00C72844"/>
    <w:rsid w:val="00C7440A"/>
    <w:rsid w:val="00C77CDD"/>
    <w:rsid w:val="00C816DE"/>
    <w:rsid w:val="00C926F7"/>
    <w:rsid w:val="00C9700B"/>
    <w:rsid w:val="00CA464C"/>
    <w:rsid w:val="00CA47E4"/>
    <w:rsid w:val="00CC2402"/>
    <w:rsid w:val="00CE2646"/>
    <w:rsid w:val="00CE26B8"/>
    <w:rsid w:val="00CE366F"/>
    <w:rsid w:val="00CE465B"/>
    <w:rsid w:val="00CE6137"/>
    <w:rsid w:val="00CF5A98"/>
    <w:rsid w:val="00D01EA2"/>
    <w:rsid w:val="00D07CA2"/>
    <w:rsid w:val="00D11274"/>
    <w:rsid w:val="00D11DBD"/>
    <w:rsid w:val="00D12D24"/>
    <w:rsid w:val="00D17139"/>
    <w:rsid w:val="00D26E7C"/>
    <w:rsid w:val="00D40321"/>
    <w:rsid w:val="00D41022"/>
    <w:rsid w:val="00D655FC"/>
    <w:rsid w:val="00D70C6D"/>
    <w:rsid w:val="00D73CD3"/>
    <w:rsid w:val="00D7519A"/>
    <w:rsid w:val="00D83F35"/>
    <w:rsid w:val="00D84EB1"/>
    <w:rsid w:val="00D92703"/>
    <w:rsid w:val="00D94187"/>
    <w:rsid w:val="00DB681A"/>
    <w:rsid w:val="00DD77D9"/>
    <w:rsid w:val="00DE25F3"/>
    <w:rsid w:val="00E01918"/>
    <w:rsid w:val="00E0589F"/>
    <w:rsid w:val="00E05C7F"/>
    <w:rsid w:val="00E117B2"/>
    <w:rsid w:val="00E406A7"/>
    <w:rsid w:val="00E42CBE"/>
    <w:rsid w:val="00E44F6C"/>
    <w:rsid w:val="00E47674"/>
    <w:rsid w:val="00E550D1"/>
    <w:rsid w:val="00E6419B"/>
    <w:rsid w:val="00E7669E"/>
    <w:rsid w:val="00E8091B"/>
    <w:rsid w:val="00E84058"/>
    <w:rsid w:val="00E8755C"/>
    <w:rsid w:val="00E9278A"/>
    <w:rsid w:val="00E95314"/>
    <w:rsid w:val="00E95F9B"/>
    <w:rsid w:val="00EA69F6"/>
    <w:rsid w:val="00EB20EE"/>
    <w:rsid w:val="00EB3DAE"/>
    <w:rsid w:val="00EC2DC7"/>
    <w:rsid w:val="00EC5120"/>
    <w:rsid w:val="00EC7ACC"/>
    <w:rsid w:val="00ED207C"/>
    <w:rsid w:val="00ED6810"/>
    <w:rsid w:val="00EE072E"/>
    <w:rsid w:val="00EF6766"/>
    <w:rsid w:val="00F1028E"/>
    <w:rsid w:val="00F1197F"/>
    <w:rsid w:val="00F218A0"/>
    <w:rsid w:val="00F266C4"/>
    <w:rsid w:val="00F33B9E"/>
    <w:rsid w:val="00F43E51"/>
    <w:rsid w:val="00F57D9B"/>
    <w:rsid w:val="00F63D9F"/>
    <w:rsid w:val="00F66052"/>
    <w:rsid w:val="00F70876"/>
    <w:rsid w:val="00F71200"/>
    <w:rsid w:val="00F76BFA"/>
    <w:rsid w:val="00F8353B"/>
    <w:rsid w:val="00F86358"/>
    <w:rsid w:val="00F94F93"/>
    <w:rsid w:val="00F95083"/>
    <w:rsid w:val="00F96723"/>
    <w:rsid w:val="00FA0C65"/>
    <w:rsid w:val="00FA7157"/>
    <w:rsid w:val="00FB4D0F"/>
    <w:rsid w:val="00FC0EF8"/>
    <w:rsid w:val="00FD3FD1"/>
    <w:rsid w:val="00FE73ED"/>
    <w:rsid w:val="00FE7DA7"/>
    <w:rsid w:val="00FF0560"/>
    <w:rsid w:val="00FF071B"/>
    <w:rsid w:val="02AB556D"/>
    <w:rsid w:val="02D3DD5E"/>
    <w:rsid w:val="0336B021"/>
    <w:rsid w:val="033C31E6"/>
    <w:rsid w:val="040A8307"/>
    <w:rsid w:val="040C81FF"/>
    <w:rsid w:val="040EEFC4"/>
    <w:rsid w:val="04232849"/>
    <w:rsid w:val="04438251"/>
    <w:rsid w:val="056B32AC"/>
    <w:rsid w:val="0601966B"/>
    <w:rsid w:val="067EA062"/>
    <w:rsid w:val="074C135B"/>
    <w:rsid w:val="095D0A12"/>
    <w:rsid w:val="0A10E1CA"/>
    <w:rsid w:val="0B00E970"/>
    <w:rsid w:val="0B24BEEA"/>
    <w:rsid w:val="0BBA80A5"/>
    <w:rsid w:val="0BE1F308"/>
    <w:rsid w:val="0CD0C2EB"/>
    <w:rsid w:val="0D8845EE"/>
    <w:rsid w:val="0DEBBF25"/>
    <w:rsid w:val="0F68FC20"/>
    <w:rsid w:val="11034111"/>
    <w:rsid w:val="11CA365A"/>
    <w:rsid w:val="1271A0DD"/>
    <w:rsid w:val="12E16D3A"/>
    <w:rsid w:val="130297A5"/>
    <w:rsid w:val="1357231E"/>
    <w:rsid w:val="158C24A3"/>
    <w:rsid w:val="159423C8"/>
    <w:rsid w:val="15AD7D82"/>
    <w:rsid w:val="1706730A"/>
    <w:rsid w:val="187688B9"/>
    <w:rsid w:val="1958F97B"/>
    <w:rsid w:val="197AA08A"/>
    <w:rsid w:val="1A94E51A"/>
    <w:rsid w:val="1B0E6E1C"/>
    <w:rsid w:val="1B380540"/>
    <w:rsid w:val="1CC94BD3"/>
    <w:rsid w:val="1CEF5A3B"/>
    <w:rsid w:val="1D3FB490"/>
    <w:rsid w:val="1D8EDD27"/>
    <w:rsid w:val="1E389E0F"/>
    <w:rsid w:val="2089C510"/>
    <w:rsid w:val="20C0DC2D"/>
    <w:rsid w:val="20FB506B"/>
    <w:rsid w:val="217EFBCB"/>
    <w:rsid w:val="21A18A24"/>
    <w:rsid w:val="225C3A89"/>
    <w:rsid w:val="23478F93"/>
    <w:rsid w:val="236E236E"/>
    <w:rsid w:val="237E8A32"/>
    <w:rsid w:val="23996A28"/>
    <w:rsid w:val="250DF6C7"/>
    <w:rsid w:val="25E85E02"/>
    <w:rsid w:val="284BA9C4"/>
    <w:rsid w:val="287ED112"/>
    <w:rsid w:val="28F41EBE"/>
    <w:rsid w:val="2A48B798"/>
    <w:rsid w:val="2ABE6C81"/>
    <w:rsid w:val="2B76BAF9"/>
    <w:rsid w:val="2B933A87"/>
    <w:rsid w:val="2BB9BC16"/>
    <w:rsid w:val="2BEDD506"/>
    <w:rsid w:val="2CC228DF"/>
    <w:rsid w:val="2D258BA8"/>
    <w:rsid w:val="2D323932"/>
    <w:rsid w:val="301A1C0C"/>
    <w:rsid w:val="30A54296"/>
    <w:rsid w:val="31852ADC"/>
    <w:rsid w:val="3193F605"/>
    <w:rsid w:val="31AF5C37"/>
    <w:rsid w:val="31F1CD15"/>
    <w:rsid w:val="32D9819C"/>
    <w:rsid w:val="33803B0A"/>
    <w:rsid w:val="3428B214"/>
    <w:rsid w:val="347CF202"/>
    <w:rsid w:val="38DB261D"/>
    <w:rsid w:val="392EF340"/>
    <w:rsid w:val="398F37E5"/>
    <w:rsid w:val="3A1394AA"/>
    <w:rsid w:val="3A34B201"/>
    <w:rsid w:val="3AFC8502"/>
    <w:rsid w:val="3BB47771"/>
    <w:rsid w:val="3DF6539B"/>
    <w:rsid w:val="3E329814"/>
    <w:rsid w:val="3E951C0D"/>
    <w:rsid w:val="3EEBB713"/>
    <w:rsid w:val="3EF5EA78"/>
    <w:rsid w:val="3FCA5940"/>
    <w:rsid w:val="40B379BB"/>
    <w:rsid w:val="41FA0DD5"/>
    <w:rsid w:val="45DC7CAD"/>
    <w:rsid w:val="46B12D87"/>
    <w:rsid w:val="46B3F670"/>
    <w:rsid w:val="478693A0"/>
    <w:rsid w:val="47AC5E47"/>
    <w:rsid w:val="48148A96"/>
    <w:rsid w:val="4868D5E2"/>
    <w:rsid w:val="48FF7259"/>
    <w:rsid w:val="49C2BA32"/>
    <w:rsid w:val="49CD3E0B"/>
    <w:rsid w:val="4AAE7400"/>
    <w:rsid w:val="4C145E2C"/>
    <w:rsid w:val="4CF59C57"/>
    <w:rsid w:val="4D61F7B3"/>
    <w:rsid w:val="4DD8BBF6"/>
    <w:rsid w:val="4E05DB50"/>
    <w:rsid w:val="4E1E3038"/>
    <w:rsid w:val="4ED124E1"/>
    <w:rsid w:val="4EE31620"/>
    <w:rsid w:val="4F027BC2"/>
    <w:rsid w:val="4FA88538"/>
    <w:rsid w:val="5057114C"/>
    <w:rsid w:val="50DC9F08"/>
    <w:rsid w:val="51220E97"/>
    <w:rsid w:val="5132BA42"/>
    <w:rsid w:val="51512BCD"/>
    <w:rsid w:val="519FE035"/>
    <w:rsid w:val="52D341AB"/>
    <w:rsid w:val="54A3967B"/>
    <w:rsid w:val="5567E5A5"/>
    <w:rsid w:val="5886CA25"/>
    <w:rsid w:val="591A59B5"/>
    <w:rsid w:val="59D860E0"/>
    <w:rsid w:val="5AC3FAAF"/>
    <w:rsid w:val="5AD60D38"/>
    <w:rsid w:val="5ADFAA65"/>
    <w:rsid w:val="5B195ED9"/>
    <w:rsid w:val="5C1038AF"/>
    <w:rsid w:val="5C15E44C"/>
    <w:rsid w:val="5C88854C"/>
    <w:rsid w:val="5D445B0F"/>
    <w:rsid w:val="5DF48BEA"/>
    <w:rsid w:val="60138657"/>
    <w:rsid w:val="61149C83"/>
    <w:rsid w:val="61B6EA98"/>
    <w:rsid w:val="620F087B"/>
    <w:rsid w:val="641BB92F"/>
    <w:rsid w:val="64F0BCA9"/>
    <w:rsid w:val="65C4E3A2"/>
    <w:rsid w:val="65F0A676"/>
    <w:rsid w:val="6643E210"/>
    <w:rsid w:val="670BA17F"/>
    <w:rsid w:val="675CB63E"/>
    <w:rsid w:val="678CE0A9"/>
    <w:rsid w:val="68AA6AE6"/>
    <w:rsid w:val="69178256"/>
    <w:rsid w:val="693F193B"/>
    <w:rsid w:val="6968928C"/>
    <w:rsid w:val="697F06A8"/>
    <w:rsid w:val="6CB06935"/>
    <w:rsid w:val="6CC7FB12"/>
    <w:rsid w:val="6D5B7B15"/>
    <w:rsid w:val="6D5F15D9"/>
    <w:rsid w:val="6DE14232"/>
    <w:rsid w:val="6FA5CEB0"/>
    <w:rsid w:val="7158CC0D"/>
    <w:rsid w:val="715F339B"/>
    <w:rsid w:val="72421518"/>
    <w:rsid w:val="73A405F8"/>
    <w:rsid w:val="74D656CA"/>
    <w:rsid w:val="74EE3332"/>
    <w:rsid w:val="750CF94A"/>
    <w:rsid w:val="76FAA3B4"/>
    <w:rsid w:val="774AB770"/>
    <w:rsid w:val="774C61A4"/>
    <w:rsid w:val="77804E2B"/>
    <w:rsid w:val="78AB2C13"/>
    <w:rsid w:val="790B2DCF"/>
    <w:rsid w:val="79C8B637"/>
    <w:rsid w:val="79DD6A4F"/>
    <w:rsid w:val="7A278376"/>
    <w:rsid w:val="7C697E94"/>
    <w:rsid w:val="7CDB07AF"/>
    <w:rsid w:val="7D8C5792"/>
    <w:rsid w:val="7D9C14D1"/>
    <w:rsid w:val="7DCE2E09"/>
    <w:rsid w:val="7F52BA59"/>
    <w:rsid w:val="7F793D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799C9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53A68"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4D"/>
    <w:pPr>
      <w:spacing w:line="280" w:lineRule="atLeast"/>
    </w:pPr>
    <w:rPr>
      <w:color w:val="000000" w:themeColor="text1"/>
      <w:sz w:val="20"/>
    </w:rPr>
  </w:style>
  <w:style w:type="paragraph" w:styleId="Heading1">
    <w:name w:val="heading 1"/>
    <w:basedOn w:val="Normal"/>
    <w:next w:val="Normal"/>
    <w:link w:val="Heading1Char"/>
    <w:uiPriority w:val="9"/>
    <w:qFormat/>
    <w:rsid w:val="00863266"/>
    <w:pPr>
      <w:keepNext/>
      <w:keepLines/>
      <w:spacing w:before="400" w:after="160" w:line="240" w:lineRule="auto"/>
      <w:contextualSpacing/>
      <w:outlineLvl w:val="0"/>
    </w:pPr>
    <w:rPr>
      <w:rFonts w:asciiTheme="majorHAnsi" w:eastAsiaTheme="majorEastAsia" w:hAnsiTheme="majorHAnsi" w:cstheme="majorBidi"/>
      <w:b/>
      <w:sz w:val="52"/>
      <w:szCs w:val="32"/>
    </w:rPr>
  </w:style>
  <w:style w:type="paragraph" w:styleId="Heading2">
    <w:name w:val="heading 2"/>
    <w:basedOn w:val="Heading1"/>
    <w:next w:val="Normal"/>
    <w:link w:val="Heading2Char"/>
    <w:uiPriority w:val="9"/>
    <w:qFormat/>
    <w:rsid w:val="0034103F"/>
    <w:pPr>
      <w:spacing w:before="320"/>
      <w:outlineLvl w:val="1"/>
    </w:pPr>
    <w:rPr>
      <w:sz w:val="32"/>
      <w:szCs w:val="26"/>
    </w:rPr>
  </w:style>
  <w:style w:type="paragraph" w:styleId="Heading3">
    <w:name w:val="heading 3"/>
    <w:basedOn w:val="Heading2"/>
    <w:next w:val="Normal"/>
    <w:link w:val="Heading3Char"/>
    <w:uiPriority w:val="9"/>
    <w:qFormat/>
    <w:rsid w:val="00E47674"/>
    <w:pPr>
      <w:outlineLvl w:val="2"/>
    </w:pPr>
    <w:rPr>
      <w:b w:val="0"/>
      <w:sz w:val="24"/>
      <w:szCs w:val="24"/>
    </w:rPr>
  </w:style>
  <w:style w:type="paragraph" w:styleId="Heading4">
    <w:name w:val="heading 4"/>
    <w:basedOn w:val="Heading3"/>
    <w:next w:val="Normal"/>
    <w:link w:val="Heading4Char"/>
    <w:uiPriority w:val="9"/>
    <w:qFormat/>
    <w:rsid w:val="0097259C"/>
    <w:pPr>
      <w:spacing w:before="360"/>
      <w:outlineLvl w:val="3"/>
    </w:pPr>
    <w:rPr>
      <w:b/>
      <w:i/>
      <w:iCs/>
      <w:sz w:val="22"/>
    </w:rPr>
  </w:style>
  <w:style w:type="paragraph" w:styleId="Heading5">
    <w:name w:val="heading 5"/>
    <w:basedOn w:val="Normal"/>
    <w:next w:val="Normal"/>
    <w:link w:val="Heading5Char"/>
    <w:uiPriority w:val="9"/>
    <w:qFormat/>
    <w:rsid w:val="00926AEF"/>
    <w:pPr>
      <w:keepNext/>
      <w:keepLines/>
      <w:spacing w:before="360" w:after="160"/>
      <w:contextualSpacing/>
      <w:outlineLvl w:val="4"/>
    </w:pPr>
    <w:rPr>
      <w:rFonts w:asciiTheme="majorHAnsi" w:eastAsiaTheme="majorEastAsia" w:hAnsiTheme="majorHAnsi" w:cstheme="majorBidi"/>
      <w:b/>
      <w:color w:val="404040" w:themeColor="text1" w:themeTint="BF"/>
    </w:rPr>
  </w:style>
  <w:style w:type="paragraph" w:styleId="Heading6">
    <w:name w:val="heading 6"/>
    <w:basedOn w:val="Normal"/>
    <w:next w:val="Normal"/>
    <w:link w:val="Heading6Char"/>
    <w:uiPriority w:val="9"/>
    <w:semiHidden/>
    <w:unhideWhenUsed/>
    <w:rsid w:val="0097259C"/>
    <w:pPr>
      <w:keepNext/>
      <w:keepLines/>
      <w:spacing w:before="40" w:after="0"/>
      <w:outlineLvl w:val="5"/>
    </w:pPr>
    <w:rPr>
      <w:rFonts w:asciiTheme="majorHAnsi" w:eastAsiaTheme="majorEastAsia" w:hAnsiTheme="majorHAnsi" w:cstheme="majorBidi"/>
      <w:color w:val="292558" w:themeColor="accent2" w:themeShade="80"/>
      <w:sz w:val="18"/>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266"/>
    <w:rPr>
      <w:rFonts w:asciiTheme="majorHAnsi" w:eastAsiaTheme="majorEastAsia" w:hAnsiTheme="majorHAnsi" w:cstheme="majorBidi"/>
      <w:b/>
      <w:color w:val="000000" w:themeColor="text1"/>
      <w:sz w:val="52"/>
      <w:szCs w:val="32"/>
    </w:rPr>
  </w:style>
  <w:style w:type="character" w:customStyle="1" w:styleId="Heading2Char">
    <w:name w:val="Heading 2 Char"/>
    <w:basedOn w:val="DefaultParagraphFont"/>
    <w:link w:val="Heading2"/>
    <w:uiPriority w:val="9"/>
    <w:rsid w:val="0034103F"/>
    <w:rPr>
      <w:rFonts w:asciiTheme="majorHAnsi" w:eastAsiaTheme="majorEastAsia" w:hAnsiTheme="majorHAnsi" w:cstheme="majorBidi"/>
      <w:color w:val="000000" w:themeColor="text1"/>
      <w:sz w:val="32"/>
      <w:szCs w:val="26"/>
    </w:rPr>
  </w:style>
  <w:style w:type="character" w:customStyle="1" w:styleId="Heading3Char">
    <w:name w:val="Heading 3 Char"/>
    <w:basedOn w:val="DefaultParagraphFont"/>
    <w:link w:val="Heading3"/>
    <w:uiPriority w:val="9"/>
    <w:rsid w:val="00E47674"/>
    <w:rPr>
      <w:rFonts w:asciiTheme="majorHAnsi" w:eastAsiaTheme="majorEastAsia" w:hAnsiTheme="majorHAnsi" w:cstheme="majorBidi"/>
      <w:b/>
      <w:color w:val="4DA3AB" w:themeColor="accent1"/>
      <w:sz w:val="24"/>
      <w:szCs w:val="24"/>
    </w:rPr>
  </w:style>
  <w:style w:type="character" w:customStyle="1" w:styleId="Heading6Char">
    <w:name w:val="Heading 6 Char"/>
    <w:basedOn w:val="DefaultParagraphFont"/>
    <w:link w:val="Heading6"/>
    <w:uiPriority w:val="9"/>
    <w:semiHidden/>
    <w:rsid w:val="0097259C"/>
    <w:rPr>
      <w:rFonts w:asciiTheme="majorHAnsi" w:eastAsiaTheme="majorEastAsia" w:hAnsiTheme="majorHAnsi" w:cstheme="majorBidi"/>
      <w:color w:val="292558" w:themeColor="accent2" w:themeShade="80"/>
      <w:sz w:val="18"/>
    </w:rPr>
  </w:style>
  <w:style w:type="paragraph" w:customStyle="1" w:styleId="Figure">
    <w:name w:val="Figure"/>
    <w:aliases w:val="graph or table heading"/>
    <w:basedOn w:val="Normal"/>
    <w:next w:val="Normal"/>
    <w:qFormat/>
    <w:rsid w:val="00FF071B"/>
    <w:rPr>
      <w:b/>
      <w:sz w:val="18"/>
    </w:rPr>
  </w:style>
  <w:style w:type="character" w:customStyle="1" w:styleId="Heading4Char">
    <w:name w:val="Heading 4 Char"/>
    <w:basedOn w:val="DefaultParagraphFont"/>
    <w:link w:val="Heading4"/>
    <w:uiPriority w:val="9"/>
    <w:rsid w:val="0097259C"/>
    <w:rPr>
      <w:rFonts w:asciiTheme="majorHAnsi" w:eastAsiaTheme="majorEastAsia" w:hAnsiTheme="majorHAnsi" w:cstheme="majorBidi"/>
      <w:i/>
      <w:iCs/>
      <w:color w:val="000000" w:themeColor="text1"/>
      <w:szCs w:val="24"/>
    </w:rPr>
  </w:style>
  <w:style w:type="character" w:customStyle="1" w:styleId="Heading5Char">
    <w:name w:val="Heading 5 Char"/>
    <w:basedOn w:val="DefaultParagraphFont"/>
    <w:link w:val="Heading5"/>
    <w:uiPriority w:val="9"/>
    <w:rsid w:val="00926AEF"/>
    <w:rPr>
      <w:rFonts w:asciiTheme="majorHAnsi" w:eastAsiaTheme="majorEastAsia" w:hAnsiTheme="majorHAnsi" w:cstheme="majorBidi"/>
      <w:b/>
      <w:color w:val="404040" w:themeColor="text1" w:themeTint="BF"/>
      <w:sz w:val="20"/>
    </w:rPr>
  </w:style>
  <w:style w:type="paragraph" w:styleId="TOCHeading">
    <w:name w:val="TOC Heading"/>
    <w:basedOn w:val="Heading1"/>
    <w:next w:val="Normal"/>
    <w:uiPriority w:val="39"/>
    <w:unhideWhenUsed/>
    <w:rsid w:val="008D2DEE"/>
    <w:pPr>
      <w:outlineLvl w:val="9"/>
    </w:pPr>
    <w:rPr>
      <w:color w:val="0D0D0D" w:themeColor="text1" w:themeTint="F2"/>
      <w:lang w:val="en-US"/>
    </w:rPr>
  </w:style>
  <w:style w:type="paragraph" w:styleId="TOC1">
    <w:name w:val="toc 1"/>
    <w:basedOn w:val="Normal"/>
    <w:next w:val="Normal"/>
    <w:autoRedefine/>
    <w:uiPriority w:val="39"/>
    <w:unhideWhenUsed/>
    <w:qFormat/>
    <w:rsid w:val="008D2DEE"/>
    <w:pPr>
      <w:tabs>
        <w:tab w:val="left" w:pos="567"/>
        <w:tab w:val="right" w:leader="dot" w:pos="9633"/>
      </w:tabs>
      <w:suppressAutoHyphens/>
      <w:spacing w:line="240" w:lineRule="auto"/>
    </w:pPr>
    <w:rPr>
      <w:b/>
    </w:rPr>
  </w:style>
  <w:style w:type="paragraph" w:styleId="TOC2">
    <w:name w:val="toc 2"/>
    <w:basedOn w:val="Normal"/>
    <w:next w:val="Normal"/>
    <w:autoRedefine/>
    <w:uiPriority w:val="39"/>
    <w:unhideWhenUsed/>
    <w:qFormat/>
    <w:rsid w:val="008D2DEE"/>
    <w:pPr>
      <w:tabs>
        <w:tab w:val="left" w:pos="851"/>
        <w:tab w:val="right" w:leader="dot" w:pos="9633"/>
      </w:tabs>
      <w:suppressAutoHyphens/>
      <w:spacing w:before="80" w:line="240" w:lineRule="auto"/>
      <w:ind w:left="284"/>
    </w:pPr>
  </w:style>
  <w:style w:type="character" w:styleId="Hyperlink">
    <w:name w:val="Hyperlink"/>
    <w:basedOn w:val="DefaultParagraphFont"/>
    <w:uiPriority w:val="99"/>
    <w:unhideWhenUsed/>
    <w:qFormat/>
    <w:rsid w:val="00FE73ED"/>
    <w:rPr>
      <w:color w:val="0563C1" w:themeColor="hyperlink"/>
      <w:u w:val="single"/>
    </w:rPr>
  </w:style>
  <w:style w:type="paragraph" w:customStyle="1" w:styleId="BulletLevel1">
    <w:name w:val="Bullet Level 1"/>
    <w:basedOn w:val="Normal"/>
    <w:uiPriority w:val="3"/>
    <w:qFormat/>
    <w:rsid w:val="00851797"/>
    <w:pPr>
      <w:numPr>
        <w:numId w:val="2"/>
      </w:numPr>
      <w:spacing w:before="80"/>
    </w:pPr>
  </w:style>
  <w:style w:type="paragraph" w:customStyle="1" w:styleId="BulletLevel2">
    <w:name w:val="Bullet Level 2"/>
    <w:basedOn w:val="BulletLevel1"/>
    <w:uiPriority w:val="3"/>
    <w:qFormat/>
    <w:rsid w:val="00851797"/>
    <w:pPr>
      <w:numPr>
        <w:ilvl w:val="1"/>
      </w:numPr>
    </w:pPr>
  </w:style>
  <w:style w:type="paragraph" w:customStyle="1" w:styleId="BulletLevel3">
    <w:name w:val="Bullet Level 3"/>
    <w:basedOn w:val="BulletLevel2"/>
    <w:uiPriority w:val="3"/>
    <w:qFormat/>
    <w:rsid w:val="00851797"/>
    <w:pPr>
      <w:numPr>
        <w:ilvl w:val="2"/>
      </w:numPr>
    </w:pPr>
  </w:style>
  <w:style w:type="table" w:customStyle="1" w:styleId="Calendar1">
    <w:name w:val="Calendar 1"/>
    <w:basedOn w:val="TableNormal"/>
    <w:uiPriority w:val="99"/>
    <w:qFormat/>
    <w:rsid w:val="00040993"/>
    <w:pPr>
      <w:spacing w:before="0" w:after="0" w:line="240" w:lineRule="auto"/>
    </w:pPr>
    <w:rPr>
      <w:rFonts w:eastAsiaTheme="minorEastAsia"/>
      <w:color w:val="auto"/>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heading">
    <w:name w:val="table heading"/>
    <w:basedOn w:val="Normal"/>
    <w:link w:val="tableheadingChar"/>
    <w:qFormat/>
    <w:rsid w:val="00233257"/>
    <w:pPr>
      <w:spacing w:before="0" w:after="0"/>
    </w:pPr>
    <w:rPr>
      <w:b/>
      <w:sz w:val="22"/>
    </w:rPr>
  </w:style>
  <w:style w:type="paragraph" w:customStyle="1" w:styleId="tabletextnormal">
    <w:name w:val="table text normal"/>
    <w:basedOn w:val="Normal"/>
    <w:link w:val="tabletextnormalChar"/>
    <w:qFormat/>
    <w:rsid w:val="00233257"/>
    <w:pPr>
      <w:spacing w:before="0" w:after="0"/>
    </w:pPr>
  </w:style>
  <w:style w:type="paragraph" w:customStyle="1" w:styleId="ListAlphaLevel1">
    <w:name w:val="List Alpha Level 1"/>
    <w:basedOn w:val="Normal"/>
    <w:uiPriority w:val="3"/>
    <w:qFormat/>
    <w:rsid w:val="005F3D4F"/>
    <w:pPr>
      <w:numPr>
        <w:numId w:val="4"/>
      </w:numPr>
      <w:spacing w:before="80"/>
    </w:pPr>
  </w:style>
  <w:style w:type="paragraph" w:customStyle="1" w:styleId="ListAlphaLevel2">
    <w:name w:val="List Alpha Level 2"/>
    <w:basedOn w:val="ListAlphaLevel1"/>
    <w:uiPriority w:val="3"/>
    <w:qFormat/>
    <w:rsid w:val="005F3D4F"/>
    <w:pPr>
      <w:numPr>
        <w:ilvl w:val="1"/>
      </w:numPr>
    </w:pPr>
  </w:style>
  <w:style w:type="paragraph" w:styleId="Quote">
    <w:name w:val="Quote"/>
    <w:basedOn w:val="Normal"/>
    <w:next w:val="Normal"/>
    <w:link w:val="QuoteChar"/>
    <w:uiPriority w:val="29"/>
    <w:qFormat/>
    <w:rsid w:val="000014E7"/>
    <w:pPr>
      <w:spacing w:before="280" w:after="280"/>
    </w:pPr>
    <w:rPr>
      <w:iCs/>
      <w:color w:val="053A68" w:themeColor="text2"/>
      <w:sz w:val="26"/>
    </w:rPr>
  </w:style>
  <w:style w:type="character" w:customStyle="1" w:styleId="QuoteChar">
    <w:name w:val="Quote Char"/>
    <w:basedOn w:val="DefaultParagraphFont"/>
    <w:link w:val="Quote"/>
    <w:uiPriority w:val="29"/>
    <w:rsid w:val="000014E7"/>
    <w:rPr>
      <w:iCs/>
      <w:sz w:val="26"/>
    </w:rPr>
  </w:style>
  <w:style w:type="paragraph" w:styleId="Footer">
    <w:name w:val="footer"/>
    <w:basedOn w:val="Normal"/>
    <w:link w:val="FooterChar"/>
    <w:uiPriority w:val="99"/>
    <w:unhideWhenUsed/>
    <w:rsid w:val="007C3E6A"/>
    <w:pPr>
      <w:tabs>
        <w:tab w:val="left" w:pos="1418"/>
        <w:tab w:val="right" w:pos="9072"/>
      </w:tabs>
      <w:suppressAutoHyphens/>
      <w:spacing w:before="320" w:after="0" w:line="240" w:lineRule="auto"/>
      <w:contextualSpacing/>
    </w:pPr>
    <w:rPr>
      <w:sz w:val="16"/>
    </w:rPr>
  </w:style>
  <w:style w:type="character" w:customStyle="1" w:styleId="FooterChar">
    <w:name w:val="Footer Char"/>
    <w:basedOn w:val="DefaultParagraphFont"/>
    <w:link w:val="Footer"/>
    <w:uiPriority w:val="99"/>
    <w:rsid w:val="007C3E6A"/>
    <w:rPr>
      <w:sz w:val="16"/>
    </w:rPr>
  </w:style>
  <w:style w:type="paragraph" w:customStyle="1" w:styleId="Box1Normal">
    <w:name w:val="Box 1 Normal"/>
    <w:basedOn w:val="Normal"/>
    <w:uiPriority w:val="14"/>
    <w:qFormat/>
    <w:rsid w:val="000F6B0D"/>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qFormat/>
    <w:rsid w:val="00F63D9F"/>
    <w:rPr>
      <w:b/>
      <w:sz w:val="22"/>
    </w:rPr>
  </w:style>
  <w:style w:type="paragraph" w:customStyle="1" w:styleId="Box1Bullet">
    <w:name w:val="Box 1 Bullet"/>
    <w:basedOn w:val="Box1Normal"/>
    <w:uiPriority w:val="15"/>
    <w:qFormat/>
    <w:rsid w:val="00A14E9C"/>
    <w:pPr>
      <w:numPr>
        <w:numId w:val="1"/>
      </w:numPr>
      <w:tabs>
        <w:tab w:val="clear" w:pos="794"/>
      </w:tabs>
      <w:spacing w:before="80"/>
      <w:ind w:left="709" w:hanging="431"/>
    </w:pPr>
  </w:style>
  <w:style w:type="paragraph" w:customStyle="1" w:styleId="Box2Normal">
    <w:name w:val="Box 2 Normal"/>
    <w:basedOn w:val="Normal"/>
    <w:uiPriority w:val="15"/>
    <w:qFormat/>
    <w:rsid w:val="000F6B0D"/>
    <w:pPr>
      <w:pBdr>
        <w:top w:val="single" w:sz="8" w:space="14" w:color="767171" w:themeColor="background2" w:themeShade="80"/>
        <w:left w:val="single" w:sz="8" w:space="14" w:color="767171" w:themeColor="background2" w:themeShade="80"/>
        <w:bottom w:val="single" w:sz="8" w:space="14" w:color="767171" w:themeColor="background2" w:themeShade="80"/>
        <w:right w:val="single" w:sz="8" w:space="14" w:color="767171" w:themeColor="background2" w:themeShade="80"/>
      </w:pBdr>
      <w:ind w:left="278" w:right="278"/>
    </w:pPr>
  </w:style>
  <w:style w:type="paragraph" w:customStyle="1" w:styleId="Box2Heading">
    <w:name w:val="Box 2 Heading"/>
    <w:basedOn w:val="Box2Normal"/>
    <w:uiPriority w:val="15"/>
    <w:qFormat/>
    <w:rsid w:val="000E5C74"/>
    <w:rPr>
      <w:b/>
    </w:rPr>
  </w:style>
  <w:style w:type="paragraph" w:customStyle="1" w:styleId="Box2Bullet">
    <w:name w:val="Box 2 Bullet"/>
    <w:basedOn w:val="Box2Normal"/>
    <w:uiPriority w:val="16"/>
    <w:qFormat/>
    <w:rsid w:val="000E5C74"/>
    <w:pPr>
      <w:numPr>
        <w:ilvl w:val="1"/>
        <w:numId w:val="1"/>
      </w:numPr>
      <w:tabs>
        <w:tab w:val="clear" w:pos="794"/>
      </w:tabs>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7C3E6A"/>
    <w:pPr>
      <w:numPr>
        <w:numId w:val="7"/>
      </w:numPr>
    </w:pPr>
  </w:style>
  <w:style w:type="numbering" w:customStyle="1" w:styleId="DTABullets">
    <w:name w:val="DTA Bullets"/>
    <w:uiPriority w:val="99"/>
    <w:rsid w:val="007D20B9"/>
    <w:pPr>
      <w:numPr>
        <w:numId w:val="2"/>
      </w:numPr>
    </w:pPr>
  </w:style>
  <w:style w:type="numbering" w:customStyle="1" w:styleId="ListLegal">
    <w:name w:val="List Legal"/>
    <w:uiPriority w:val="99"/>
    <w:rsid w:val="00A72DDC"/>
    <w:pPr>
      <w:numPr>
        <w:numId w:val="3"/>
      </w:numPr>
    </w:pPr>
  </w:style>
  <w:style w:type="numbering" w:customStyle="1" w:styleId="ListAlpha">
    <w:name w:val="List Alpha"/>
    <w:uiPriority w:val="99"/>
    <w:rsid w:val="00A72DDC"/>
    <w:pPr>
      <w:numPr>
        <w:numId w:val="4"/>
      </w:numPr>
    </w:pPr>
  </w:style>
  <w:style w:type="numbering" w:customStyle="1" w:styleId="ListNumbered">
    <w:name w:val="List Numbered"/>
    <w:uiPriority w:val="99"/>
    <w:rsid w:val="00A72DDC"/>
    <w:pPr>
      <w:numPr>
        <w:numId w:val="5"/>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7C3E6A"/>
    <w:pPr>
      <w:numPr>
        <w:numId w:val="6"/>
      </w:numPr>
    </w:pPr>
  </w:style>
  <w:style w:type="paragraph" w:styleId="Caption">
    <w:name w:val="caption"/>
    <w:basedOn w:val="Normal"/>
    <w:next w:val="Normal"/>
    <w:uiPriority w:val="35"/>
    <w:rsid w:val="00EA69F6"/>
    <w:pPr>
      <w:keepNext/>
      <w:keepLines/>
      <w:spacing w:before="320"/>
    </w:pPr>
    <w:rPr>
      <w:i/>
      <w:iCs/>
      <w:sz w:val="18"/>
      <w:szCs w:val="18"/>
    </w:rPr>
  </w:style>
  <w:style w:type="table" w:styleId="TableGrid">
    <w:name w:val="Table Grid"/>
    <w:basedOn w:val="TableNormal"/>
    <w:uiPriority w:val="39"/>
    <w:rsid w:val="007411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jc w:val="center"/>
    </w:pPr>
    <w:rPr>
      <w:b/>
      <w:bCs/>
      <w:color w:val="C00000"/>
    </w:rPr>
  </w:style>
  <w:style w:type="table" w:styleId="ListTable4">
    <w:name w:val="List Table 4"/>
    <w:basedOn w:val="TableNormal"/>
    <w:uiPriority w:val="49"/>
    <w:rsid w:val="00CA46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A464C"/>
    <w:pPr>
      <w:spacing w:after="0" w:line="240" w:lineRule="auto"/>
    </w:pPr>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tblBorders>
    </w:tblPr>
    <w:tblStylePr w:type="firstRow">
      <w:rPr>
        <w:b/>
        <w:bCs/>
        <w:color w:val="FFFFFF" w:themeColor="background1"/>
      </w:rPr>
      <w:tblPr/>
      <w:tcPr>
        <w:shd w:val="clear" w:color="auto" w:fill="7F7F7F" w:themeFill="accent6"/>
      </w:tcPr>
    </w:tblStylePr>
    <w:tblStylePr w:type="lastRow">
      <w:rPr>
        <w:b/>
        <w:bCs/>
      </w:rPr>
      <w:tblPr/>
      <w:tcPr>
        <w:tcBorders>
          <w:top w:val="double" w:sz="4" w:space="0" w:color="7F7F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F7F" w:themeColor="accent6"/>
          <w:right w:val="single" w:sz="4" w:space="0" w:color="7F7F7F" w:themeColor="accent6"/>
        </w:tcBorders>
      </w:tcPr>
    </w:tblStylePr>
    <w:tblStylePr w:type="band1Horz">
      <w:tblPr/>
      <w:tcPr>
        <w:tcBorders>
          <w:top w:val="single" w:sz="4" w:space="0" w:color="7F7F7F" w:themeColor="accent6"/>
          <w:bottom w:val="single" w:sz="4" w:space="0" w:color="7F7F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F7F" w:themeColor="accent6"/>
          <w:left w:val="nil"/>
        </w:tcBorders>
      </w:tcPr>
    </w:tblStylePr>
    <w:tblStylePr w:type="swCell">
      <w:tblPr/>
      <w:tcPr>
        <w:tcBorders>
          <w:top w:val="double" w:sz="4" w:space="0" w:color="7F7F7F" w:themeColor="accent6"/>
          <w:right w:val="nil"/>
        </w:tcBorders>
      </w:tcPr>
    </w:tblStylePr>
  </w:style>
  <w:style w:type="character" w:styleId="FootnoteReference">
    <w:name w:val="footnote reference"/>
    <w:basedOn w:val="DefaultParagraphFont"/>
    <w:uiPriority w:val="99"/>
    <w:semiHidden/>
    <w:unhideWhenUsed/>
    <w:rsid w:val="0087224E"/>
    <w:rPr>
      <w:vertAlign w:val="superscript"/>
    </w:rPr>
  </w:style>
  <w:style w:type="character" w:customStyle="1" w:styleId="UnresolvedMention1">
    <w:name w:val="Unresolved Mention1"/>
    <w:basedOn w:val="DefaultParagraphFont"/>
    <w:uiPriority w:val="99"/>
    <w:semiHidden/>
    <w:unhideWhenUsed/>
    <w:rsid w:val="007306CB"/>
    <w:rPr>
      <w:color w:val="605E5C"/>
      <w:shd w:val="clear" w:color="auto" w:fill="E1DFDD"/>
    </w:rPr>
  </w:style>
  <w:style w:type="character" w:customStyle="1" w:styleId="tableheadingChar">
    <w:name w:val="table heading Char"/>
    <w:basedOn w:val="DefaultParagraphFont"/>
    <w:link w:val="tableheading"/>
    <w:rsid w:val="00233257"/>
    <w:rPr>
      <w:b/>
      <w:color w:val="000000" w:themeColor="text1"/>
    </w:rPr>
  </w:style>
  <w:style w:type="character" w:styleId="PlaceholderText">
    <w:name w:val="Placeholder Text"/>
    <w:basedOn w:val="DefaultParagraphFont"/>
    <w:uiPriority w:val="99"/>
    <w:semiHidden/>
    <w:rsid w:val="00953251"/>
    <w:rPr>
      <w:color w:val="808080"/>
    </w:rPr>
  </w:style>
  <w:style w:type="table" w:styleId="ListTable6Colorful-Accent6">
    <w:name w:val="List Table 6 Colorful Accent 6"/>
    <w:basedOn w:val="TableNormal"/>
    <w:uiPriority w:val="51"/>
    <w:rsid w:val="00CA464C"/>
    <w:pPr>
      <w:spacing w:after="0" w:line="240" w:lineRule="auto"/>
    </w:pPr>
    <w:rPr>
      <w:color w:val="5F5F5F" w:themeColor="accent6" w:themeShade="BF"/>
    </w:rPr>
    <w:tblPr>
      <w:tblStyleRowBandSize w:val="1"/>
      <w:tblStyleColBandSize w:val="1"/>
      <w:tblBorders>
        <w:top w:val="single" w:sz="4" w:space="0" w:color="7F7F7F" w:themeColor="accent6"/>
        <w:bottom w:val="single" w:sz="4" w:space="0" w:color="7F7F7F" w:themeColor="accent6"/>
      </w:tblBorders>
    </w:tblPr>
    <w:tblStylePr w:type="firstRow">
      <w:rPr>
        <w:b/>
        <w:bCs/>
      </w:rPr>
      <w:tblPr/>
      <w:tcPr>
        <w:tcBorders>
          <w:bottom w:val="single" w:sz="4" w:space="0" w:color="7F7F7F" w:themeColor="accent6"/>
        </w:tcBorders>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tabletextnormalChar">
    <w:name w:val="table text normal Char"/>
    <w:basedOn w:val="DefaultParagraphFont"/>
    <w:link w:val="tabletextnormal"/>
    <w:rsid w:val="00233257"/>
    <w:rPr>
      <w:color w:val="000000" w:themeColor="text1"/>
      <w:sz w:val="20"/>
    </w:rPr>
  </w:style>
  <w:style w:type="paragraph" w:customStyle="1" w:styleId="Sectionheading">
    <w:name w:val="Section heading"/>
    <w:basedOn w:val="Heading1"/>
    <w:link w:val="SectionheadingChar"/>
    <w:qFormat/>
    <w:rsid w:val="00C10980"/>
    <w:rPr>
      <w:b w:val="0"/>
    </w:rPr>
  </w:style>
  <w:style w:type="character" w:customStyle="1" w:styleId="SectionheadingChar">
    <w:name w:val="Section heading Char"/>
    <w:basedOn w:val="Heading1Char"/>
    <w:link w:val="Sectionheading"/>
    <w:rsid w:val="00C10980"/>
    <w:rPr>
      <w:rFonts w:asciiTheme="majorHAnsi" w:eastAsiaTheme="majorEastAsia" w:hAnsiTheme="majorHAnsi" w:cstheme="majorBidi"/>
      <w:b w:val="0"/>
      <w:color w:val="000000" w:themeColor="text1"/>
      <w:sz w:val="52"/>
      <w:szCs w:val="32"/>
    </w:rPr>
  </w:style>
  <w:style w:type="paragraph" w:styleId="Header">
    <w:name w:val="header"/>
    <w:basedOn w:val="Normal"/>
    <w:link w:val="HeaderChar"/>
    <w:uiPriority w:val="99"/>
    <w:unhideWhenUsed/>
    <w:rsid w:val="003E60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E60A7"/>
    <w:rPr>
      <w:color w:val="000000" w:themeColor="text1"/>
      <w:sz w:val="20"/>
    </w:rPr>
  </w:style>
  <w:style w:type="paragraph" w:styleId="BalloonText">
    <w:name w:val="Balloon Text"/>
    <w:basedOn w:val="Normal"/>
    <w:link w:val="BalloonTextChar"/>
    <w:uiPriority w:val="99"/>
    <w:semiHidden/>
    <w:unhideWhenUsed/>
    <w:rsid w:val="0034103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03F"/>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F218A0"/>
    <w:rPr>
      <w:sz w:val="16"/>
      <w:szCs w:val="16"/>
    </w:rPr>
  </w:style>
  <w:style w:type="paragraph" w:styleId="CommentText">
    <w:name w:val="annotation text"/>
    <w:basedOn w:val="Normal"/>
    <w:link w:val="CommentTextChar"/>
    <w:uiPriority w:val="99"/>
    <w:semiHidden/>
    <w:unhideWhenUsed/>
    <w:rsid w:val="00F218A0"/>
    <w:pPr>
      <w:spacing w:before="0" w:after="160" w:line="240" w:lineRule="auto"/>
    </w:pPr>
    <w:rPr>
      <w:color w:val="auto"/>
      <w:szCs w:val="20"/>
    </w:rPr>
  </w:style>
  <w:style w:type="character" w:customStyle="1" w:styleId="CommentTextChar">
    <w:name w:val="Comment Text Char"/>
    <w:basedOn w:val="DefaultParagraphFont"/>
    <w:link w:val="CommentText"/>
    <w:uiPriority w:val="99"/>
    <w:semiHidden/>
    <w:rsid w:val="00F218A0"/>
    <w:rPr>
      <w:color w:val="auto"/>
      <w:sz w:val="20"/>
      <w:szCs w:val="20"/>
    </w:rPr>
  </w:style>
  <w:style w:type="paragraph" w:styleId="ListParagraph">
    <w:name w:val="List Paragraph"/>
    <w:basedOn w:val="Normal"/>
    <w:uiPriority w:val="34"/>
    <w:qFormat/>
    <w:rsid w:val="00E42CBE"/>
    <w:pPr>
      <w:spacing w:before="0" w:after="160" w:line="259" w:lineRule="auto"/>
      <w:ind w:left="720"/>
      <w:contextualSpacing/>
    </w:pPr>
    <w:rPr>
      <w:color w:val="auto"/>
      <w:sz w:val="22"/>
    </w:rPr>
  </w:style>
  <w:style w:type="paragraph" w:customStyle="1" w:styleId="Bullet-Level1">
    <w:name w:val="Bullet - Level 1"/>
    <w:basedOn w:val="ListParagraph"/>
    <w:qFormat/>
    <w:rsid w:val="00E42CBE"/>
    <w:pPr>
      <w:numPr>
        <w:numId w:val="10"/>
      </w:numPr>
    </w:pPr>
    <w:rPr>
      <w:lang w:eastAsia="en-AU"/>
    </w:rPr>
  </w:style>
  <w:style w:type="paragraph" w:styleId="CommentSubject">
    <w:name w:val="annotation subject"/>
    <w:basedOn w:val="CommentText"/>
    <w:next w:val="CommentText"/>
    <w:link w:val="CommentSubjectChar"/>
    <w:uiPriority w:val="99"/>
    <w:semiHidden/>
    <w:unhideWhenUsed/>
    <w:rsid w:val="009204EE"/>
    <w:pPr>
      <w:spacing w:before="160" w:after="80"/>
    </w:pPr>
    <w:rPr>
      <w:b/>
      <w:bCs/>
      <w:color w:val="000000" w:themeColor="text1"/>
    </w:rPr>
  </w:style>
  <w:style w:type="character" w:customStyle="1" w:styleId="CommentSubjectChar">
    <w:name w:val="Comment Subject Char"/>
    <w:basedOn w:val="CommentTextChar"/>
    <w:link w:val="CommentSubject"/>
    <w:uiPriority w:val="99"/>
    <w:semiHidden/>
    <w:rsid w:val="009204EE"/>
    <w:rPr>
      <w:b/>
      <w:bCs/>
      <w:color w:val="000000" w:themeColor="text1"/>
      <w:sz w:val="20"/>
      <w:szCs w:val="20"/>
    </w:rPr>
  </w:style>
  <w:style w:type="paragraph" w:styleId="Revision">
    <w:name w:val="Revision"/>
    <w:hidden/>
    <w:uiPriority w:val="99"/>
    <w:semiHidden/>
    <w:rsid w:val="00A36639"/>
    <w:pPr>
      <w:spacing w:before="0"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7324">
      <w:bodyDiv w:val="1"/>
      <w:marLeft w:val="0"/>
      <w:marRight w:val="0"/>
      <w:marTop w:val="0"/>
      <w:marBottom w:val="0"/>
      <w:divBdr>
        <w:top w:val="none" w:sz="0" w:space="0" w:color="auto"/>
        <w:left w:val="none" w:sz="0" w:space="0" w:color="auto"/>
        <w:bottom w:val="none" w:sz="0" w:space="0" w:color="auto"/>
        <w:right w:val="none" w:sz="0" w:space="0" w:color="auto"/>
      </w:divBdr>
    </w:div>
    <w:div w:id="216089846">
      <w:bodyDiv w:val="1"/>
      <w:marLeft w:val="0"/>
      <w:marRight w:val="0"/>
      <w:marTop w:val="0"/>
      <w:marBottom w:val="0"/>
      <w:divBdr>
        <w:top w:val="none" w:sz="0" w:space="0" w:color="auto"/>
        <w:left w:val="none" w:sz="0" w:space="0" w:color="auto"/>
        <w:bottom w:val="none" w:sz="0" w:space="0" w:color="auto"/>
        <w:right w:val="none" w:sz="0" w:space="0" w:color="auto"/>
      </w:divBdr>
    </w:div>
    <w:div w:id="467355913">
      <w:bodyDiv w:val="1"/>
      <w:marLeft w:val="0"/>
      <w:marRight w:val="0"/>
      <w:marTop w:val="0"/>
      <w:marBottom w:val="0"/>
      <w:divBdr>
        <w:top w:val="none" w:sz="0" w:space="0" w:color="auto"/>
        <w:left w:val="none" w:sz="0" w:space="0" w:color="auto"/>
        <w:bottom w:val="none" w:sz="0" w:space="0" w:color="auto"/>
        <w:right w:val="none" w:sz="0" w:space="0" w:color="auto"/>
      </w:divBdr>
    </w:div>
    <w:div w:id="779953457">
      <w:bodyDiv w:val="1"/>
      <w:marLeft w:val="0"/>
      <w:marRight w:val="0"/>
      <w:marTop w:val="0"/>
      <w:marBottom w:val="0"/>
      <w:divBdr>
        <w:top w:val="none" w:sz="0" w:space="0" w:color="auto"/>
        <w:left w:val="none" w:sz="0" w:space="0" w:color="auto"/>
        <w:bottom w:val="none" w:sz="0" w:space="0" w:color="auto"/>
        <w:right w:val="none" w:sz="0" w:space="0" w:color="auto"/>
      </w:divBdr>
    </w:div>
    <w:div w:id="805583795">
      <w:bodyDiv w:val="1"/>
      <w:marLeft w:val="0"/>
      <w:marRight w:val="0"/>
      <w:marTop w:val="0"/>
      <w:marBottom w:val="0"/>
      <w:divBdr>
        <w:top w:val="none" w:sz="0" w:space="0" w:color="auto"/>
        <w:left w:val="none" w:sz="0" w:space="0" w:color="auto"/>
        <w:bottom w:val="none" w:sz="0" w:space="0" w:color="auto"/>
        <w:right w:val="none" w:sz="0" w:space="0" w:color="auto"/>
      </w:divBdr>
    </w:div>
    <w:div w:id="965547061">
      <w:bodyDiv w:val="1"/>
      <w:marLeft w:val="0"/>
      <w:marRight w:val="0"/>
      <w:marTop w:val="0"/>
      <w:marBottom w:val="0"/>
      <w:divBdr>
        <w:top w:val="none" w:sz="0" w:space="0" w:color="auto"/>
        <w:left w:val="none" w:sz="0" w:space="0" w:color="auto"/>
        <w:bottom w:val="none" w:sz="0" w:space="0" w:color="auto"/>
        <w:right w:val="none" w:sz="0" w:space="0" w:color="auto"/>
      </w:divBdr>
    </w:div>
    <w:div w:id="1128743581">
      <w:bodyDiv w:val="1"/>
      <w:marLeft w:val="0"/>
      <w:marRight w:val="0"/>
      <w:marTop w:val="0"/>
      <w:marBottom w:val="0"/>
      <w:divBdr>
        <w:top w:val="none" w:sz="0" w:space="0" w:color="auto"/>
        <w:left w:val="none" w:sz="0" w:space="0" w:color="auto"/>
        <w:bottom w:val="none" w:sz="0" w:space="0" w:color="auto"/>
        <w:right w:val="none" w:sz="0" w:space="0" w:color="auto"/>
      </w:divBdr>
    </w:div>
    <w:div w:id="1141725363">
      <w:bodyDiv w:val="1"/>
      <w:marLeft w:val="0"/>
      <w:marRight w:val="0"/>
      <w:marTop w:val="0"/>
      <w:marBottom w:val="0"/>
      <w:divBdr>
        <w:top w:val="none" w:sz="0" w:space="0" w:color="auto"/>
        <w:left w:val="none" w:sz="0" w:space="0" w:color="auto"/>
        <w:bottom w:val="none" w:sz="0" w:space="0" w:color="auto"/>
        <w:right w:val="none" w:sz="0" w:space="0" w:color="auto"/>
      </w:divBdr>
    </w:div>
    <w:div w:id="1293367028">
      <w:bodyDiv w:val="1"/>
      <w:marLeft w:val="0"/>
      <w:marRight w:val="0"/>
      <w:marTop w:val="0"/>
      <w:marBottom w:val="0"/>
      <w:divBdr>
        <w:top w:val="none" w:sz="0" w:space="0" w:color="auto"/>
        <w:left w:val="none" w:sz="0" w:space="0" w:color="auto"/>
        <w:bottom w:val="none" w:sz="0" w:space="0" w:color="auto"/>
        <w:right w:val="none" w:sz="0" w:space="0" w:color="auto"/>
      </w:divBdr>
    </w:div>
    <w:div w:id="1893810914">
      <w:bodyDiv w:val="1"/>
      <w:marLeft w:val="0"/>
      <w:marRight w:val="0"/>
      <w:marTop w:val="0"/>
      <w:marBottom w:val="0"/>
      <w:divBdr>
        <w:top w:val="none" w:sz="0" w:space="0" w:color="auto"/>
        <w:left w:val="none" w:sz="0" w:space="0" w:color="auto"/>
        <w:bottom w:val="none" w:sz="0" w:space="0" w:color="auto"/>
        <w:right w:val="none" w:sz="0" w:space="0" w:color="auto"/>
      </w:divBdr>
    </w:div>
    <w:div w:id="19006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sc.gov.au/sites/default/files/2024-07/Recruitment%20in%20the%20APS.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working-aps/information-aps-employment/guidance-and-information-recruitment/aps-recruitment-guide/recruitment-factsheets-case-studies-and-templates" TargetMode="External"/></Relationships>
</file>

<file path=word/theme/theme1.xml><?xml version="1.0" encoding="utf-8"?>
<a:theme xmlns:a="http://schemas.openxmlformats.org/drawingml/2006/main" name="Office Theme">
  <a:themeElements>
    <a:clrScheme name="APSC colour palette">
      <a:dk1>
        <a:sysClr val="windowText" lastClr="000000"/>
      </a:dk1>
      <a:lt1>
        <a:sysClr val="window" lastClr="FFFFFF"/>
      </a:lt1>
      <a:dk2>
        <a:srgbClr val="053A68"/>
      </a:dk2>
      <a:lt2>
        <a:srgbClr val="E7E6E6"/>
      </a:lt2>
      <a:accent1>
        <a:srgbClr val="4DA3AB"/>
      </a:accent1>
      <a:accent2>
        <a:srgbClr val="544AB1"/>
      </a:accent2>
      <a:accent3>
        <a:srgbClr val="B0B805"/>
      </a:accent3>
      <a:accent4>
        <a:srgbClr val="AC1749"/>
      </a:accent4>
      <a:accent5>
        <a:srgbClr val="B97404"/>
      </a:accent5>
      <a:accent6>
        <a:srgbClr val="7F7F7F"/>
      </a:accent6>
      <a:hlink>
        <a:srgbClr val="0563C1"/>
      </a:hlink>
      <a:folHlink>
        <a:srgbClr val="AC17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519DC50AB524D931D4B2400808215" ma:contentTypeVersion="28" ma:contentTypeDescription="Create a new document." ma:contentTypeScope="" ma:versionID="b00e39cd3d7acc082467d8ad244757d6">
  <xsd:schema xmlns:xsd="http://www.w3.org/2001/XMLSchema" xmlns:xs="http://www.w3.org/2001/XMLSchema" xmlns:p="http://schemas.microsoft.com/office/2006/metadata/properties" xmlns:ns1="http://schemas.microsoft.com/sharepoint/v3" xmlns:ns2="9eb1f307-a489-40bf-8d3d-f7559b8c4701" xmlns:ns3="e771ab56-0c5d-40e7-b080-2686d2b89623" xmlns:ns4="f3151392-3cea-4777-9978-431a446bdb95" targetNamespace="http://schemas.microsoft.com/office/2006/metadata/properties" ma:root="true" ma:fieldsID="a6df113805c98931b974dd396c65be52" ns1:_="" ns2:_="" ns3:_="" ns4:_="">
    <xsd:import namespace="http://schemas.microsoft.com/sharepoint/v3"/>
    <xsd:import namespace="9eb1f307-a489-40bf-8d3d-f7559b8c4701"/>
    <xsd:import namespace="e771ab56-0c5d-40e7-b080-2686d2b89623"/>
    <xsd:import namespace="f3151392-3cea-4777-9978-431a446bdb95"/>
    <xsd:element name="properties">
      <xsd:complexType>
        <xsd:sequence>
          <xsd:element name="documentManagement">
            <xsd:complexType>
              <xsd:all>
                <xsd:element ref="ns2:_dlc_DocId" minOccurs="0"/>
                <xsd:element ref="ns2:_dlc_DocIdUrl" minOccurs="0"/>
                <xsd:element ref="ns2:_dlc_DocIdPersistId" minOccurs="0"/>
                <xsd:element ref="ns2:e01b4afd0d1a4e65abe503aa6e5f4a84" minOccurs="0"/>
                <xsd:element ref="ns2:TaxCatchAll" minOccurs="0"/>
                <xsd:element ref="ns2:bf016b4666944ab38673d4abaa1bc4c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2:SharedWithDetails" minOccurs="0"/>
                <xsd:element ref="ns4:MediaServiceDateTaken" minOccurs="0"/>
                <xsd:element ref="ns4:MediaServiceGenerationTime" minOccurs="0"/>
                <xsd:element ref="ns4:MediaServiceEventHashCode"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01b4afd0d1a4e65abe503aa6e5f4a84" ma:index="12" ma:taxonomy="true" ma:internalName="e01b4afd0d1a4e65abe503aa6e5f4a84" ma:taxonomyFieldName="SecurityClassification" ma:displayName="Security Classification" ma:default="4;#OFFICIAL|9e0ec9cb-4e7f-4d4a-bd32-1ee7525c6d87" ma:fieldId="{e01b4afd-0d1a-4e65-abe5-03aa6e5f4a84}"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9fb185d-dca6-4afc-8951-2aaf9ce9fd2e}"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bf016b4666944ab38673d4abaa1bc4c1" ma:index="15" nillable="true" ma:taxonomy="true" ma:internalName="bf016b4666944ab38673d4abaa1bc4c1" ma:taxonomyFieldName="InformationMarker" ma:displayName="Information Marker" ma:readOnly="false" ma:fieldId="{bf016b46-6694-4ab3-8673-d4abaa1bc4c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151392-3cea-4777-9978-431a446bdb9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SHD23-175257</ShareHubID>
    <TaxCatchAll xmlns="9eb1f307-a489-40bf-8d3d-f7559b8c4701">
      <Value>4</Value>
    </TaxCatchAll>
    <TaxKeywordTaxHTField xmlns="9eb1f307-a489-40bf-8d3d-f7559b8c4701">
      <Terms xmlns="http://schemas.microsoft.com/office/infopath/2007/PartnerControls"/>
    </TaxKeywordTaxHTField>
    <Comments xmlns="http://schemas.microsoft.com/sharepoint/v3" xsi:nil="true"/>
    <_dlc_DocId xmlns="9eb1f307-a489-40bf-8d3d-f7559b8c4701">APSCdoc-1996145422-20946</_dlc_DocId>
    <_dlc_DocIdPersistId xmlns="9eb1f307-a489-40bf-8d3d-f7559b8c4701">false</_dlc_DocIdPersistId>
    <_dlc_DocIdUrl xmlns="9eb1f307-a489-40bf-8d3d-f7559b8c4701">
      <Url>https://pmc01.sharepoint.com/sites/apsc-spsd/_layouts/15/DocIdRedir.aspx?ID=APSCdoc-1996145422-20946</Url>
      <Description>APSCdoc-1996145422-20946</Description>
    </_dlc_DocIdUrl>
    <bf016b4666944ab38673d4abaa1bc4c1 xmlns="9eb1f307-a489-40bf-8d3d-f7559b8c4701">
      <Terms xmlns="http://schemas.microsoft.com/office/infopath/2007/PartnerControls"/>
    </bf016b4666944ab38673d4abaa1bc4c1>
    <e01b4afd0d1a4e65abe503aa6e5f4a84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e01b4afd0d1a4e65abe503aa6e5f4a84>
    <lcf76f155ced4ddcb4097134ff3c332f xmlns="f3151392-3cea-4777-9978-431a446bdb95">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1571-1196-4B10-92BD-04AAD7D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f3151392-3cea-4777-9978-431a446bd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053CD-08B0-478E-91D6-A77EBB86CC2A}">
  <ds:schemaRefs>
    <ds:schemaRef ds:uri="http://schemas.microsoft.com/sharepoint/v3/contenttype/forms"/>
  </ds:schemaRefs>
</ds:datastoreItem>
</file>

<file path=customXml/itemProps3.xml><?xml version="1.0" encoding="utf-8"?>
<ds:datastoreItem xmlns:ds="http://schemas.openxmlformats.org/officeDocument/2006/customXml" ds:itemID="{800F7C1D-136B-4989-B32E-C5AB8325792A}">
  <ds:schemaRefs>
    <ds:schemaRef ds:uri="http://schemas.microsoft.com/office/2006/metadata/properties"/>
    <ds:schemaRef ds:uri="e771ab56-0c5d-40e7-b080-2686d2b89623"/>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3151392-3cea-4777-9978-431a446bdb95"/>
    <ds:schemaRef ds:uri="9eb1f307-a489-40bf-8d3d-f7559b8c4701"/>
    <ds:schemaRef ds:uri="http://www.w3.org/XML/1998/namespace"/>
    <ds:schemaRef ds:uri="http://purl.org/dc/dcmitype/"/>
  </ds:schemaRefs>
</ds:datastoreItem>
</file>

<file path=customXml/itemProps4.xml><?xml version="1.0" encoding="utf-8"?>
<ds:datastoreItem xmlns:ds="http://schemas.openxmlformats.org/officeDocument/2006/customXml" ds:itemID="{82465DA1-07D5-4061-BD38-EB483CDCB6C9}">
  <ds:schemaRefs>
    <ds:schemaRef ds:uri="http://schemas.microsoft.com/sharepoint/events"/>
  </ds:schemaRefs>
</ds:datastoreItem>
</file>

<file path=customXml/itemProps5.xml><?xml version="1.0" encoding="utf-8"?>
<ds:datastoreItem xmlns:ds="http://schemas.openxmlformats.org/officeDocument/2006/customXml" ds:itemID="{71DFD887-38F8-4D12-9FE2-217F1DF9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2025-04-24T05:42:00Z</dcterms:created>
  <dcterms:modified xsi:type="dcterms:W3CDTF">2025-04-29T23:39:00Z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0x010100922519DC50AB524D931D4B2400808215</vt:lpwstr>
  </property>
  <property fmtid="{D5CDD505-2E9C-101B-9397-08002B2CF9AE}" pid="3" name="HPRMSecurityLevel">
    <vt:lpwstr>5;#OFFICIAL|11463c70-78df-4e3b-b0ff-f66cd3cb26ec</vt:lpwstr>
  </property>
  <property fmtid="{D5CDD505-2E9C-101B-9397-08002B2CF9AE}" pid="4" name="HPRMSecurityCaveat">
    <vt:lpwstr/>
  </property>
  <property fmtid="{D5CDD505-2E9C-101B-9397-08002B2CF9AE}" pid="5" name="TaxKeyword">
    <vt:lpwstr/>
  </property>
  <property fmtid="{D5CDD505-2E9C-101B-9397-08002B2CF9AE}" pid="6" name="FolderID">
    <vt:lpwstr/>
  </property>
  <property fmtid="{D5CDD505-2E9C-101B-9397-08002B2CF9AE}" pid="7" name="xd_ProgID">
    <vt:lpwstr/>
  </property>
  <property fmtid="{D5CDD505-2E9C-101B-9397-08002B2CF9AE}" pid="8" name="SecurityClassification">
    <vt:lpwstr>4;#OFFICIAL|9e0ec9cb-4e7f-4d4a-bd32-1ee7525c6d87</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GUID">
    <vt:lpwstr>d1255588-1f58-4d3b-a67e-91485f02df5a</vt:lpwstr>
  </property>
  <property fmtid="{D5CDD505-2E9C-101B-9397-08002B2CF9AE}" pid="15" name="SharedWithUsers">
    <vt:lpwstr/>
  </property>
  <property fmtid="{D5CDD505-2E9C-101B-9397-08002B2CF9AE}" pid="16" name="InformationMarker">
    <vt:lpwstr/>
  </property>
  <property fmtid="{D5CDD505-2E9C-101B-9397-08002B2CF9AE}" pid="17" name="PMCNotes">
    <vt:lpwstr/>
  </property>
  <property fmtid="{D5CDD505-2E9C-101B-9397-08002B2CF9AE}" pid="18" name="jd1c641577414dfdab1686c9d5d0dbd0">
    <vt:lpwstr/>
  </property>
  <property fmtid="{D5CDD505-2E9C-101B-9397-08002B2CF9AE}" pid="19" name="_dlc_DocIdItemGuid">
    <vt:lpwstr>86a4c3d1-ea30-4732-923e-7445c49cad0b</vt:lpwstr>
  </property>
  <property fmtid="{D5CDD505-2E9C-101B-9397-08002B2CF9AE}" pid="20" name="e01b4afd0d1a4e65abe503aa6e5f4a84">
    <vt:lpwstr>OFFICIAL|9e0ec9cb-4e7f-4d4a-bd32-1ee7525c6d87</vt:lpwstr>
  </property>
  <property fmtid="{D5CDD505-2E9C-101B-9397-08002B2CF9AE}" pid="21" name="MediaServiceImageTags">
    <vt:lpwstr/>
  </property>
  <property fmtid="{D5CDD505-2E9C-101B-9397-08002B2CF9AE}" pid="22" name="Order">
    <vt:r8>2044100</vt:r8>
  </property>
  <property fmtid="{D5CDD505-2E9C-101B-9397-08002B2CF9AE}" pid="23" name="ba4e16aec63940c586763e51c636e123">
    <vt:lpwstr>OFFICIAL|9e0ec9cb-4e7f-4d4a-bd32-1ee7525c6d87</vt:lpwstr>
  </property>
  <property fmtid="{D5CDD505-2E9C-101B-9397-08002B2CF9AE}" pid="24" name="_MarkAsFinal">
    <vt:bool>true</vt:bool>
  </property>
</Properties>
</file>