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8B2E7" w14:textId="5FAFCC63" w:rsidR="00102D4F" w:rsidRDefault="00034919" w:rsidP="008B751F">
      <w:pPr>
        <w:spacing w:before="100" w:beforeAutospacing="1" w:after="0" w:line="240" w:lineRule="auto"/>
      </w:pPr>
      <w:r>
        <w:rPr>
          <w:noProof/>
          <w:lang w:eastAsia="en-AU"/>
        </w:rPr>
        <mc:AlternateContent>
          <mc:Choice Requires="wps">
            <w:drawing>
              <wp:anchor distT="0" distB="0" distL="114300" distR="114300" simplePos="0" relativeHeight="251663360" behindDoc="0" locked="0" layoutInCell="1" allowOverlap="1" wp14:anchorId="763D6723" wp14:editId="3AC487D4">
                <wp:simplePos x="0" y="0"/>
                <wp:positionH relativeFrom="column">
                  <wp:posOffset>-544147</wp:posOffset>
                </wp:positionH>
                <wp:positionV relativeFrom="paragraph">
                  <wp:posOffset>22704</wp:posOffset>
                </wp:positionV>
                <wp:extent cx="4678325" cy="1057599"/>
                <wp:effectExtent l="0" t="0" r="0" b="0"/>
                <wp:wrapNone/>
                <wp:docPr id="1851969574" name="Text Box 3"/>
                <wp:cNvGraphicFramePr/>
                <a:graphic xmlns:a="http://schemas.openxmlformats.org/drawingml/2006/main">
                  <a:graphicData uri="http://schemas.microsoft.com/office/word/2010/wordprocessingShape">
                    <wps:wsp>
                      <wps:cNvSpPr txBox="1"/>
                      <wps:spPr>
                        <a:xfrm>
                          <a:off x="0" y="0"/>
                          <a:ext cx="4678325" cy="1057599"/>
                        </a:xfrm>
                        <a:prstGeom prst="rect">
                          <a:avLst/>
                        </a:prstGeom>
                        <a:noFill/>
                        <a:ln w="6350">
                          <a:noFill/>
                        </a:ln>
                      </wps:spPr>
                      <wps:txbx>
                        <w:txbxContent>
                          <w:p w14:paraId="5B3D94D3" w14:textId="77777777" w:rsidR="008B751F" w:rsidRPr="008B751F" w:rsidRDefault="00102D4F" w:rsidP="00036944">
                            <w:pPr>
                              <w:pStyle w:val="Sectionheading"/>
                              <w:rPr>
                                <w:bCs/>
                                <w:sz w:val="220"/>
                                <w:szCs w:val="260"/>
                              </w:rPr>
                            </w:pPr>
                            <w:r>
                              <w:t>Referee checks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D6723" id="_x0000_t202" coordsize="21600,21600" o:spt="202" path="m,l,21600r21600,l21600,xe">
                <v:stroke joinstyle="miter"/>
                <v:path gradientshapeok="t" o:connecttype="rect"/>
              </v:shapetype>
              <v:shape id="Text Box 3" o:spid="_x0000_s1026" type="#_x0000_t202" style="position:absolute;margin-left:-42.85pt;margin-top:1.8pt;width:368.35pt;height:8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" filled="f" stroked="f" strokeweight=".5pt">
                <v:textbox>
                  <w:txbxContent>
                    <w:p w14:paraId="5B3D94D3" w14:textId="77777777" w:rsidR="008B751F" w:rsidRPr="008B751F" w:rsidRDefault="00102D4F" w:rsidP="00036944">
                      <w:pPr>
                        <w:pStyle w:val="Sectionheading"/>
                        <w:rPr>
                          <w:bCs/>
                          <w:sz w:val="220"/>
                          <w:szCs w:val="260"/>
                        </w:rPr>
                      </w:pPr>
                      <w:r>
                        <w:t>Referee checks</w:t>
                      </w:r>
                    </w:p>
                  </w:txbxContent>
                </v:textbox>
              </v:shape>
            </w:pict>
          </mc:Fallback>
        </mc:AlternateContent>
      </w:r>
      <w:r>
        <w:rPr>
          <w:noProof/>
          <w:lang w:eastAsia="en-AU"/>
        </w:rPr>
        <w:drawing>
          <wp:anchor distT="0" distB="0" distL="114300" distR="114300" simplePos="0" relativeHeight="251664384" behindDoc="1" locked="0" layoutInCell="1" allowOverlap="1" wp14:anchorId="6DBE6383" wp14:editId="0D56B22F">
            <wp:simplePos x="0" y="0"/>
            <wp:positionH relativeFrom="column">
              <wp:posOffset>-887730</wp:posOffset>
            </wp:positionH>
            <wp:positionV relativeFrom="paragraph">
              <wp:posOffset>-944879</wp:posOffset>
            </wp:positionV>
            <wp:extent cx="7691120" cy="1981200"/>
            <wp:effectExtent l="0" t="0" r="5080" b="0"/>
            <wp:wrapNone/>
            <wp:docPr id="314227110" name="Picture 5" descr="Title referee checks. Australian Government logo. Text Australian Government, Australian Public Service Commission. APS recruitment Factsheets." title="Title Referee che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27110" name="Picture 314227110"/>
                    <pic:cNvPicPr/>
                  </pic:nvPicPr>
                  <pic:blipFill>
                    <a:blip r:embed="rId12"/>
                    <a:stretch>
                      <a:fillRect/>
                    </a:stretch>
                  </pic:blipFill>
                  <pic:spPr>
                    <a:xfrm>
                      <a:off x="0" y="0"/>
                      <a:ext cx="7691120" cy="1981200"/>
                    </a:xfrm>
                    <a:prstGeom prst="rect">
                      <a:avLst/>
                    </a:prstGeom>
                  </pic:spPr>
                </pic:pic>
              </a:graphicData>
            </a:graphic>
            <wp14:sizeRelH relativeFrom="margin">
              <wp14:pctWidth>0</wp14:pctWidth>
            </wp14:sizeRelH>
            <wp14:sizeRelV relativeFrom="margin">
              <wp14:pctHeight>0</wp14:pctHeight>
            </wp14:sizeRelV>
          </wp:anchor>
        </w:drawing>
      </w:r>
    </w:p>
    <w:p w14:paraId="64834E8C" w14:textId="2138075A" w:rsidR="00102D4F" w:rsidRDefault="00034919" w:rsidP="00212929">
      <w:pPr>
        <w:spacing w:before="0" w:after="0" w:line="240" w:lineRule="auto"/>
      </w:pPr>
      <w:r>
        <w:rPr>
          <w:noProof/>
          <w:lang w:eastAsia="en-AU"/>
        </w:rPr>
        <mc:AlternateContent>
          <mc:Choice Requires="wps">
            <w:drawing>
              <wp:anchor distT="0" distB="0" distL="114300" distR="114300" simplePos="0" relativeHeight="251659264" behindDoc="0" locked="0" layoutInCell="1" allowOverlap="1" wp14:anchorId="53F92533" wp14:editId="5507CBE0">
                <wp:simplePos x="0" y="0"/>
                <wp:positionH relativeFrom="column">
                  <wp:posOffset>5494020</wp:posOffset>
                </wp:positionH>
                <wp:positionV relativeFrom="paragraph">
                  <wp:posOffset>222250</wp:posOffset>
                </wp:positionV>
                <wp:extent cx="2011680" cy="254000"/>
                <wp:effectExtent l="0" t="0" r="0" b="0"/>
                <wp:wrapNone/>
                <wp:docPr id="720515090" name="Text Box 3"/>
                <wp:cNvGraphicFramePr/>
                <a:graphic xmlns:a="http://schemas.openxmlformats.org/drawingml/2006/main">
                  <a:graphicData uri="http://schemas.microsoft.com/office/word/2010/wordprocessingShape">
                    <wps:wsp>
                      <wps:cNvSpPr txBox="1"/>
                      <wps:spPr>
                        <a:xfrm>
                          <a:off x="0" y="0"/>
                          <a:ext cx="2011680" cy="254000"/>
                        </a:xfrm>
                        <a:prstGeom prst="rect">
                          <a:avLst/>
                        </a:prstGeom>
                        <a:noFill/>
                        <a:ln w="6350">
                          <a:noFill/>
                        </a:ln>
                      </wps:spPr>
                      <wps:txbx>
                        <w:txbxContent>
                          <w:p w14:paraId="160E4EAE" w14:textId="77777777" w:rsidR="008B751F" w:rsidRPr="008B751F" w:rsidRDefault="008B751F" w:rsidP="008B751F">
                            <w:pPr>
                              <w:spacing w:before="100" w:beforeAutospacing="1" w:after="0" w:line="240" w:lineRule="auto"/>
                              <w:rPr>
                                <w:color w:val="FFFFFF" w:themeColor="background1"/>
                              </w:rPr>
                            </w:pPr>
                            <w:r w:rsidRPr="008B751F">
                              <w:rPr>
                                <w:color w:val="FFFFFF" w:themeColor="background1"/>
                              </w:rPr>
                              <w:t>APS recruitment</w:t>
                            </w:r>
                          </w:p>
                          <w:p w14:paraId="3DED320B" w14:textId="77777777" w:rsidR="008B751F" w:rsidRPr="008B751F" w:rsidRDefault="008B751F" w:rsidP="008B751F">
                            <w:pPr>
                              <w:spacing w:before="100" w:beforeAutospacing="1" w:after="0" w:line="240" w:lineRule="auto"/>
                              <w:rPr>
                                <w:b/>
                                <w:bCs/>
                                <w:color w:val="FFFFFF" w:themeColor="background1"/>
                                <w:sz w:val="44"/>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92533" id="_x0000_s1027" type="#_x0000_t202" style="position:absolute;margin-left:432.6pt;margin-top:17.5pt;width:158.4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" filled="f" stroked="f" strokeweight=".5pt">
                <v:textbox>
                  <w:txbxContent>
                    <w:p w14:paraId="160E4EAE" w14:textId="77777777" w:rsidR="008B751F" w:rsidRPr="008B751F" w:rsidRDefault="008B751F" w:rsidP="008B751F">
                      <w:pPr>
                        <w:spacing w:before="100" w:beforeAutospacing="1" w:after="0" w:line="240" w:lineRule="auto"/>
                        <w:rPr>
                          <w:color w:val="FFFFFF" w:themeColor="background1"/>
                        </w:rPr>
                      </w:pPr>
                      <w:r w:rsidRPr="008B751F">
                        <w:rPr>
                          <w:color w:val="FFFFFF" w:themeColor="background1"/>
                        </w:rPr>
                        <w:t>APS recruitment</w:t>
                      </w:r>
                    </w:p>
                    <w:p w14:paraId="3DED320B" w14:textId="77777777" w:rsidR="008B751F" w:rsidRPr="008B751F" w:rsidRDefault="008B751F" w:rsidP="008B751F">
                      <w:pPr>
                        <w:spacing w:before="100" w:beforeAutospacing="1" w:after="0" w:line="240" w:lineRule="auto"/>
                        <w:rPr>
                          <w:b/>
                          <w:bCs/>
                          <w:color w:val="FFFFFF" w:themeColor="background1"/>
                          <w:sz w:val="44"/>
                          <w:szCs w:val="52"/>
                        </w:rPr>
                      </w:pPr>
                    </w:p>
                  </w:txbxContent>
                </v:textbox>
              </v:shape>
            </w:pict>
          </mc:Fallback>
        </mc:AlternateContent>
      </w:r>
    </w:p>
    <w:p w14:paraId="217756F4" w14:textId="77777777" w:rsidR="00212929" w:rsidRDefault="00212929" w:rsidP="00212929">
      <w:pPr>
        <w:spacing w:before="0" w:after="0" w:line="240" w:lineRule="auto"/>
      </w:pPr>
    </w:p>
    <w:p w14:paraId="08943174" w14:textId="61EEAD86" w:rsidR="00212929" w:rsidRDefault="00212929" w:rsidP="00212929">
      <w:pPr>
        <w:spacing w:before="0" w:after="0" w:line="240" w:lineRule="auto"/>
      </w:pPr>
      <w:r>
        <w:rPr>
          <w:noProof/>
          <w:lang w:eastAsia="en-AU"/>
        </w:rPr>
        <mc:AlternateContent>
          <mc:Choice Requires="wps">
            <w:drawing>
              <wp:anchor distT="0" distB="0" distL="114300" distR="114300" simplePos="0" relativeHeight="251661312" behindDoc="0" locked="0" layoutInCell="1" allowOverlap="1" wp14:anchorId="057BBD79" wp14:editId="60A18B8A">
                <wp:simplePos x="0" y="0"/>
                <wp:positionH relativeFrom="column">
                  <wp:posOffset>5334575</wp:posOffset>
                </wp:positionH>
                <wp:positionV relativeFrom="paragraph">
                  <wp:posOffset>65081</wp:posOffset>
                </wp:positionV>
                <wp:extent cx="2011680" cy="485775"/>
                <wp:effectExtent l="0" t="0" r="0" b="0"/>
                <wp:wrapNone/>
                <wp:docPr id="203962260" name="Text Box 3"/>
                <wp:cNvGraphicFramePr/>
                <a:graphic xmlns:a="http://schemas.openxmlformats.org/drawingml/2006/main">
                  <a:graphicData uri="http://schemas.microsoft.com/office/word/2010/wordprocessingShape">
                    <wps:wsp>
                      <wps:cNvSpPr txBox="1"/>
                      <wps:spPr>
                        <a:xfrm>
                          <a:off x="0" y="0"/>
                          <a:ext cx="2011680" cy="485775"/>
                        </a:xfrm>
                        <a:prstGeom prst="rect">
                          <a:avLst/>
                        </a:prstGeom>
                        <a:noFill/>
                        <a:ln w="6350">
                          <a:noFill/>
                        </a:ln>
                      </wps:spPr>
                      <wps:txbx>
                        <w:txbxContent>
                          <w:p w14:paraId="3A410710" w14:textId="77777777" w:rsidR="008B751F" w:rsidRPr="008B751F" w:rsidRDefault="008B751F" w:rsidP="008B751F">
                            <w:pPr>
                              <w:spacing w:before="100" w:beforeAutospacing="1" w:after="0" w:line="240" w:lineRule="auto"/>
                              <w:rPr>
                                <w:b/>
                                <w:bCs/>
                                <w:color w:val="FFFFFF" w:themeColor="background1"/>
                                <w:sz w:val="144"/>
                                <w:szCs w:val="180"/>
                              </w:rPr>
                            </w:pPr>
                            <w:r w:rsidRPr="008B751F">
                              <w:rPr>
                                <w:color w:val="FFFFFF" w:themeColor="background1"/>
                                <w:sz w:val="36"/>
                                <w:szCs w:val="44"/>
                              </w:rPr>
                              <w:t>Factsheets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BD79" id="_x0000_s1028" type="#_x0000_t202" style="position:absolute;margin-left:420.05pt;margin-top:5.1pt;width:158.4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" filled="f" stroked="f" strokeweight=".5pt">
                <v:textbox>
                  <w:txbxContent>
                    <w:p w14:paraId="3A410710" w14:textId="77777777" w:rsidR="008B751F" w:rsidRPr="008B751F" w:rsidRDefault="008B751F" w:rsidP="008B751F">
                      <w:pPr>
                        <w:spacing w:before="100" w:beforeAutospacing="1" w:after="0" w:line="240" w:lineRule="auto"/>
                        <w:rPr>
                          <w:b/>
                          <w:bCs/>
                          <w:color w:val="FFFFFF" w:themeColor="background1"/>
                          <w:sz w:val="144"/>
                          <w:szCs w:val="180"/>
                        </w:rPr>
                      </w:pPr>
                      <w:r w:rsidRPr="008B751F">
                        <w:rPr>
                          <w:color w:val="FFFFFF" w:themeColor="background1"/>
                          <w:sz w:val="36"/>
                          <w:szCs w:val="44"/>
                        </w:rPr>
                        <w:t>Factsheets</w:t>
                      </w:r>
                    </w:p>
                  </w:txbxContent>
                </v:textbox>
              </v:shape>
            </w:pict>
          </mc:Fallback>
        </mc:AlternateContent>
      </w:r>
    </w:p>
    <w:p w14:paraId="7123400C" w14:textId="26D354B1" w:rsidR="00212929" w:rsidRDefault="00212929" w:rsidP="00212929">
      <w:pPr>
        <w:spacing w:before="0" w:after="0" w:line="240" w:lineRule="auto"/>
      </w:pPr>
    </w:p>
    <w:p w14:paraId="5EE139D5" w14:textId="2795ACFF" w:rsidR="00212929" w:rsidRDefault="00212929" w:rsidP="00212929">
      <w:pPr>
        <w:spacing w:before="0" w:after="0" w:line="240" w:lineRule="auto"/>
      </w:pPr>
    </w:p>
    <w:p w14:paraId="1C694048" w14:textId="4A455C31" w:rsidR="00102D4F" w:rsidRDefault="00102D4F" w:rsidP="00212929">
      <w:pPr>
        <w:spacing w:before="0" w:after="0" w:line="240" w:lineRule="auto"/>
      </w:pPr>
    </w:p>
    <w:p w14:paraId="32B15AEE" w14:textId="30D373DC" w:rsidR="00102D4F" w:rsidRDefault="00102D4F" w:rsidP="00212929">
      <w:pPr>
        <w:spacing w:before="0" w:after="0" w:line="240" w:lineRule="auto"/>
      </w:pPr>
    </w:p>
    <w:p w14:paraId="2F20D036" w14:textId="77777777" w:rsidR="00102D4F" w:rsidRDefault="00102D4F" w:rsidP="008B751F">
      <w:pPr>
        <w:spacing w:before="100" w:beforeAutospacing="1" w:after="0" w:line="240" w:lineRule="auto"/>
        <w:sectPr w:rsidR="00102D4F" w:rsidSect="003E60A7">
          <w:footerReference w:type="default" r:id="rId13"/>
          <w:type w:val="continuous"/>
          <w:pgSz w:w="11906" w:h="16838" w:code="9"/>
          <w:pgMar w:top="1418" w:right="1418" w:bottom="634" w:left="1418" w:header="680" w:footer="64" w:gutter="0"/>
          <w:cols w:space="708"/>
          <w:docGrid w:linePitch="360"/>
          <w15:footnoteColumns w:val="1"/>
        </w:sectPr>
      </w:pPr>
    </w:p>
    <w:p w14:paraId="18E074F2" w14:textId="77777777" w:rsidR="00102D4F" w:rsidRPr="00212929" w:rsidRDefault="00102D4F" w:rsidP="00034919">
      <w:pPr>
        <w:pStyle w:val="Heading2"/>
        <w:spacing w:before="0"/>
        <w:jc w:val="both"/>
        <w:rPr>
          <w:sz w:val="28"/>
        </w:rPr>
      </w:pPr>
      <w:r w:rsidRPr="00212929">
        <w:rPr>
          <w:sz w:val="28"/>
        </w:rPr>
        <w:t>Overview</w:t>
      </w:r>
    </w:p>
    <w:p w14:paraId="75F32CC5" w14:textId="5957D67F" w:rsidR="00102D4F" w:rsidRDefault="00102D4F" w:rsidP="00034919">
      <w:pPr>
        <w:spacing w:after="0"/>
        <w:jc w:val="both"/>
      </w:pPr>
      <w:r w:rsidRPr="00EF05E0">
        <w:t xml:space="preserve">Referee checks should always be a part of a recruitment process. Referee checks provide </w:t>
      </w:r>
      <w:r w:rsidR="009763B2" w:rsidRPr="00EF05E0">
        <w:t xml:space="preserve">independent information about a candidate to help assess their suitability for a role. In addition to the opportunity to obtain information about the candidate’s capabilities, knowledge and behaviours, referee checks also provide </w:t>
      </w:r>
      <w:r w:rsidRPr="00EF05E0">
        <w:t>a selection panel with the opportunity to seek clarification on matters discussed during assessment and validate claims put forward by the candidate</w:t>
      </w:r>
      <w:r w:rsidR="009763B2" w:rsidRPr="00EF05E0">
        <w:t xml:space="preserve"> in their resume, application or at interview. </w:t>
      </w:r>
    </w:p>
    <w:p w14:paraId="4059D92C" w14:textId="77777777" w:rsidR="00102D4F" w:rsidRPr="00212929" w:rsidRDefault="00102D4F" w:rsidP="00212929">
      <w:pPr>
        <w:pStyle w:val="Heading2"/>
        <w:spacing w:before="240" w:after="120"/>
        <w:jc w:val="both"/>
        <w:rPr>
          <w:sz w:val="28"/>
        </w:rPr>
      </w:pPr>
      <w:r w:rsidRPr="00212929">
        <w:rPr>
          <w:sz w:val="28"/>
        </w:rPr>
        <w:t>Benefits</w:t>
      </w:r>
    </w:p>
    <w:p w14:paraId="51ED5356" w14:textId="77777777" w:rsidR="00102D4F" w:rsidRPr="00EF05E0" w:rsidRDefault="00102D4F" w:rsidP="00034919">
      <w:pPr>
        <w:jc w:val="both"/>
      </w:pPr>
      <w:r w:rsidRPr="00EF05E0">
        <w:t>When properly administered, referee reports can:</w:t>
      </w:r>
    </w:p>
    <w:p w14:paraId="18A2E8BB" w14:textId="5BD7F5F3" w:rsidR="00102D4F" w:rsidRPr="00EF05E0" w:rsidRDefault="00102D4F" w:rsidP="00034919">
      <w:pPr>
        <w:pStyle w:val="BulletLevel1"/>
        <w:jc w:val="both"/>
      </w:pPr>
      <w:r w:rsidRPr="00EF05E0">
        <w:t>help identify potential difficulties in the workplace</w:t>
      </w:r>
    </w:p>
    <w:p w14:paraId="062683C6" w14:textId="63F07B7A" w:rsidR="00034919" w:rsidRDefault="00102D4F" w:rsidP="00034919">
      <w:pPr>
        <w:pStyle w:val="BulletLevel1"/>
        <w:spacing w:after="0"/>
        <w:jc w:val="both"/>
      </w:pPr>
      <w:r w:rsidRPr="00EF05E0">
        <w:t>help mitigate the risks of false or omitted information</w:t>
      </w:r>
    </w:p>
    <w:p w14:paraId="39D5C795" w14:textId="77777777" w:rsidR="00102D4F" w:rsidRPr="00212929" w:rsidRDefault="00102D4F" w:rsidP="00212929">
      <w:pPr>
        <w:pStyle w:val="Heading2"/>
        <w:spacing w:before="240" w:after="120"/>
        <w:jc w:val="both"/>
        <w:rPr>
          <w:sz w:val="28"/>
        </w:rPr>
      </w:pPr>
      <w:r w:rsidRPr="00212929">
        <w:rPr>
          <w:sz w:val="28"/>
        </w:rPr>
        <w:t>Gathering information from a referee</w:t>
      </w:r>
    </w:p>
    <w:p w14:paraId="59568495" w14:textId="512F3248" w:rsidR="00102D4F" w:rsidRPr="00EF05E0" w:rsidRDefault="00102D4F" w:rsidP="00034919">
      <w:pPr>
        <w:jc w:val="both"/>
      </w:pPr>
      <w:r w:rsidRPr="00EF05E0">
        <w:t>The selection panel should undertake at least two referee checks including</w:t>
      </w:r>
      <w:r w:rsidR="00F771D2" w:rsidRPr="00EF05E0">
        <w:t>, where possible,</w:t>
      </w:r>
      <w:r w:rsidRPr="00EF05E0">
        <w:t xml:space="preserve"> from a candidate’s current supervisor (or most recent if the candidate is not currently employed). </w:t>
      </w:r>
      <w:r w:rsidR="009F2650">
        <w:t>As referee checks generally form part of the assessment, they should be conducted for any candidate in contention for the role (or merit pool of list).</w:t>
      </w:r>
    </w:p>
    <w:p w14:paraId="73A08A63" w14:textId="77777777" w:rsidR="00034919" w:rsidRDefault="00102D4F" w:rsidP="00034919">
      <w:pPr>
        <w:jc w:val="both"/>
      </w:pPr>
      <w:r w:rsidRPr="00EF05E0">
        <w:t>Supervisors, key stakeholders or other people who have observed the candidate’s recent work performance in a relevant context can be suitable referees. Selection panels may use referee reports to gat</w:t>
      </w:r>
      <w:r w:rsidR="00034919">
        <w:t>her information on a candidates:</w:t>
      </w:r>
    </w:p>
    <w:p w14:paraId="1962EDF8" w14:textId="77777777" w:rsidR="00034919" w:rsidRDefault="00102D4F" w:rsidP="00034919">
      <w:pPr>
        <w:pStyle w:val="ListParagraph"/>
        <w:numPr>
          <w:ilvl w:val="0"/>
          <w:numId w:val="14"/>
        </w:numPr>
        <w:jc w:val="both"/>
        <w:rPr>
          <w:sz w:val="20"/>
          <w:szCs w:val="20"/>
        </w:rPr>
      </w:pPr>
      <w:r w:rsidRPr="00034919">
        <w:rPr>
          <w:sz w:val="20"/>
          <w:szCs w:val="20"/>
        </w:rPr>
        <w:t>work performance</w:t>
      </w:r>
    </w:p>
    <w:p w14:paraId="2606175D" w14:textId="77777777" w:rsidR="00034919" w:rsidRDefault="00102D4F" w:rsidP="00034919">
      <w:pPr>
        <w:pStyle w:val="ListParagraph"/>
        <w:numPr>
          <w:ilvl w:val="0"/>
          <w:numId w:val="14"/>
        </w:numPr>
        <w:jc w:val="both"/>
        <w:rPr>
          <w:sz w:val="20"/>
          <w:szCs w:val="20"/>
        </w:rPr>
      </w:pPr>
      <w:r w:rsidRPr="00034919">
        <w:rPr>
          <w:sz w:val="20"/>
          <w:szCs w:val="20"/>
        </w:rPr>
        <w:t>behaviours</w:t>
      </w:r>
    </w:p>
    <w:p w14:paraId="02FF8B79" w14:textId="77777777" w:rsidR="00034919" w:rsidRDefault="00102D4F" w:rsidP="00034919">
      <w:pPr>
        <w:pStyle w:val="ListParagraph"/>
        <w:numPr>
          <w:ilvl w:val="0"/>
          <w:numId w:val="14"/>
        </w:numPr>
        <w:jc w:val="both"/>
        <w:rPr>
          <w:sz w:val="20"/>
          <w:szCs w:val="20"/>
        </w:rPr>
      </w:pPr>
      <w:r w:rsidRPr="00034919">
        <w:rPr>
          <w:sz w:val="20"/>
          <w:szCs w:val="20"/>
        </w:rPr>
        <w:t>experience</w:t>
      </w:r>
    </w:p>
    <w:p w14:paraId="55A41100" w14:textId="77777777" w:rsidR="00034919" w:rsidRDefault="00D67D9B" w:rsidP="00034919">
      <w:pPr>
        <w:pStyle w:val="ListParagraph"/>
        <w:numPr>
          <w:ilvl w:val="0"/>
          <w:numId w:val="14"/>
        </w:numPr>
        <w:jc w:val="both"/>
        <w:rPr>
          <w:sz w:val="20"/>
          <w:szCs w:val="20"/>
        </w:rPr>
      </w:pPr>
      <w:r w:rsidRPr="00034919">
        <w:rPr>
          <w:sz w:val="20"/>
          <w:szCs w:val="20"/>
        </w:rPr>
        <w:t>technical expertise and knowledge</w:t>
      </w:r>
      <w:r w:rsidR="00034919" w:rsidRPr="00034919">
        <w:rPr>
          <w:sz w:val="20"/>
          <w:szCs w:val="20"/>
        </w:rPr>
        <w:t xml:space="preserve"> and </w:t>
      </w:r>
    </w:p>
    <w:p w14:paraId="19BA9540" w14:textId="2EF05971" w:rsidR="00102D4F" w:rsidRPr="00034919" w:rsidRDefault="00102D4F" w:rsidP="00034919">
      <w:pPr>
        <w:pStyle w:val="ListParagraph"/>
        <w:numPr>
          <w:ilvl w:val="0"/>
          <w:numId w:val="14"/>
        </w:numPr>
        <w:jc w:val="both"/>
        <w:rPr>
          <w:sz w:val="20"/>
          <w:szCs w:val="20"/>
        </w:rPr>
      </w:pPr>
      <w:r w:rsidRPr="00034919">
        <w:rPr>
          <w:sz w:val="20"/>
          <w:szCs w:val="20"/>
        </w:rPr>
        <w:t>other relevant work-related qualities.</w:t>
      </w:r>
    </w:p>
    <w:p w14:paraId="25FC7026" w14:textId="3EB44C12" w:rsidR="00102D4F" w:rsidRPr="00EF05E0" w:rsidRDefault="00102D4F" w:rsidP="00034919">
      <w:pPr>
        <w:jc w:val="both"/>
      </w:pPr>
      <w:r w:rsidRPr="00EF05E0">
        <w:t xml:space="preserve">There may be sensitivities in approaching nominated referees (this can be especially so when an applicant is not currently employed in the APS). Selection panels are encouraged to let the applicant know </w:t>
      </w:r>
      <w:r w:rsidR="00426EDE">
        <w:t>when referees will be contacted</w:t>
      </w:r>
      <w:bookmarkStart w:id="0" w:name="_GoBack"/>
      <w:bookmarkEnd w:id="0"/>
      <w:r w:rsidRPr="00EF05E0">
        <w:t xml:space="preserve"> and check if there are special considerations to take into account before doing so.</w:t>
      </w:r>
    </w:p>
    <w:p w14:paraId="6067289C" w14:textId="77777777" w:rsidR="00102D4F" w:rsidRPr="00EF05E0" w:rsidRDefault="00102D4F" w:rsidP="00212929">
      <w:pPr>
        <w:spacing w:after="240"/>
        <w:jc w:val="both"/>
      </w:pPr>
      <w:r w:rsidRPr="00EF05E0">
        <w:t>Referee checks can be verbal, but selection panels should document conversations and confirm with the referee that the information gathered has been accurately reflected. Agencies should also ensure that potential referees are aware that their report may be provided to the candidate if requested.</w:t>
      </w:r>
    </w:p>
    <w:p w14:paraId="2D38CCB4" w14:textId="228E051C" w:rsidR="00D67D9B" w:rsidRPr="00212929" w:rsidRDefault="00D67D9B" w:rsidP="00034919">
      <w:pPr>
        <w:pStyle w:val="Box1Heading"/>
        <w:spacing w:before="0"/>
        <w:jc w:val="both"/>
        <w:rPr>
          <w:sz w:val="20"/>
        </w:rPr>
      </w:pPr>
      <w:r w:rsidRPr="00212929">
        <w:rPr>
          <w:sz w:val="20"/>
        </w:rPr>
        <w:t>Did you know?</w:t>
      </w:r>
    </w:p>
    <w:p w14:paraId="708DDB76" w14:textId="6CF0AE74" w:rsidR="00102D4F" w:rsidRPr="00212929" w:rsidRDefault="00102D4F" w:rsidP="00034919">
      <w:pPr>
        <w:pStyle w:val="Box1Normal"/>
        <w:jc w:val="both"/>
      </w:pPr>
      <w:r w:rsidRPr="00212929">
        <w:t>Referee checks do not need to be standardised. They should be tailored for each candidate, and used to seek further information or validate information received through the assessment process. This should include verifying the accuracy of information presented by the candidate in their application and/or at interview</w:t>
      </w:r>
      <w:r w:rsidR="00226601" w:rsidRPr="00212929">
        <w:t xml:space="preserve"> (</w:t>
      </w:r>
      <w:r w:rsidR="00D67D9B" w:rsidRPr="00212929">
        <w:t>for example,</w:t>
      </w:r>
      <w:r w:rsidR="00226601" w:rsidRPr="00212929">
        <w:t xml:space="preserve"> verifying their role in achieving a major project, or confirming their response to an interpersonal conflict in the workplace)</w:t>
      </w:r>
      <w:r w:rsidRPr="00212929">
        <w:t>. If referee reports are used they must be obtained for all potentially suitable candidates.</w:t>
      </w:r>
    </w:p>
    <w:p w14:paraId="0D292233" w14:textId="77777777" w:rsidR="00102D4F" w:rsidRPr="00212929" w:rsidRDefault="00102D4F" w:rsidP="00212929">
      <w:pPr>
        <w:pStyle w:val="Heading2"/>
        <w:spacing w:before="120" w:after="120"/>
        <w:jc w:val="both"/>
        <w:rPr>
          <w:sz w:val="28"/>
        </w:rPr>
      </w:pPr>
      <w:r w:rsidRPr="00212929">
        <w:rPr>
          <w:sz w:val="28"/>
        </w:rPr>
        <w:t>Adverse referee reports</w:t>
      </w:r>
    </w:p>
    <w:p w14:paraId="7E11BA64" w14:textId="05F651C9" w:rsidR="00102D4F" w:rsidRPr="00EF05E0" w:rsidRDefault="00102D4F" w:rsidP="00034919">
      <w:pPr>
        <w:jc w:val="both"/>
      </w:pPr>
      <w:r w:rsidRPr="00EF05E0">
        <w:t xml:space="preserve">Where an adverse referee report is received, the selection panel should engage with their agency human resources area to seek guidance on how to proceed. </w:t>
      </w:r>
    </w:p>
    <w:p w14:paraId="0928938E" w14:textId="5BE90071" w:rsidR="00102D4F" w:rsidRPr="00EF05E0" w:rsidRDefault="00102D4F" w:rsidP="00034919">
      <w:pPr>
        <w:jc w:val="both"/>
      </w:pPr>
      <w:r w:rsidRPr="00EF05E0">
        <w:t>Procedural fairness requires that the candidate be given a reasonable opportunity to respond, but what is reasonable will depend on the circumstances of each case. Different approaches might be warranted depending on whether information received goes to integrity, past perfor</w:t>
      </w:r>
      <w:r w:rsidR="00426EDE">
        <w:t>mance</w:t>
      </w:r>
      <w:r w:rsidRPr="00EF05E0">
        <w:t xml:space="preserve"> or behaviour. This also applies to information gleaned through social media, on the Internet or by any other means.</w:t>
      </w:r>
    </w:p>
    <w:p w14:paraId="2EC25109" w14:textId="06899C0B" w:rsidR="00D67D9B" w:rsidRPr="00EF05E0" w:rsidRDefault="00102D4F" w:rsidP="00034919">
      <w:pPr>
        <w:jc w:val="both"/>
      </w:pPr>
      <w:r w:rsidRPr="00EF05E0">
        <w:t>If the candidate responds, the response should be considered by the selection panel or delegate and a record made of whether the response changes or confirms the assessment of the candidate and the reasons for that conclusion.  This record should be incorporated into the selection report.</w:t>
      </w:r>
    </w:p>
    <w:sectPr w:rsidR="00D67D9B" w:rsidRPr="00EF05E0" w:rsidSect="00034919">
      <w:type w:val="continuous"/>
      <w:pgSz w:w="11906" w:h="16838" w:code="9"/>
      <w:pgMar w:top="720" w:right="707" w:bottom="720" w:left="709" w:header="680" w:footer="62" w:gutter="0"/>
      <w:cols w:num="2" w:space="566"/>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2E418" w14:textId="77777777" w:rsidR="000A2412" w:rsidRDefault="000A2412" w:rsidP="00A66202">
      <w:pPr>
        <w:spacing w:before="0" w:after="0"/>
      </w:pPr>
      <w:r>
        <w:separator/>
      </w:r>
    </w:p>
    <w:p w14:paraId="52C54775" w14:textId="77777777" w:rsidR="000A2412" w:rsidRDefault="000A2412"/>
  </w:endnote>
  <w:endnote w:type="continuationSeparator" w:id="0">
    <w:p w14:paraId="75532C11" w14:textId="77777777" w:rsidR="000A2412" w:rsidRDefault="000A2412" w:rsidP="00A66202">
      <w:pPr>
        <w:spacing w:before="0" w:after="0"/>
      </w:pPr>
      <w:r>
        <w:continuationSeparator/>
      </w:r>
    </w:p>
    <w:p w14:paraId="12CE7CD8" w14:textId="77777777" w:rsidR="000A2412" w:rsidRDefault="000A2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07A1C" w14:textId="14718E5B" w:rsidR="00951477" w:rsidRPr="00CA464C" w:rsidRDefault="007177AA" w:rsidP="002A47C0">
    <w:pPr>
      <w:pStyle w:val="Footer"/>
      <w:ind w:left="1462" w:firstLine="2791"/>
      <w:rPr>
        <w:sz w:val="14"/>
        <w:szCs w:val="14"/>
      </w:rPr>
    </w:pPr>
    <w:r w:rsidRPr="00CA464C">
      <w:rPr>
        <w:noProof/>
        <w:sz w:val="14"/>
        <w:szCs w:val="14"/>
        <w:lang w:eastAsia="en-AU"/>
      </w:rPr>
      <mc:AlternateContent>
        <mc:Choice Requires="wps">
          <w:drawing>
            <wp:anchor distT="0" distB="0" distL="114300" distR="114300" simplePos="0" relativeHeight="251659264" behindDoc="0" locked="0" layoutInCell="1" allowOverlap="1" wp14:anchorId="539AFD5D" wp14:editId="08140787">
              <wp:simplePos x="0" y="0"/>
              <wp:positionH relativeFrom="margin">
                <wp:posOffset>-378831</wp:posOffset>
              </wp:positionH>
              <wp:positionV relativeFrom="paragraph">
                <wp:posOffset>122555</wp:posOffset>
              </wp:positionV>
              <wp:extent cx="6566712" cy="0"/>
              <wp:effectExtent l="0" t="0" r="24765" b="19050"/>
              <wp:wrapNone/>
              <wp:docPr id="1" name="Straight Connector 1" descr="Straight line at end of page" title="Straight line at end of page"/>
              <wp:cNvGraphicFramePr/>
              <a:graphic xmlns:a="http://schemas.openxmlformats.org/drawingml/2006/main">
                <a:graphicData uri="http://schemas.microsoft.com/office/word/2010/wordprocessingShape">
                  <wps:wsp>
                    <wps:cNvCnPr/>
                    <wps:spPr>
                      <a:xfrm>
                        <a:off x="0" y="0"/>
                        <a:ext cx="6566712"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649AD4" id="Straight Connector 1" o:spid="_x0000_s1026" alt="Title: Straight line at end of page - Description: Straight line at end of page"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9.85pt,9.65pt" to="487.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" strokecolor="#393737 [814]" strokeweight=".5pt">
              <v:stroke joinstyle="miter"/>
              <w10:wrap anchorx="margin"/>
            </v:line>
          </w:pict>
        </mc:Fallback>
      </mc:AlternateContent>
    </w:r>
    <w:r w:rsidR="00CA464C" w:rsidRPr="00CA464C">
      <w:rPr>
        <w:b/>
        <w:sz w:val="14"/>
        <w:szCs w:val="14"/>
      </w:rPr>
      <w:t>Page</w:t>
    </w:r>
    <w:r w:rsidR="00CA464C">
      <w:rPr>
        <w:sz w:val="14"/>
        <w:szCs w:val="14"/>
      </w:rPr>
      <w:t xml:space="preserve"> </w:t>
    </w:r>
    <w:r w:rsidR="00CA464C" w:rsidRPr="00CA464C">
      <w:rPr>
        <w:sz w:val="14"/>
        <w:szCs w:val="14"/>
      </w:rPr>
      <w:fldChar w:fldCharType="begin"/>
    </w:r>
    <w:r w:rsidR="00CA464C" w:rsidRPr="00CA464C">
      <w:rPr>
        <w:sz w:val="14"/>
        <w:szCs w:val="14"/>
      </w:rPr>
      <w:instrText xml:space="preserve"> PAGE   \* MERGEFORMAT </w:instrText>
    </w:r>
    <w:r w:rsidR="00CA464C" w:rsidRPr="00CA464C">
      <w:rPr>
        <w:sz w:val="14"/>
        <w:szCs w:val="14"/>
      </w:rPr>
      <w:fldChar w:fldCharType="separate"/>
    </w:r>
    <w:r w:rsidR="00426EDE">
      <w:rPr>
        <w:noProof/>
        <w:sz w:val="14"/>
        <w:szCs w:val="14"/>
      </w:rPr>
      <w:t>1</w:t>
    </w:r>
    <w:r w:rsidR="00CA464C" w:rsidRPr="00CA464C">
      <w:rPr>
        <w:noProof/>
        <w:sz w:val="14"/>
        <w:szCs w:val="14"/>
      </w:rPr>
      <w:fldChar w:fldCharType="end"/>
    </w:r>
    <w:r w:rsidR="00973CA8">
      <w:rPr>
        <w:noProof/>
        <w:sz w:val="14"/>
        <w:szCs w:val="14"/>
      </w:rPr>
      <w:t xml:space="preserve"> of 1</w:t>
    </w:r>
  </w:p>
  <w:p w14:paraId="51C935C6" w14:textId="77777777" w:rsidR="005062B7" w:rsidRDefault="005062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25412" w14:textId="77777777" w:rsidR="000A2412" w:rsidRPr="0087224E" w:rsidRDefault="000A2412" w:rsidP="0087224E">
      <w:pPr>
        <w:spacing w:before="300"/>
        <w:rPr>
          <w:color w:val="4DA3AB" w:themeColor="accent1"/>
          <w:sz w:val="18"/>
          <w:szCs w:val="18"/>
        </w:rPr>
      </w:pPr>
      <w:r w:rsidRPr="0087224E">
        <w:rPr>
          <w:color w:val="4DA3AB" w:themeColor="accent1"/>
          <w:sz w:val="18"/>
          <w:szCs w:val="18"/>
        </w:rPr>
        <w:t>_____</w:t>
      </w:r>
    </w:p>
    <w:p w14:paraId="46F015C6" w14:textId="77777777" w:rsidR="000A2412" w:rsidRDefault="000A2412"/>
  </w:footnote>
  <w:footnote w:type="continuationSeparator" w:id="0">
    <w:p w14:paraId="0380219A" w14:textId="77777777" w:rsidR="000A2412" w:rsidRDefault="000A2412" w:rsidP="00A66202">
      <w:pPr>
        <w:spacing w:before="0" w:after="0"/>
      </w:pPr>
      <w:r>
        <w:continuationSeparator/>
      </w:r>
    </w:p>
    <w:p w14:paraId="6595CE29" w14:textId="77777777" w:rsidR="000A2412" w:rsidRDefault="000A24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053A68" w:themeColor="text2"/>
      </w:rPr>
    </w:lvl>
    <w:lvl w:ilvl="1">
      <w:start w:val="1"/>
      <w:numFmt w:val="bullet"/>
      <w:pStyle w:val="Box2Bullet"/>
      <w:lvlText w:val=""/>
      <w:lvlJc w:val="left"/>
      <w:pPr>
        <w:tabs>
          <w:tab w:val="num" w:pos="794"/>
        </w:tabs>
        <w:ind w:left="280" w:firstLine="0"/>
      </w:pPr>
      <w:rPr>
        <w:rFonts w:ascii="Symbol" w:hAnsi="Symbol" w:hint="default"/>
        <w:color w:val="053A68" w:themeColor="text2"/>
      </w:rPr>
    </w:lvl>
    <w:lvl w:ilvl="2">
      <w:start w:val="1"/>
      <w:numFmt w:val="decimal"/>
      <w:lvlText w:val="%3."/>
      <w:lvlJc w:val="left"/>
      <w:pPr>
        <w:ind w:left="280" w:firstLine="0"/>
      </w:pPr>
      <w:rPr>
        <w:rFonts w:hint="default"/>
      </w:rPr>
    </w:lvl>
    <w:lvl w:ilvl="3">
      <w:start w:val="1"/>
      <w:numFmt w:val="decimal"/>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3743"/>
    <w:multiLevelType w:val="multilevel"/>
    <w:tmpl w:val="37AAF24C"/>
    <w:styleLink w:val="DTABullets"/>
    <w:lvl w:ilvl="0">
      <w:start w:val="1"/>
      <w:numFmt w:val="bullet"/>
      <w:pStyle w:val="BulletLevel1"/>
      <w:lvlText w:val=""/>
      <w:lvlJc w:val="left"/>
      <w:pPr>
        <w:ind w:left="283" w:hanging="283"/>
      </w:pPr>
      <w:rPr>
        <w:rFonts w:ascii="Symbol" w:hAnsi="Symbol" w:hint="default"/>
        <w:color w:val="053A68" w:themeColor="text2"/>
      </w:rPr>
    </w:lvl>
    <w:lvl w:ilvl="1">
      <w:start w:val="1"/>
      <w:numFmt w:val="bullet"/>
      <w:pStyle w:val="BulletLevel2"/>
      <w:lvlText w:val="–"/>
      <w:lvlJc w:val="left"/>
      <w:pPr>
        <w:ind w:left="567" w:hanging="283"/>
      </w:pPr>
      <w:rPr>
        <w:rFonts w:ascii="Arial" w:hAnsi="Arial" w:hint="default"/>
        <w:color w:val="053A68" w:themeColor="text2"/>
      </w:rPr>
    </w:lvl>
    <w:lvl w:ilvl="2">
      <w:start w:val="1"/>
      <w:numFmt w:val="bullet"/>
      <w:pStyle w:val="BulletLevel3"/>
      <w:lvlText w:val="◦"/>
      <w:lvlJc w:val="left"/>
      <w:pPr>
        <w:ind w:left="851" w:hanging="283"/>
      </w:pPr>
      <w:rPr>
        <w:rFonts w:ascii="Arial" w:hAnsi="Arial" w:hint="default"/>
        <w:color w:val="053A68" w:themeColor="text2"/>
      </w:rPr>
    </w:lvl>
    <w:lvl w:ilvl="3">
      <w:start w:val="1"/>
      <w:numFmt w:val="bullet"/>
      <w:lvlText w:val="»"/>
      <w:lvlJc w:val="left"/>
      <w:pPr>
        <w:ind w:left="1135" w:hanging="283"/>
      </w:pPr>
      <w:rPr>
        <w:rFonts w:ascii="Arial" w:hAnsi="Arial" w:hint="default"/>
        <w:color w:val="053A68" w:themeColor="text2"/>
      </w:rPr>
    </w:lvl>
    <w:lvl w:ilvl="4">
      <w:start w:val="1"/>
      <w:numFmt w:val="lowerLetter"/>
      <w:lvlText w:val="(%5)"/>
      <w:lvlJc w:val="left"/>
      <w:pPr>
        <w:ind w:left="1419" w:hanging="283"/>
      </w:pPr>
      <w:rPr>
        <w:rFonts w:hint="default"/>
      </w:rPr>
    </w:lvl>
    <w:lvl w:ilvl="5">
      <w:start w:val="1"/>
      <w:numFmt w:val="lowerRoman"/>
      <w:lvlText w:val="(%6)"/>
      <w:lvlJc w:val="left"/>
      <w:pPr>
        <w:ind w:left="1703" w:hanging="283"/>
      </w:pPr>
      <w:rPr>
        <w:rFonts w:hint="default"/>
      </w:rPr>
    </w:lvl>
    <w:lvl w:ilvl="6">
      <w:start w:val="1"/>
      <w:numFmt w:val="decimal"/>
      <w:lvlText w:val="%7."/>
      <w:lvlJc w:val="left"/>
      <w:pPr>
        <w:ind w:left="1987" w:hanging="283"/>
      </w:pPr>
      <w:rPr>
        <w:rFonts w:hint="default"/>
      </w:rPr>
    </w:lvl>
    <w:lvl w:ilvl="7">
      <w:start w:val="1"/>
      <w:numFmt w:val="lowerLetter"/>
      <w:lvlText w:val="%8."/>
      <w:lvlJc w:val="left"/>
      <w:pPr>
        <w:ind w:left="2271" w:hanging="283"/>
      </w:pPr>
      <w:rPr>
        <w:rFonts w:hint="default"/>
      </w:rPr>
    </w:lvl>
    <w:lvl w:ilvl="8">
      <w:start w:val="1"/>
      <w:numFmt w:val="lowerRoman"/>
      <w:lvlText w:val="%9."/>
      <w:lvlJc w:val="left"/>
      <w:pPr>
        <w:ind w:left="2555" w:hanging="283"/>
      </w:pPr>
      <w:rPr>
        <w:rFonts w:hint="default"/>
      </w:rPr>
    </w:lvl>
  </w:abstractNum>
  <w:abstractNum w:abstractNumId="2" w15:restartNumberingAfterBreak="0">
    <w:nsid w:val="08167107"/>
    <w:multiLevelType w:val="multilevel"/>
    <w:tmpl w:val="F6C8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4" w15:restartNumberingAfterBreak="0">
    <w:nsid w:val="2337273C"/>
    <w:multiLevelType w:val="hybridMultilevel"/>
    <w:tmpl w:val="38684204"/>
    <w:lvl w:ilvl="0" w:tplc="0FA6B4D8">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E44FE8"/>
    <w:multiLevelType w:val="hybridMultilevel"/>
    <w:tmpl w:val="7F88F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21B6B9F"/>
    <w:multiLevelType w:val="multilevel"/>
    <w:tmpl w:val="7166B576"/>
    <w:styleLink w:val="ListLegal"/>
    <w:lvl w:ilvl="0">
      <w:start w:val="1"/>
      <w:numFmt w:val="decimal"/>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7" w15:restartNumberingAfterBreak="0">
    <w:nsid w:val="398E32DB"/>
    <w:multiLevelType w:val="hybridMultilevel"/>
    <w:tmpl w:val="CE1CAAF2"/>
    <w:lvl w:ilvl="0" w:tplc="8AD0C40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B86C99"/>
    <w:multiLevelType w:val="hybridMultilevel"/>
    <w:tmpl w:val="EB2EE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F17713"/>
    <w:multiLevelType w:val="multilevel"/>
    <w:tmpl w:val="4D32DEEA"/>
    <w:styleLink w:val="ListNumbered"/>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5E5821DD"/>
    <w:multiLevelType w:val="multilevel"/>
    <w:tmpl w:val="F02A1912"/>
    <w:styleLink w:val="HeadingAppendixNumbers"/>
    <w:lvl w:ilvl="0">
      <w:start w:val="1"/>
      <w:numFmt w:val="upperLetter"/>
      <w:suff w:val="space"/>
      <w:lvlText w:val="Appendix %1:"/>
      <w:lvlJc w:val="left"/>
      <w:pPr>
        <w:ind w:left="0" w:firstLine="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85E30F9"/>
    <w:multiLevelType w:val="multilevel"/>
    <w:tmpl w:val="2220A51E"/>
    <w:styleLink w:val="NumberedHeadings"/>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7D2C5612"/>
    <w:multiLevelType w:val="multilevel"/>
    <w:tmpl w:val="7DB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487BEF"/>
    <w:multiLevelType w:val="hybridMultilevel"/>
    <w:tmpl w:val="86748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9"/>
  </w:num>
  <w:num w:numId="6">
    <w:abstractNumId w:val="10"/>
  </w:num>
  <w:num w:numId="7">
    <w:abstractNumId w:val="11"/>
  </w:num>
  <w:num w:numId="8">
    <w:abstractNumId w:val="12"/>
  </w:num>
  <w:num w:numId="9">
    <w:abstractNumId w:val="2"/>
  </w:num>
  <w:num w:numId="10">
    <w:abstractNumId w:val="8"/>
  </w:num>
  <w:num w:numId="11">
    <w:abstractNumId w:val="13"/>
  </w:num>
  <w:num w:numId="12">
    <w:abstractNumId w:val="4"/>
  </w:num>
  <w:num w:numId="13">
    <w:abstractNumId w:val="7"/>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4F"/>
    <w:rsid w:val="000014E7"/>
    <w:rsid w:val="00002BB2"/>
    <w:rsid w:val="00034919"/>
    <w:rsid w:val="00036944"/>
    <w:rsid w:val="00040993"/>
    <w:rsid w:val="000644AF"/>
    <w:rsid w:val="00064DDA"/>
    <w:rsid w:val="0008481C"/>
    <w:rsid w:val="00091D8C"/>
    <w:rsid w:val="000A2412"/>
    <w:rsid w:val="000A2CF8"/>
    <w:rsid w:val="000A55F1"/>
    <w:rsid w:val="000E5C74"/>
    <w:rsid w:val="000F5002"/>
    <w:rsid w:val="000F5F07"/>
    <w:rsid w:val="000F6B0D"/>
    <w:rsid w:val="00102D4F"/>
    <w:rsid w:val="00110A2A"/>
    <w:rsid w:val="00126351"/>
    <w:rsid w:val="00141C24"/>
    <w:rsid w:val="001420CB"/>
    <w:rsid w:val="001423BE"/>
    <w:rsid w:val="001552C7"/>
    <w:rsid w:val="0018036E"/>
    <w:rsid w:val="00181AAF"/>
    <w:rsid w:val="001A46EB"/>
    <w:rsid w:val="001C5D03"/>
    <w:rsid w:val="001D5552"/>
    <w:rsid w:val="001E5F54"/>
    <w:rsid w:val="001F7345"/>
    <w:rsid w:val="002122CB"/>
    <w:rsid w:val="00212929"/>
    <w:rsid w:val="0021297C"/>
    <w:rsid w:val="00226601"/>
    <w:rsid w:val="00233257"/>
    <w:rsid w:val="00297F2C"/>
    <w:rsid w:val="002A09D1"/>
    <w:rsid w:val="002A47C0"/>
    <w:rsid w:val="002C2E02"/>
    <w:rsid w:val="002C361D"/>
    <w:rsid w:val="002E1B16"/>
    <w:rsid w:val="002E2A4B"/>
    <w:rsid w:val="002E2DD9"/>
    <w:rsid w:val="00303DFD"/>
    <w:rsid w:val="00304C95"/>
    <w:rsid w:val="00307343"/>
    <w:rsid w:val="00347FC9"/>
    <w:rsid w:val="0037108B"/>
    <w:rsid w:val="003726F5"/>
    <w:rsid w:val="00380925"/>
    <w:rsid w:val="00395590"/>
    <w:rsid w:val="003A3426"/>
    <w:rsid w:val="003B0AC6"/>
    <w:rsid w:val="003E60A7"/>
    <w:rsid w:val="00401B1B"/>
    <w:rsid w:val="00421029"/>
    <w:rsid w:val="00426EDE"/>
    <w:rsid w:val="004360FB"/>
    <w:rsid w:val="00436B17"/>
    <w:rsid w:val="004509FC"/>
    <w:rsid w:val="004530EC"/>
    <w:rsid w:val="004923A5"/>
    <w:rsid w:val="004A463A"/>
    <w:rsid w:val="004A6C6F"/>
    <w:rsid w:val="004A7D94"/>
    <w:rsid w:val="004B6270"/>
    <w:rsid w:val="004C665A"/>
    <w:rsid w:val="004D6C05"/>
    <w:rsid w:val="004E46D0"/>
    <w:rsid w:val="004F1FE4"/>
    <w:rsid w:val="005062B7"/>
    <w:rsid w:val="005065AB"/>
    <w:rsid w:val="00514809"/>
    <w:rsid w:val="0052204B"/>
    <w:rsid w:val="0052437A"/>
    <w:rsid w:val="005338E9"/>
    <w:rsid w:val="00545616"/>
    <w:rsid w:val="00546D3C"/>
    <w:rsid w:val="00580DA0"/>
    <w:rsid w:val="00580FEC"/>
    <w:rsid w:val="00584CB3"/>
    <w:rsid w:val="00587FC8"/>
    <w:rsid w:val="005966BB"/>
    <w:rsid w:val="00596AD8"/>
    <w:rsid w:val="005D512C"/>
    <w:rsid w:val="005D60CE"/>
    <w:rsid w:val="005E0BF9"/>
    <w:rsid w:val="005F3D4F"/>
    <w:rsid w:val="00617792"/>
    <w:rsid w:val="00637808"/>
    <w:rsid w:val="00650909"/>
    <w:rsid w:val="006779E7"/>
    <w:rsid w:val="006A0656"/>
    <w:rsid w:val="006A46EC"/>
    <w:rsid w:val="006D706E"/>
    <w:rsid w:val="006E5190"/>
    <w:rsid w:val="007177AA"/>
    <w:rsid w:val="007279DF"/>
    <w:rsid w:val="007306CB"/>
    <w:rsid w:val="00736FB1"/>
    <w:rsid w:val="007411A6"/>
    <w:rsid w:val="00760557"/>
    <w:rsid w:val="007617AF"/>
    <w:rsid w:val="00774BFD"/>
    <w:rsid w:val="007810EC"/>
    <w:rsid w:val="00787DFE"/>
    <w:rsid w:val="0079412F"/>
    <w:rsid w:val="00794AFF"/>
    <w:rsid w:val="007950BA"/>
    <w:rsid w:val="0079614D"/>
    <w:rsid w:val="007B0CAD"/>
    <w:rsid w:val="007C3E6A"/>
    <w:rsid w:val="007D20B9"/>
    <w:rsid w:val="007D4346"/>
    <w:rsid w:val="007D44B6"/>
    <w:rsid w:val="007D55D0"/>
    <w:rsid w:val="00816B4E"/>
    <w:rsid w:val="00817278"/>
    <w:rsid w:val="00850F77"/>
    <w:rsid w:val="00851797"/>
    <w:rsid w:val="00853451"/>
    <w:rsid w:val="00853498"/>
    <w:rsid w:val="00853A12"/>
    <w:rsid w:val="0087087F"/>
    <w:rsid w:val="0087224E"/>
    <w:rsid w:val="00885BC1"/>
    <w:rsid w:val="008B751F"/>
    <w:rsid w:val="008D2DEE"/>
    <w:rsid w:val="008D63EE"/>
    <w:rsid w:val="008E1AFB"/>
    <w:rsid w:val="008E2421"/>
    <w:rsid w:val="00914EE6"/>
    <w:rsid w:val="00926AEF"/>
    <w:rsid w:val="00951477"/>
    <w:rsid w:val="00953251"/>
    <w:rsid w:val="009578CC"/>
    <w:rsid w:val="0097259C"/>
    <w:rsid w:val="00973CA8"/>
    <w:rsid w:val="009763B2"/>
    <w:rsid w:val="00984A98"/>
    <w:rsid w:val="009945EB"/>
    <w:rsid w:val="009C506D"/>
    <w:rsid w:val="009C74D0"/>
    <w:rsid w:val="009D2E92"/>
    <w:rsid w:val="009D3875"/>
    <w:rsid w:val="009D3E0D"/>
    <w:rsid w:val="009D6052"/>
    <w:rsid w:val="009E68C2"/>
    <w:rsid w:val="009F2650"/>
    <w:rsid w:val="00A04A32"/>
    <w:rsid w:val="00A14E9C"/>
    <w:rsid w:val="00A2426D"/>
    <w:rsid w:val="00A248E1"/>
    <w:rsid w:val="00A4350C"/>
    <w:rsid w:val="00A6485C"/>
    <w:rsid w:val="00A66202"/>
    <w:rsid w:val="00A707DB"/>
    <w:rsid w:val="00A72DDC"/>
    <w:rsid w:val="00A77407"/>
    <w:rsid w:val="00A96CBC"/>
    <w:rsid w:val="00AC2511"/>
    <w:rsid w:val="00B37003"/>
    <w:rsid w:val="00B55738"/>
    <w:rsid w:val="00B75BFA"/>
    <w:rsid w:val="00B76C76"/>
    <w:rsid w:val="00B77BE8"/>
    <w:rsid w:val="00BE1D95"/>
    <w:rsid w:val="00BF3401"/>
    <w:rsid w:val="00C10980"/>
    <w:rsid w:val="00C25987"/>
    <w:rsid w:val="00C40C1F"/>
    <w:rsid w:val="00C41ACE"/>
    <w:rsid w:val="00C70698"/>
    <w:rsid w:val="00C72844"/>
    <w:rsid w:val="00C9700B"/>
    <w:rsid w:val="00CA464C"/>
    <w:rsid w:val="00CE26B8"/>
    <w:rsid w:val="00CE366F"/>
    <w:rsid w:val="00CE465B"/>
    <w:rsid w:val="00D07CA2"/>
    <w:rsid w:val="00D11DBD"/>
    <w:rsid w:val="00D12D24"/>
    <w:rsid w:val="00D17139"/>
    <w:rsid w:val="00D26E7C"/>
    <w:rsid w:val="00D41022"/>
    <w:rsid w:val="00D655FC"/>
    <w:rsid w:val="00D67D9B"/>
    <w:rsid w:val="00D7519A"/>
    <w:rsid w:val="00D83F35"/>
    <w:rsid w:val="00D84EB1"/>
    <w:rsid w:val="00D92703"/>
    <w:rsid w:val="00DD77D9"/>
    <w:rsid w:val="00DE25F3"/>
    <w:rsid w:val="00E0589F"/>
    <w:rsid w:val="00E117B2"/>
    <w:rsid w:val="00E406A7"/>
    <w:rsid w:val="00E44F6C"/>
    <w:rsid w:val="00E47674"/>
    <w:rsid w:val="00E550D1"/>
    <w:rsid w:val="00E6419B"/>
    <w:rsid w:val="00E8091B"/>
    <w:rsid w:val="00E9278A"/>
    <w:rsid w:val="00EA69F6"/>
    <w:rsid w:val="00EB0618"/>
    <w:rsid w:val="00EB3DAE"/>
    <w:rsid w:val="00EC2DC7"/>
    <w:rsid w:val="00EE072E"/>
    <w:rsid w:val="00EF05E0"/>
    <w:rsid w:val="00EF6766"/>
    <w:rsid w:val="00F33B9E"/>
    <w:rsid w:val="00F43E51"/>
    <w:rsid w:val="00F57D9B"/>
    <w:rsid w:val="00F63D9F"/>
    <w:rsid w:val="00F66052"/>
    <w:rsid w:val="00F771D2"/>
    <w:rsid w:val="00F95083"/>
    <w:rsid w:val="00F96723"/>
    <w:rsid w:val="00FA0C65"/>
    <w:rsid w:val="00FA7157"/>
    <w:rsid w:val="00FB4D0F"/>
    <w:rsid w:val="00FC0EF8"/>
    <w:rsid w:val="00FD3FD1"/>
    <w:rsid w:val="00FE73ED"/>
    <w:rsid w:val="00FF0560"/>
    <w:rsid w:val="00FF07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F8BA12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53A68"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4D"/>
    <w:pPr>
      <w:spacing w:line="280" w:lineRule="atLeast"/>
    </w:pPr>
    <w:rPr>
      <w:color w:val="000000" w:themeColor="text1"/>
      <w:sz w:val="20"/>
    </w:rPr>
  </w:style>
  <w:style w:type="paragraph" w:styleId="Heading1">
    <w:name w:val="heading 1"/>
    <w:basedOn w:val="Normal"/>
    <w:next w:val="Normal"/>
    <w:link w:val="Heading1Char"/>
    <w:uiPriority w:val="9"/>
    <w:qFormat/>
    <w:rsid w:val="005E0BF9"/>
    <w:pPr>
      <w:keepNext/>
      <w:keepLines/>
      <w:spacing w:before="400" w:after="160" w:line="240" w:lineRule="auto"/>
      <w:contextualSpacing/>
      <w:outlineLvl w:val="0"/>
    </w:pPr>
    <w:rPr>
      <w:rFonts w:asciiTheme="majorHAnsi" w:eastAsiaTheme="majorEastAsia" w:hAnsiTheme="majorHAnsi" w:cstheme="majorBidi"/>
      <w:sz w:val="40"/>
      <w:szCs w:val="32"/>
    </w:rPr>
  </w:style>
  <w:style w:type="paragraph" w:styleId="Heading2">
    <w:name w:val="heading 2"/>
    <w:basedOn w:val="Heading1"/>
    <w:next w:val="Normal"/>
    <w:link w:val="Heading2Char"/>
    <w:uiPriority w:val="9"/>
    <w:qFormat/>
    <w:rsid w:val="009F2650"/>
    <w:pPr>
      <w:spacing w:before="480"/>
      <w:outlineLvl w:val="1"/>
    </w:pPr>
    <w:rPr>
      <w:sz w:val="32"/>
      <w:szCs w:val="26"/>
    </w:rPr>
  </w:style>
  <w:style w:type="paragraph" w:styleId="Heading3">
    <w:name w:val="heading 3"/>
    <w:basedOn w:val="Heading2"/>
    <w:next w:val="Normal"/>
    <w:link w:val="Heading3Char"/>
    <w:uiPriority w:val="9"/>
    <w:qFormat/>
    <w:rsid w:val="00E47674"/>
    <w:pPr>
      <w:outlineLvl w:val="2"/>
    </w:pPr>
    <w:rPr>
      <w:b/>
      <w:sz w:val="24"/>
      <w:szCs w:val="24"/>
    </w:rPr>
  </w:style>
  <w:style w:type="paragraph" w:styleId="Heading4">
    <w:name w:val="heading 4"/>
    <w:basedOn w:val="Heading3"/>
    <w:next w:val="Normal"/>
    <w:link w:val="Heading4Char"/>
    <w:uiPriority w:val="9"/>
    <w:qFormat/>
    <w:rsid w:val="0097259C"/>
    <w:pPr>
      <w:spacing w:before="360"/>
      <w:outlineLvl w:val="3"/>
    </w:pPr>
    <w:rPr>
      <w:b w:val="0"/>
      <w:i/>
      <w:iCs/>
      <w:sz w:val="22"/>
    </w:rPr>
  </w:style>
  <w:style w:type="paragraph" w:styleId="Heading5">
    <w:name w:val="heading 5"/>
    <w:basedOn w:val="Normal"/>
    <w:next w:val="Normal"/>
    <w:link w:val="Heading5Char"/>
    <w:uiPriority w:val="9"/>
    <w:qFormat/>
    <w:rsid w:val="00926AEF"/>
    <w:pPr>
      <w:keepNext/>
      <w:keepLines/>
      <w:spacing w:before="360" w:after="160"/>
      <w:contextualSpacing/>
      <w:outlineLvl w:val="4"/>
    </w:pPr>
    <w:rPr>
      <w:rFonts w:asciiTheme="majorHAnsi" w:eastAsiaTheme="majorEastAsia" w:hAnsiTheme="majorHAnsi" w:cstheme="majorBidi"/>
      <w:b/>
      <w:color w:val="404040" w:themeColor="text1" w:themeTint="BF"/>
    </w:rPr>
  </w:style>
  <w:style w:type="paragraph" w:styleId="Heading6">
    <w:name w:val="heading 6"/>
    <w:basedOn w:val="Normal"/>
    <w:next w:val="Normal"/>
    <w:link w:val="Heading6Char"/>
    <w:uiPriority w:val="9"/>
    <w:semiHidden/>
    <w:unhideWhenUsed/>
    <w:rsid w:val="0097259C"/>
    <w:pPr>
      <w:keepNext/>
      <w:keepLines/>
      <w:spacing w:before="40" w:after="0"/>
      <w:outlineLvl w:val="5"/>
    </w:pPr>
    <w:rPr>
      <w:rFonts w:asciiTheme="majorHAnsi" w:eastAsiaTheme="majorEastAsia" w:hAnsiTheme="majorHAnsi" w:cstheme="majorBidi"/>
      <w:color w:val="292558" w:themeColor="accent2" w:themeShade="80"/>
      <w:sz w:val="18"/>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F9"/>
    <w:rPr>
      <w:rFonts w:asciiTheme="majorHAnsi" w:eastAsiaTheme="majorEastAsia" w:hAnsiTheme="majorHAnsi" w:cstheme="majorBidi"/>
      <w:color w:val="000000" w:themeColor="text1"/>
      <w:sz w:val="40"/>
      <w:szCs w:val="32"/>
    </w:rPr>
  </w:style>
  <w:style w:type="character" w:customStyle="1" w:styleId="Heading2Char">
    <w:name w:val="Heading 2 Char"/>
    <w:basedOn w:val="DefaultParagraphFont"/>
    <w:link w:val="Heading2"/>
    <w:uiPriority w:val="9"/>
    <w:rsid w:val="009F2650"/>
    <w:rPr>
      <w:rFonts w:asciiTheme="majorHAnsi" w:eastAsiaTheme="majorEastAsia" w:hAnsiTheme="majorHAnsi" w:cstheme="majorBidi"/>
      <w:color w:val="000000" w:themeColor="text1"/>
      <w:sz w:val="32"/>
      <w:szCs w:val="26"/>
    </w:rPr>
  </w:style>
  <w:style w:type="character" w:customStyle="1" w:styleId="Heading3Char">
    <w:name w:val="Heading 3 Char"/>
    <w:basedOn w:val="DefaultParagraphFont"/>
    <w:link w:val="Heading3"/>
    <w:uiPriority w:val="9"/>
    <w:rsid w:val="00E47674"/>
    <w:rPr>
      <w:rFonts w:asciiTheme="majorHAnsi" w:eastAsiaTheme="majorEastAsia" w:hAnsiTheme="majorHAnsi" w:cstheme="majorBidi"/>
      <w:b/>
      <w:color w:val="4DA3AB" w:themeColor="accent1"/>
      <w:sz w:val="24"/>
      <w:szCs w:val="24"/>
    </w:rPr>
  </w:style>
  <w:style w:type="character" w:customStyle="1" w:styleId="Heading6Char">
    <w:name w:val="Heading 6 Char"/>
    <w:basedOn w:val="DefaultParagraphFont"/>
    <w:link w:val="Heading6"/>
    <w:uiPriority w:val="9"/>
    <w:semiHidden/>
    <w:rsid w:val="0097259C"/>
    <w:rPr>
      <w:rFonts w:asciiTheme="majorHAnsi" w:eastAsiaTheme="majorEastAsia" w:hAnsiTheme="majorHAnsi" w:cstheme="majorBidi"/>
      <w:color w:val="292558" w:themeColor="accent2" w:themeShade="80"/>
      <w:sz w:val="18"/>
    </w:rPr>
  </w:style>
  <w:style w:type="paragraph" w:customStyle="1" w:styleId="Figure">
    <w:name w:val="Figure"/>
    <w:aliases w:val="graph or table heading"/>
    <w:basedOn w:val="Normal"/>
    <w:next w:val="Normal"/>
    <w:qFormat/>
    <w:rsid w:val="00FF071B"/>
    <w:rPr>
      <w:b/>
      <w:sz w:val="18"/>
    </w:rPr>
  </w:style>
  <w:style w:type="character" w:customStyle="1" w:styleId="Heading4Char">
    <w:name w:val="Heading 4 Char"/>
    <w:basedOn w:val="DefaultParagraphFont"/>
    <w:link w:val="Heading4"/>
    <w:uiPriority w:val="9"/>
    <w:rsid w:val="0097259C"/>
    <w:rPr>
      <w:rFonts w:asciiTheme="majorHAnsi" w:eastAsiaTheme="majorEastAsia" w:hAnsiTheme="majorHAnsi" w:cstheme="majorBidi"/>
      <w:i/>
      <w:iCs/>
      <w:color w:val="000000" w:themeColor="text1"/>
      <w:szCs w:val="24"/>
    </w:rPr>
  </w:style>
  <w:style w:type="character" w:customStyle="1" w:styleId="Heading5Char">
    <w:name w:val="Heading 5 Char"/>
    <w:basedOn w:val="DefaultParagraphFont"/>
    <w:link w:val="Heading5"/>
    <w:uiPriority w:val="9"/>
    <w:rsid w:val="00926AEF"/>
    <w:rPr>
      <w:rFonts w:asciiTheme="majorHAnsi" w:eastAsiaTheme="majorEastAsia" w:hAnsiTheme="majorHAnsi" w:cstheme="majorBidi"/>
      <w:b/>
      <w:color w:val="404040" w:themeColor="text1" w:themeTint="BF"/>
      <w:sz w:val="20"/>
    </w:rPr>
  </w:style>
  <w:style w:type="paragraph" w:styleId="TOCHeading">
    <w:name w:val="TOC Heading"/>
    <w:basedOn w:val="Heading1"/>
    <w:next w:val="Normal"/>
    <w:uiPriority w:val="39"/>
    <w:unhideWhenUsed/>
    <w:rsid w:val="008D2DEE"/>
    <w:pPr>
      <w:outlineLvl w:val="9"/>
    </w:pPr>
    <w:rPr>
      <w:color w:val="0D0D0D" w:themeColor="text1" w:themeTint="F2"/>
      <w:lang w:val="en-US"/>
    </w:rPr>
  </w:style>
  <w:style w:type="paragraph" w:styleId="TOC1">
    <w:name w:val="toc 1"/>
    <w:basedOn w:val="Normal"/>
    <w:next w:val="Normal"/>
    <w:autoRedefine/>
    <w:uiPriority w:val="39"/>
    <w:unhideWhenUsed/>
    <w:qFormat/>
    <w:rsid w:val="008D2DEE"/>
    <w:pPr>
      <w:tabs>
        <w:tab w:val="left" w:pos="567"/>
        <w:tab w:val="right" w:leader="dot" w:pos="9633"/>
      </w:tabs>
      <w:suppressAutoHyphens/>
      <w:spacing w:line="240" w:lineRule="auto"/>
    </w:pPr>
    <w:rPr>
      <w:b/>
    </w:rPr>
  </w:style>
  <w:style w:type="paragraph" w:styleId="TOC2">
    <w:name w:val="toc 2"/>
    <w:basedOn w:val="Normal"/>
    <w:next w:val="Normal"/>
    <w:autoRedefine/>
    <w:uiPriority w:val="39"/>
    <w:unhideWhenUsed/>
    <w:qFormat/>
    <w:rsid w:val="008D2DEE"/>
    <w:pPr>
      <w:tabs>
        <w:tab w:val="left" w:pos="851"/>
        <w:tab w:val="right" w:leader="dot" w:pos="9633"/>
      </w:tabs>
      <w:suppressAutoHyphens/>
      <w:spacing w:before="80" w:line="240" w:lineRule="auto"/>
      <w:ind w:left="284"/>
    </w:pPr>
  </w:style>
  <w:style w:type="character" w:styleId="Hyperlink">
    <w:name w:val="Hyperlink"/>
    <w:basedOn w:val="DefaultParagraphFont"/>
    <w:uiPriority w:val="99"/>
    <w:unhideWhenUsed/>
    <w:qFormat/>
    <w:rsid w:val="00FE73ED"/>
    <w:rPr>
      <w:color w:val="0563C1" w:themeColor="hyperlink"/>
      <w:u w:val="single"/>
    </w:rPr>
  </w:style>
  <w:style w:type="paragraph" w:customStyle="1" w:styleId="BulletLevel1">
    <w:name w:val="Bullet Level 1"/>
    <w:basedOn w:val="Normal"/>
    <w:uiPriority w:val="3"/>
    <w:qFormat/>
    <w:rsid w:val="00851797"/>
    <w:pPr>
      <w:numPr>
        <w:numId w:val="2"/>
      </w:numPr>
      <w:spacing w:before="80"/>
    </w:pPr>
  </w:style>
  <w:style w:type="paragraph" w:customStyle="1" w:styleId="BulletLevel2">
    <w:name w:val="Bullet Level 2"/>
    <w:basedOn w:val="BulletLevel1"/>
    <w:uiPriority w:val="3"/>
    <w:qFormat/>
    <w:rsid w:val="00851797"/>
    <w:pPr>
      <w:numPr>
        <w:ilvl w:val="1"/>
      </w:numPr>
    </w:pPr>
  </w:style>
  <w:style w:type="paragraph" w:customStyle="1" w:styleId="BulletLevel3">
    <w:name w:val="Bullet Level 3"/>
    <w:basedOn w:val="BulletLevel2"/>
    <w:uiPriority w:val="3"/>
    <w:qFormat/>
    <w:rsid w:val="00851797"/>
    <w:pPr>
      <w:numPr>
        <w:ilvl w:val="2"/>
      </w:numPr>
    </w:pPr>
  </w:style>
  <w:style w:type="table" w:customStyle="1" w:styleId="Calendar1">
    <w:name w:val="Calendar 1"/>
    <w:basedOn w:val="TableNormal"/>
    <w:uiPriority w:val="99"/>
    <w:qFormat/>
    <w:rsid w:val="00040993"/>
    <w:pPr>
      <w:spacing w:before="0" w:after="0" w:line="240" w:lineRule="auto"/>
    </w:pPr>
    <w:rPr>
      <w:rFonts w:eastAsiaTheme="minorEastAsia"/>
      <w:color w:val="auto"/>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heading">
    <w:name w:val="table heading"/>
    <w:basedOn w:val="Normal"/>
    <w:link w:val="tableheadingChar"/>
    <w:qFormat/>
    <w:rsid w:val="00233257"/>
    <w:pPr>
      <w:spacing w:before="0" w:after="0"/>
    </w:pPr>
    <w:rPr>
      <w:b/>
      <w:sz w:val="22"/>
    </w:rPr>
  </w:style>
  <w:style w:type="paragraph" w:customStyle="1" w:styleId="tabletextnormal">
    <w:name w:val="table text normal"/>
    <w:basedOn w:val="Normal"/>
    <w:link w:val="tabletextnormalChar"/>
    <w:qFormat/>
    <w:rsid w:val="00233257"/>
    <w:pPr>
      <w:spacing w:before="0" w:after="0"/>
    </w:pPr>
  </w:style>
  <w:style w:type="paragraph" w:customStyle="1" w:styleId="ListAlphaLevel1">
    <w:name w:val="List Alpha Level 1"/>
    <w:basedOn w:val="Normal"/>
    <w:uiPriority w:val="3"/>
    <w:qFormat/>
    <w:rsid w:val="005F3D4F"/>
    <w:pPr>
      <w:numPr>
        <w:numId w:val="4"/>
      </w:numPr>
      <w:spacing w:before="80"/>
    </w:pPr>
  </w:style>
  <w:style w:type="paragraph" w:customStyle="1" w:styleId="ListAlphaLevel2">
    <w:name w:val="List Alpha Level 2"/>
    <w:basedOn w:val="ListAlphaLevel1"/>
    <w:uiPriority w:val="3"/>
    <w:qFormat/>
    <w:rsid w:val="005F3D4F"/>
    <w:pPr>
      <w:numPr>
        <w:ilvl w:val="1"/>
      </w:numPr>
    </w:pPr>
  </w:style>
  <w:style w:type="paragraph" w:styleId="Quote">
    <w:name w:val="Quote"/>
    <w:basedOn w:val="Normal"/>
    <w:next w:val="Normal"/>
    <w:link w:val="QuoteChar"/>
    <w:uiPriority w:val="29"/>
    <w:qFormat/>
    <w:rsid w:val="000014E7"/>
    <w:pPr>
      <w:spacing w:before="280" w:after="280"/>
    </w:pPr>
    <w:rPr>
      <w:iCs/>
      <w:color w:val="053A68" w:themeColor="text2"/>
      <w:sz w:val="26"/>
    </w:rPr>
  </w:style>
  <w:style w:type="character" w:customStyle="1" w:styleId="QuoteChar">
    <w:name w:val="Quote Char"/>
    <w:basedOn w:val="DefaultParagraphFont"/>
    <w:link w:val="Quote"/>
    <w:uiPriority w:val="29"/>
    <w:rsid w:val="000014E7"/>
    <w:rPr>
      <w:iCs/>
      <w:sz w:val="26"/>
    </w:rPr>
  </w:style>
  <w:style w:type="paragraph" w:styleId="Footer">
    <w:name w:val="footer"/>
    <w:basedOn w:val="Normal"/>
    <w:link w:val="FooterChar"/>
    <w:uiPriority w:val="99"/>
    <w:unhideWhenUsed/>
    <w:rsid w:val="007C3E6A"/>
    <w:pPr>
      <w:tabs>
        <w:tab w:val="left" w:pos="1418"/>
        <w:tab w:val="right" w:pos="9072"/>
      </w:tabs>
      <w:suppressAutoHyphens/>
      <w:spacing w:before="320" w:after="0" w:line="240" w:lineRule="auto"/>
      <w:contextualSpacing/>
    </w:pPr>
    <w:rPr>
      <w:sz w:val="16"/>
    </w:rPr>
  </w:style>
  <w:style w:type="character" w:customStyle="1" w:styleId="FooterChar">
    <w:name w:val="Footer Char"/>
    <w:basedOn w:val="DefaultParagraphFont"/>
    <w:link w:val="Footer"/>
    <w:uiPriority w:val="99"/>
    <w:rsid w:val="007C3E6A"/>
    <w:rPr>
      <w:sz w:val="16"/>
    </w:rPr>
  </w:style>
  <w:style w:type="paragraph" w:customStyle="1" w:styleId="Box1Normal">
    <w:name w:val="Box 1 Normal"/>
    <w:basedOn w:val="Normal"/>
    <w:uiPriority w:val="14"/>
    <w:qFormat/>
    <w:rsid w:val="000F6B0D"/>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qFormat/>
    <w:rsid w:val="00F63D9F"/>
    <w:rPr>
      <w:b/>
      <w:sz w:val="22"/>
    </w:rPr>
  </w:style>
  <w:style w:type="paragraph" w:customStyle="1" w:styleId="Box1Bullet">
    <w:name w:val="Box 1 Bullet"/>
    <w:basedOn w:val="Box1Normal"/>
    <w:uiPriority w:val="15"/>
    <w:qFormat/>
    <w:rsid w:val="00A14E9C"/>
    <w:pPr>
      <w:numPr>
        <w:numId w:val="1"/>
      </w:numPr>
      <w:tabs>
        <w:tab w:val="clear" w:pos="794"/>
      </w:tabs>
      <w:spacing w:before="80"/>
      <w:ind w:left="709" w:hanging="431"/>
    </w:pPr>
  </w:style>
  <w:style w:type="paragraph" w:customStyle="1" w:styleId="Box2Normal">
    <w:name w:val="Box 2 Normal"/>
    <w:basedOn w:val="Normal"/>
    <w:uiPriority w:val="15"/>
    <w:qFormat/>
    <w:rsid w:val="000F6B0D"/>
    <w:pPr>
      <w:pBdr>
        <w:top w:val="single" w:sz="8" w:space="14" w:color="767171" w:themeColor="background2" w:themeShade="80"/>
        <w:left w:val="single" w:sz="8" w:space="14" w:color="767171" w:themeColor="background2" w:themeShade="80"/>
        <w:bottom w:val="single" w:sz="8" w:space="14" w:color="767171" w:themeColor="background2" w:themeShade="80"/>
        <w:right w:val="single" w:sz="8" w:space="14" w:color="767171" w:themeColor="background2" w:themeShade="80"/>
      </w:pBdr>
      <w:ind w:left="278" w:right="278"/>
    </w:pPr>
  </w:style>
  <w:style w:type="paragraph" w:customStyle="1" w:styleId="Box2Heading">
    <w:name w:val="Box 2 Heading"/>
    <w:basedOn w:val="Box2Normal"/>
    <w:uiPriority w:val="15"/>
    <w:qFormat/>
    <w:rsid w:val="000E5C74"/>
    <w:rPr>
      <w:b/>
    </w:rPr>
  </w:style>
  <w:style w:type="paragraph" w:customStyle="1" w:styleId="Box2Bullet">
    <w:name w:val="Box 2 Bullet"/>
    <w:basedOn w:val="Box2Normal"/>
    <w:uiPriority w:val="16"/>
    <w:qFormat/>
    <w:rsid w:val="000E5C74"/>
    <w:pPr>
      <w:numPr>
        <w:ilvl w:val="1"/>
        <w:numId w:val="1"/>
      </w:numPr>
      <w:tabs>
        <w:tab w:val="clear" w:pos="794"/>
      </w:tabs>
      <w:spacing w:before="80"/>
      <w:ind w:left="709" w:hanging="431"/>
    </w:pPr>
  </w:style>
  <w:style w:type="numbering" w:customStyle="1" w:styleId="BoxedBulletsandNumbers">
    <w:name w:val="Boxed Bullets and Numbers"/>
    <w:uiPriority w:val="99"/>
    <w:rsid w:val="00DD77D9"/>
    <w:pPr>
      <w:numPr>
        <w:numId w:val="1"/>
      </w:numPr>
    </w:pPr>
  </w:style>
  <w:style w:type="numbering" w:customStyle="1" w:styleId="NumberedHeadings">
    <w:name w:val="Numbered Headings"/>
    <w:uiPriority w:val="99"/>
    <w:rsid w:val="007C3E6A"/>
    <w:pPr>
      <w:numPr>
        <w:numId w:val="7"/>
      </w:numPr>
    </w:pPr>
  </w:style>
  <w:style w:type="numbering" w:customStyle="1" w:styleId="DTABullets">
    <w:name w:val="DTA Bullets"/>
    <w:uiPriority w:val="99"/>
    <w:rsid w:val="007D20B9"/>
    <w:pPr>
      <w:numPr>
        <w:numId w:val="2"/>
      </w:numPr>
    </w:pPr>
  </w:style>
  <w:style w:type="numbering" w:customStyle="1" w:styleId="ListLegal">
    <w:name w:val="List Legal"/>
    <w:uiPriority w:val="99"/>
    <w:rsid w:val="00A72DDC"/>
    <w:pPr>
      <w:numPr>
        <w:numId w:val="3"/>
      </w:numPr>
    </w:pPr>
  </w:style>
  <w:style w:type="numbering" w:customStyle="1" w:styleId="ListAlpha">
    <w:name w:val="List Alpha"/>
    <w:uiPriority w:val="99"/>
    <w:rsid w:val="00A72DDC"/>
    <w:pPr>
      <w:numPr>
        <w:numId w:val="4"/>
      </w:numPr>
    </w:pPr>
  </w:style>
  <w:style w:type="numbering" w:customStyle="1" w:styleId="ListNumbered">
    <w:name w:val="List Numbered"/>
    <w:uiPriority w:val="99"/>
    <w:rsid w:val="00A72DDC"/>
    <w:pPr>
      <w:numPr>
        <w:numId w:val="5"/>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7C3E6A"/>
    <w:pPr>
      <w:numPr>
        <w:numId w:val="6"/>
      </w:numPr>
    </w:pPr>
  </w:style>
  <w:style w:type="paragraph" w:styleId="Caption">
    <w:name w:val="caption"/>
    <w:basedOn w:val="Normal"/>
    <w:next w:val="Normal"/>
    <w:uiPriority w:val="35"/>
    <w:rsid w:val="00EA69F6"/>
    <w:pPr>
      <w:keepNext/>
      <w:keepLines/>
      <w:spacing w:before="320"/>
    </w:pPr>
    <w:rPr>
      <w:i/>
      <w:iCs/>
      <w:sz w:val="18"/>
      <w:szCs w:val="18"/>
    </w:rPr>
  </w:style>
  <w:style w:type="table" w:styleId="TableGrid">
    <w:name w:val="Table Grid"/>
    <w:basedOn w:val="TableNormal"/>
    <w:uiPriority w:val="39"/>
    <w:rsid w:val="007411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jc w:val="center"/>
    </w:pPr>
    <w:rPr>
      <w:b/>
      <w:bCs/>
      <w:color w:val="C00000"/>
    </w:rPr>
  </w:style>
  <w:style w:type="table" w:styleId="ListTable4">
    <w:name w:val="List Table 4"/>
    <w:basedOn w:val="TableNormal"/>
    <w:uiPriority w:val="49"/>
    <w:rsid w:val="00CA46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A464C"/>
    <w:pPr>
      <w:spacing w:after="0" w:line="240" w:lineRule="auto"/>
    </w:pPr>
    <w:tblPr>
      <w:tblStyleRowBandSize w:val="1"/>
      <w:tblStyleColBandSize w:val="1"/>
      <w:tblBorders>
        <w:top w:val="single" w:sz="4" w:space="0" w:color="7F7F7F" w:themeColor="accent6"/>
        <w:left w:val="single" w:sz="4" w:space="0" w:color="7F7F7F" w:themeColor="accent6"/>
        <w:bottom w:val="single" w:sz="4" w:space="0" w:color="7F7F7F" w:themeColor="accent6"/>
        <w:right w:val="single" w:sz="4" w:space="0" w:color="7F7F7F" w:themeColor="accent6"/>
      </w:tblBorders>
    </w:tblPr>
    <w:tblStylePr w:type="firstRow">
      <w:rPr>
        <w:b/>
        <w:bCs/>
        <w:color w:val="FFFFFF" w:themeColor="background1"/>
      </w:rPr>
      <w:tblPr/>
      <w:tcPr>
        <w:shd w:val="clear" w:color="auto" w:fill="7F7F7F" w:themeFill="accent6"/>
      </w:tcPr>
    </w:tblStylePr>
    <w:tblStylePr w:type="lastRow">
      <w:rPr>
        <w:b/>
        <w:bCs/>
      </w:rPr>
      <w:tblPr/>
      <w:tcPr>
        <w:tcBorders>
          <w:top w:val="double" w:sz="4" w:space="0" w:color="7F7F7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F7F" w:themeColor="accent6"/>
          <w:right w:val="single" w:sz="4" w:space="0" w:color="7F7F7F" w:themeColor="accent6"/>
        </w:tcBorders>
      </w:tcPr>
    </w:tblStylePr>
    <w:tblStylePr w:type="band1Horz">
      <w:tblPr/>
      <w:tcPr>
        <w:tcBorders>
          <w:top w:val="single" w:sz="4" w:space="0" w:color="7F7F7F" w:themeColor="accent6"/>
          <w:bottom w:val="single" w:sz="4" w:space="0" w:color="7F7F7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F7F" w:themeColor="accent6"/>
          <w:left w:val="nil"/>
        </w:tcBorders>
      </w:tcPr>
    </w:tblStylePr>
    <w:tblStylePr w:type="swCell">
      <w:tblPr/>
      <w:tcPr>
        <w:tcBorders>
          <w:top w:val="double" w:sz="4" w:space="0" w:color="7F7F7F" w:themeColor="accent6"/>
          <w:right w:val="nil"/>
        </w:tcBorders>
      </w:tcPr>
    </w:tblStylePr>
  </w:style>
  <w:style w:type="character" w:styleId="FootnoteReference">
    <w:name w:val="footnote reference"/>
    <w:basedOn w:val="DefaultParagraphFont"/>
    <w:uiPriority w:val="99"/>
    <w:semiHidden/>
    <w:unhideWhenUsed/>
    <w:rsid w:val="0087224E"/>
    <w:rPr>
      <w:vertAlign w:val="superscript"/>
    </w:rPr>
  </w:style>
  <w:style w:type="character" w:customStyle="1" w:styleId="UnresolvedMention1">
    <w:name w:val="Unresolved Mention1"/>
    <w:basedOn w:val="DefaultParagraphFont"/>
    <w:uiPriority w:val="99"/>
    <w:semiHidden/>
    <w:unhideWhenUsed/>
    <w:rsid w:val="007306CB"/>
    <w:rPr>
      <w:color w:val="605E5C"/>
      <w:shd w:val="clear" w:color="auto" w:fill="E1DFDD"/>
    </w:rPr>
  </w:style>
  <w:style w:type="character" w:customStyle="1" w:styleId="tableheadingChar">
    <w:name w:val="table heading Char"/>
    <w:basedOn w:val="DefaultParagraphFont"/>
    <w:link w:val="tableheading"/>
    <w:rsid w:val="00233257"/>
    <w:rPr>
      <w:b/>
      <w:color w:val="000000" w:themeColor="text1"/>
    </w:rPr>
  </w:style>
  <w:style w:type="character" w:styleId="PlaceholderText">
    <w:name w:val="Placeholder Text"/>
    <w:basedOn w:val="DefaultParagraphFont"/>
    <w:uiPriority w:val="99"/>
    <w:semiHidden/>
    <w:rsid w:val="00953251"/>
    <w:rPr>
      <w:color w:val="808080"/>
    </w:rPr>
  </w:style>
  <w:style w:type="table" w:styleId="ListTable6Colorful-Accent6">
    <w:name w:val="List Table 6 Colorful Accent 6"/>
    <w:basedOn w:val="TableNormal"/>
    <w:uiPriority w:val="51"/>
    <w:rsid w:val="00CA464C"/>
    <w:pPr>
      <w:spacing w:after="0" w:line="240" w:lineRule="auto"/>
    </w:pPr>
    <w:rPr>
      <w:color w:val="5F5F5F" w:themeColor="accent6" w:themeShade="BF"/>
    </w:rPr>
    <w:tblPr>
      <w:tblStyleRowBandSize w:val="1"/>
      <w:tblStyleColBandSize w:val="1"/>
      <w:tblBorders>
        <w:top w:val="single" w:sz="4" w:space="0" w:color="7F7F7F" w:themeColor="accent6"/>
        <w:bottom w:val="single" w:sz="4" w:space="0" w:color="7F7F7F" w:themeColor="accent6"/>
      </w:tblBorders>
    </w:tblPr>
    <w:tblStylePr w:type="firstRow">
      <w:rPr>
        <w:b/>
        <w:bCs/>
      </w:rPr>
      <w:tblPr/>
      <w:tcPr>
        <w:tcBorders>
          <w:bottom w:val="single" w:sz="4" w:space="0" w:color="7F7F7F" w:themeColor="accent6"/>
        </w:tcBorders>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customStyle="1" w:styleId="tabletextnormalChar">
    <w:name w:val="table text normal Char"/>
    <w:basedOn w:val="DefaultParagraphFont"/>
    <w:link w:val="tabletextnormal"/>
    <w:rsid w:val="00233257"/>
    <w:rPr>
      <w:color w:val="000000" w:themeColor="text1"/>
      <w:sz w:val="20"/>
    </w:rPr>
  </w:style>
  <w:style w:type="paragraph" w:customStyle="1" w:styleId="Sectionheading">
    <w:name w:val="Section heading"/>
    <w:basedOn w:val="Heading1"/>
    <w:link w:val="SectionheadingChar"/>
    <w:qFormat/>
    <w:rsid w:val="00C10980"/>
    <w:rPr>
      <w:b/>
      <w:sz w:val="52"/>
    </w:rPr>
  </w:style>
  <w:style w:type="character" w:customStyle="1" w:styleId="SectionheadingChar">
    <w:name w:val="Section heading Char"/>
    <w:basedOn w:val="Heading1Char"/>
    <w:link w:val="Sectionheading"/>
    <w:rsid w:val="00C10980"/>
    <w:rPr>
      <w:rFonts w:asciiTheme="majorHAnsi" w:eastAsiaTheme="majorEastAsia" w:hAnsiTheme="majorHAnsi" w:cstheme="majorBidi"/>
      <w:b/>
      <w:color w:val="000000" w:themeColor="text1"/>
      <w:sz w:val="52"/>
      <w:szCs w:val="32"/>
    </w:rPr>
  </w:style>
  <w:style w:type="paragraph" w:styleId="Header">
    <w:name w:val="header"/>
    <w:basedOn w:val="Normal"/>
    <w:link w:val="HeaderChar"/>
    <w:uiPriority w:val="99"/>
    <w:unhideWhenUsed/>
    <w:rsid w:val="003E60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E60A7"/>
    <w:rPr>
      <w:color w:val="000000" w:themeColor="text1"/>
      <w:sz w:val="20"/>
    </w:rPr>
  </w:style>
  <w:style w:type="paragraph" w:styleId="ListParagraph">
    <w:name w:val="List Paragraph"/>
    <w:basedOn w:val="Normal"/>
    <w:uiPriority w:val="34"/>
    <w:qFormat/>
    <w:rsid w:val="00102D4F"/>
    <w:pPr>
      <w:spacing w:before="0" w:after="160" w:line="259" w:lineRule="auto"/>
      <w:ind w:left="720"/>
      <w:contextualSpacing/>
    </w:pPr>
    <w:rPr>
      <w:color w:val="auto"/>
      <w:sz w:val="22"/>
    </w:rPr>
  </w:style>
  <w:style w:type="paragraph" w:styleId="BalloonText">
    <w:name w:val="Balloon Text"/>
    <w:basedOn w:val="Normal"/>
    <w:link w:val="BalloonTextChar"/>
    <w:uiPriority w:val="99"/>
    <w:semiHidden/>
    <w:unhideWhenUsed/>
    <w:rsid w:val="00102D4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D4F"/>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9763B2"/>
    <w:rPr>
      <w:sz w:val="16"/>
      <w:szCs w:val="16"/>
    </w:rPr>
  </w:style>
  <w:style w:type="paragraph" w:styleId="CommentText">
    <w:name w:val="annotation text"/>
    <w:basedOn w:val="Normal"/>
    <w:link w:val="CommentTextChar"/>
    <w:uiPriority w:val="99"/>
    <w:semiHidden/>
    <w:unhideWhenUsed/>
    <w:rsid w:val="009763B2"/>
    <w:pPr>
      <w:spacing w:line="240" w:lineRule="auto"/>
    </w:pPr>
    <w:rPr>
      <w:szCs w:val="20"/>
    </w:rPr>
  </w:style>
  <w:style w:type="character" w:customStyle="1" w:styleId="CommentTextChar">
    <w:name w:val="Comment Text Char"/>
    <w:basedOn w:val="DefaultParagraphFont"/>
    <w:link w:val="CommentText"/>
    <w:uiPriority w:val="99"/>
    <w:semiHidden/>
    <w:rsid w:val="009763B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763B2"/>
    <w:rPr>
      <w:b/>
      <w:bCs/>
    </w:rPr>
  </w:style>
  <w:style w:type="character" w:customStyle="1" w:styleId="CommentSubjectChar">
    <w:name w:val="Comment Subject Char"/>
    <w:basedOn w:val="CommentTextChar"/>
    <w:link w:val="CommentSubject"/>
    <w:uiPriority w:val="99"/>
    <w:semiHidden/>
    <w:rsid w:val="009763B2"/>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7324">
      <w:bodyDiv w:val="1"/>
      <w:marLeft w:val="0"/>
      <w:marRight w:val="0"/>
      <w:marTop w:val="0"/>
      <w:marBottom w:val="0"/>
      <w:divBdr>
        <w:top w:val="none" w:sz="0" w:space="0" w:color="auto"/>
        <w:left w:val="none" w:sz="0" w:space="0" w:color="auto"/>
        <w:bottom w:val="none" w:sz="0" w:space="0" w:color="auto"/>
        <w:right w:val="none" w:sz="0" w:space="0" w:color="auto"/>
      </w:divBdr>
    </w:div>
    <w:div w:id="216089846">
      <w:bodyDiv w:val="1"/>
      <w:marLeft w:val="0"/>
      <w:marRight w:val="0"/>
      <w:marTop w:val="0"/>
      <w:marBottom w:val="0"/>
      <w:divBdr>
        <w:top w:val="none" w:sz="0" w:space="0" w:color="auto"/>
        <w:left w:val="none" w:sz="0" w:space="0" w:color="auto"/>
        <w:bottom w:val="none" w:sz="0" w:space="0" w:color="auto"/>
        <w:right w:val="none" w:sz="0" w:space="0" w:color="auto"/>
      </w:divBdr>
    </w:div>
    <w:div w:id="779953457">
      <w:bodyDiv w:val="1"/>
      <w:marLeft w:val="0"/>
      <w:marRight w:val="0"/>
      <w:marTop w:val="0"/>
      <w:marBottom w:val="0"/>
      <w:divBdr>
        <w:top w:val="none" w:sz="0" w:space="0" w:color="auto"/>
        <w:left w:val="none" w:sz="0" w:space="0" w:color="auto"/>
        <w:bottom w:val="none" w:sz="0" w:space="0" w:color="auto"/>
        <w:right w:val="none" w:sz="0" w:space="0" w:color="auto"/>
      </w:divBdr>
    </w:div>
    <w:div w:id="805583795">
      <w:bodyDiv w:val="1"/>
      <w:marLeft w:val="0"/>
      <w:marRight w:val="0"/>
      <w:marTop w:val="0"/>
      <w:marBottom w:val="0"/>
      <w:divBdr>
        <w:top w:val="none" w:sz="0" w:space="0" w:color="auto"/>
        <w:left w:val="none" w:sz="0" w:space="0" w:color="auto"/>
        <w:bottom w:val="none" w:sz="0" w:space="0" w:color="auto"/>
        <w:right w:val="none" w:sz="0" w:space="0" w:color="auto"/>
      </w:divBdr>
    </w:div>
    <w:div w:id="965547061">
      <w:bodyDiv w:val="1"/>
      <w:marLeft w:val="0"/>
      <w:marRight w:val="0"/>
      <w:marTop w:val="0"/>
      <w:marBottom w:val="0"/>
      <w:divBdr>
        <w:top w:val="none" w:sz="0" w:space="0" w:color="auto"/>
        <w:left w:val="none" w:sz="0" w:space="0" w:color="auto"/>
        <w:bottom w:val="none" w:sz="0" w:space="0" w:color="auto"/>
        <w:right w:val="none" w:sz="0" w:space="0" w:color="auto"/>
      </w:divBdr>
    </w:div>
    <w:div w:id="1128743581">
      <w:bodyDiv w:val="1"/>
      <w:marLeft w:val="0"/>
      <w:marRight w:val="0"/>
      <w:marTop w:val="0"/>
      <w:marBottom w:val="0"/>
      <w:divBdr>
        <w:top w:val="none" w:sz="0" w:space="0" w:color="auto"/>
        <w:left w:val="none" w:sz="0" w:space="0" w:color="auto"/>
        <w:bottom w:val="none" w:sz="0" w:space="0" w:color="auto"/>
        <w:right w:val="none" w:sz="0" w:space="0" w:color="auto"/>
      </w:divBdr>
    </w:div>
    <w:div w:id="1141725363">
      <w:bodyDiv w:val="1"/>
      <w:marLeft w:val="0"/>
      <w:marRight w:val="0"/>
      <w:marTop w:val="0"/>
      <w:marBottom w:val="0"/>
      <w:divBdr>
        <w:top w:val="none" w:sz="0" w:space="0" w:color="auto"/>
        <w:left w:val="none" w:sz="0" w:space="0" w:color="auto"/>
        <w:bottom w:val="none" w:sz="0" w:space="0" w:color="auto"/>
        <w:right w:val="none" w:sz="0" w:space="0" w:color="auto"/>
      </w:divBdr>
    </w:div>
    <w:div w:id="1293367028">
      <w:bodyDiv w:val="1"/>
      <w:marLeft w:val="0"/>
      <w:marRight w:val="0"/>
      <w:marTop w:val="0"/>
      <w:marBottom w:val="0"/>
      <w:divBdr>
        <w:top w:val="none" w:sz="0" w:space="0" w:color="auto"/>
        <w:left w:val="none" w:sz="0" w:space="0" w:color="auto"/>
        <w:bottom w:val="none" w:sz="0" w:space="0" w:color="auto"/>
        <w:right w:val="none" w:sz="0" w:space="0" w:color="auto"/>
      </w:divBdr>
    </w:div>
    <w:div w:id="1893810914">
      <w:bodyDiv w:val="1"/>
      <w:marLeft w:val="0"/>
      <w:marRight w:val="0"/>
      <w:marTop w:val="0"/>
      <w:marBottom w:val="0"/>
      <w:divBdr>
        <w:top w:val="none" w:sz="0" w:space="0" w:color="auto"/>
        <w:left w:val="none" w:sz="0" w:space="0" w:color="auto"/>
        <w:bottom w:val="none" w:sz="0" w:space="0" w:color="auto"/>
        <w:right w:val="none" w:sz="0" w:space="0" w:color="auto"/>
      </w:divBdr>
    </w:div>
    <w:div w:id="19006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753\Desktop\template_IPEP%20header.dotx" TargetMode="External"/></Relationships>
</file>

<file path=word/theme/theme1.xml><?xml version="1.0" encoding="utf-8"?>
<a:theme xmlns:a="http://schemas.openxmlformats.org/drawingml/2006/main" name="Office Theme">
  <a:themeElements>
    <a:clrScheme name="APSC colour palette">
      <a:dk1>
        <a:sysClr val="windowText" lastClr="000000"/>
      </a:dk1>
      <a:lt1>
        <a:sysClr val="window" lastClr="FFFFFF"/>
      </a:lt1>
      <a:dk2>
        <a:srgbClr val="053A68"/>
      </a:dk2>
      <a:lt2>
        <a:srgbClr val="E7E6E6"/>
      </a:lt2>
      <a:accent1>
        <a:srgbClr val="4DA3AB"/>
      </a:accent1>
      <a:accent2>
        <a:srgbClr val="544AB1"/>
      </a:accent2>
      <a:accent3>
        <a:srgbClr val="B0B805"/>
      </a:accent3>
      <a:accent4>
        <a:srgbClr val="AC1749"/>
      </a:accent4>
      <a:accent5>
        <a:srgbClr val="B97404"/>
      </a:accent5>
      <a:accent6>
        <a:srgbClr val="7F7F7F"/>
      </a:accent6>
      <a:hlink>
        <a:srgbClr val="0563C1"/>
      </a:hlink>
      <a:folHlink>
        <a:srgbClr val="AC174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9980166C439E047AC3028292DC36F6A" ma:contentTypeVersion="31" ma:contentTypeDescription="Create a new document." ma:contentTypeScope="" ma:versionID="3190f06e9e9d56ebdddc001cd6ddda1e">
  <xsd:schema xmlns:xsd="http://www.w3.org/2001/XMLSchema" xmlns:xs="http://www.w3.org/2001/XMLSchema" xmlns:p="http://schemas.microsoft.com/office/2006/metadata/properties" xmlns:ns1="http://schemas.microsoft.com/sharepoint/v3" xmlns:ns2="9eb1f307-a489-40bf-8d3d-f7559b8c4701" xmlns:ns3="e771ab56-0c5d-40e7-b080-2686d2b89623" xmlns:ns4="5454229d-c530-4ed9-b585-f6579182f234" targetNamespace="http://schemas.microsoft.com/office/2006/metadata/properties" ma:root="true" ma:fieldsID="2b096932bcc6f4b42df34d69621a8770" ns1:_="" ns2:_="" ns3:_="" ns4:_="">
    <xsd:import namespace="http://schemas.microsoft.com/sharepoint/v3"/>
    <xsd:import namespace="9eb1f307-a489-40bf-8d3d-f7559b8c4701"/>
    <xsd:import namespace="e771ab56-0c5d-40e7-b080-2686d2b89623"/>
    <xsd:import namespace="5454229d-c530-4ed9-b585-f6579182f234"/>
    <xsd:element name="properties">
      <xsd:complexType>
        <xsd:sequence>
          <xsd:element name="documentManagement">
            <xsd:complexType>
              <xsd:all>
                <xsd:element ref="ns2:_dlc_DocId" minOccurs="0"/>
                <xsd:element ref="ns2:_dlc_DocIdUrl" minOccurs="0"/>
                <xsd:element ref="ns2:_dlc_DocIdPersistId" minOccurs="0"/>
                <xsd:element ref="ns2:ba4e16aec63940c586763e51c636e123" minOccurs="0"/>
                <xsd:element ref="ns2:TaxCatchAll" minOccurs="0"/>
                <xsd:element ref="ns2:e4ce7f9cf02548b0a113076e994375b6"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element ref="ns4:MediaServiceOCR" minOccurs="0"/>
                <xsd:element ref="ns4:MediaLengthInSecond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a4e16aec63940c586763e51c636e123" ma:index="12" ma:taxonomy="true" ma:internalName="ba4e16aec63940c586763e51c636e123" ma:taxonomyFieldName="SecurityClassification" ma:displayName="Security Classification" ma:readOnly="false" ma:fieldId="{ba4e16ae-c639-40c5-8676-3e51c636e123}"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904455f-6031-43cf-9685-ba08e32e6bb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e4ce7f9cf02548b0a113076e994375b6" ma:index="15" nillable="true" ma:taxonomy="true" ma:internalName="e4ce7f9cf02548b0a113076e994375b6" ma:taxonomyFieldName="InformationMarker" ma:displayName="Information Marker" ma:readOnly="false" ma:fieldId="{e4ce7f9c-f025-48b0-a113-076e994375b6}"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4229d-c530-4ed9-b585-f6579182f23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SHD24-1851</ShareHubID>
    <TaxCatchAll xmlns="9eb1f307-a489-40bf-8d3d-f7559b8c4701">
      <Value>4</Value>
    </TaxCatchAll>
    <TaxKeywordTaxHTField xmlns="9eb1f307-a489-40bf-8d3d-f7559b8c4701">
      <Terms xmlns="http://schemas.microsoft.com/office/infopath/2007/PartnerControls"/>
    </TaxKeywordTaxHTField>
    <Comments xmlns="http://schemas.microsoft.com/sharepoint/v3" xsi:nil="true"/>
    <_dlc_DocId xmlns="9eb1f307-a489-40bf-8d3d-f7559b8c4701">APSCdoc-946628265-20458</_dlc_DocId>
    <_dlc_DocIdPersistId xmlns="9eb1f307-a489-40bf-8d3d-f7559b8c4701">false</_dlc_DocIdPersistId>
    <_dlc_DocIdUrl xmlns="9eb1f307-a489-40bf-8d3d-f7559b8c4701">
      <Url>https://pmc01.sharepoint.com/sites/apsc-mae/_layouts/15/DocIdRedir.aspx?ID=APSCdoc-946628265-20458</Url>
      <Description>APSCdoc-946628265-20458</Description>
    </_dlc_DocIdUrl>
    <lcf76f155ced4ddcb4097134ff3c332f xmlns="5454229d-c530-4ed9-b585-f6579182f234">
      <Terms xmlns="http://schemas.microsoft.com/office/infopath/2007/PartnerControls"/>
    </lcf76f155ced4ddcb4097134ff3c332f>
    <e4ce7f9cf02548b0a113076e994375b6 xmlns="9eb1f307-a489-40bf-8d3d-f7559b8c4701">
      <Terms xmlns="http://schemas.microsoft.com/office/infopath/2007/PartnerControls"/>
    </e4ce7f9cf02548b0a113076e994375b6>
    <ba4e16aec63940c586763e51c636e123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ba4e16aec63940c586763e51c636e123>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04E27-08E8-42B2-B8BC-B5D1EB044BDC}">
  <ds:schemaRefs>
    <ds:schemaRef ds:uri="http://schemas.microsoft.com/sharepoint/events"/>
  </ds:schemaRefs>
</ds:datastoreItem>
</file>

<file path=customXml/itemProps2.xml><?xml version="1.0" encoding="utf-8"?>
<ds:datastoreItem xmlns:ds="http://schemas.openxmlformats.org/officeDocument/2006/customXml" ds:itemID="{7908D05D-8F02-4112-9B63-0DB69C068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5454229d-c530-4ed9-b585-f6579182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431B9-C5B1-4EDA-8A50-333D2DFE6BBE}">
  <ds:schemaRefs>
    <ds:schemaRef ds:uri="http://purl.org/dc/elements/1.1/"/>
    <ds:schemaRef ds:uri="http://schemas.microsoft.com/office/2006/metadata/properties"/>
    <ds:schemaRef ds:uri="http://schemas.microsoft.com/sharepoint/v3"/>
    <ds:schemaRef ds:uri="e771ab56-0c5d-40e7-b080-2686d2b8962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5454229d-c530-4ed9-b585-f6579182f234"/>
    <ds:schemaRef ds:uri="9eb1f307-a489-40bf-8d3d-f7559b8c4701"/>
    <ds:schemaRef ds:uri="http://www.w3.org/XML/1998/namespace"/>
    <ds:schemaRef ds:uri="http://purl.org/dc/dcmitype/"/>
  </ds:schemaRefs>
</ds:datastoreItem>
</file>

<file path=customXml/itemProps4.xml><?xml version="1.0" encoding="utf-8"?>
<ds:datastoreItem xmlns:ds="http://schemas.openxmlformats.org/officeDocument/2006/customXml" ds:itemID="{A54DC6ED-62BD-4BE6-BA71-5BADA7BEC0B1}">
  <ds:schemaRefs>
    <ds:schemaRef ds:uri="http://schemas.microsoft.com/sharepoint/v3/contenttype/forms"/>
  </ds:schemaRefs>
</ds:datastoreItem>
</file>

<file path=customXml/itemProps5.xml><?xml version="1.0" encoding="utf-8"?>
<ds:datastoreItem xmlns:ds="http://schemas.openxmlformats.org/officeDocument/2006/customXml" ds:itemID="{7BB887E4-2366-43D9-9D53-85399F87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template_IPEP header</Template>
  <TotalTime>0</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2024-07-14T08:21:00Z</dcterms:created>
  <dcterms:modified xsi:type="dcterms:W3CDTF">2024-07-18T06:49:00Z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0x01010029980166C439E047AC3028292DC36F6A</vt:lpwstr>
  </property>
  <property fmtid="{D5CDD505-2E9C-101B-9397-08002B2CF9AE}" pid="3" name="HPRMSecurityLevel">
    <vt:lpwstr>5;#OFFICIAL|11463c70-78df-4e3b-b0ff-f66cd3cb26ec</vt:lpwstr>
  </property>
  <property fmtid="{D5CDD505-2E9C-101B-9397-08002B2CF9AE}" pid="4" name="HPRMSecurityCaveat">
    <vt:lpwstr/>
  </property>
  <property fmtid="{D5CDD505-2E9C-101B-9397-08002B2CF9AE}" pid="5" name="TaxKeyword">
    <vt:lpwstr/>
  </property>
  <property fmtid="{D5CDD505-2E9C-101B-9397-08002B2CF9AE}" pid="6" name="FolderID">
    <vt:lpwstr/>
  </property>
  <property fmtid="{D5CDD505-2E9C-101B-9397-08002B2CF9AE}" pid="7" name="xd_ProgID">
    <vt:lpwstr/>
  </property>
  <property fmtid="{D5CDD505-2E9C-101B-9397-08002B2CF9AE}" pid="8" name="SecurityClassification">
    <vt:lpwstr>4;#OFFICIAL|9e0ec9cb-4e7f-4d4a-bd32-1ee7525c6d87</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PMCNotes">
    <vt:lpwstr/>
  </property>
  <property fmtid="{D5CDD505-2E9C-101B-9397-08002B2CF9AE}" pid="14" name="xd_Signature">
    <vt:bool>false</vt:bool>
  </property>
  <property fmtid="{D5CDD505-2E9C-101B-9397-08002B2CF9AE}" pid="15" name="GUID">
    <vt:lpwstr>cc7ef30d-7033-45b9-bc71-bba672b1f2e3</vt:lpwstr>
  </property>
  <property fmtid="{D5CDD505-2E9C-101B-9397-08002B2CF9AE}" pid="16" name="jd1c641577414dfdab1686c9d5d0dbd0">
    <vt:lpwstr/>
  </property>
  <property fmtid="{D5CDD505-2E9C-101B-9397-08002B2CF9AE}" pid="17" name="SharedWithUsers">
    <vt:lpwstr/>
  </property>
  <property fmtid="{D5CDD505-2E9C-101B-9397-08002B2CF9AE}" pid="18" name="InformationMarker">
    <vt:lpwstr/>
  </property>
  <property fmtid="{D5CDD505-2E9C-101B-9397-08002B2CF9AE}" pid="19" name="_dlc_DocIdItemGuid">
    <vt:lpwstr>a8104d32-b824-48f3-a652-7967922445ab</vt:lpwstr>
  </property>
  <property fmtid="{D5CDD505-2E9C-101B-9397-08002B2CF9AE}" pid="20" name="Order">
    <vt:r8>1478300</vt:r8>
  </property>
  <property fmtid="{D5CDD505-2E9C-101B-9397-08002B2CF9AE}" pid="21" name="e01b4afd0d1a4e65abe503aa6e5f4a84">
    <vt:lpwstr>OFFICIAL|9e0ec9cb-4e7f-4d4a-bd32-1ee7525c6d87</vt:lpwstr>
  </property>
  <property fmtid="{D5CDD505-2E9C-101B-9397-08002B2CF9AE}" pid="22" name="MediaServiceImageTags">
    <vt:lpwstr/>
  </property>
</Properties>
</file>