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F23B" w14:textId="77777777" w:rsidR="00C91F4B" w:rsidRDefault="00C91F4B" w:rsidP="00FB2C3B">
      <w:pPr>
        <w:pStyle w:val="Bodyoftext"/>
        <w:spacing w:line="240" w:lineRule="atLeast"/>
        <w:jc w:val="center"/>
        <w:rPr>
          <w:rFonts w:eastAsia="Batang" w:cs="Arial"/>
          <w:b/>
          <w:bCs/>
          <w:sz w:val="46"/>
          <w:szCs w:val="32"/>
        </w:rPr>
      </w:pPr>
      <w:r w:rsidRPr="002B789A">
        <w:rPr>
          <w:rFonts w:eastAsia="Batang" w:cs="Arial"/>
          <w:b/>
          <w:bCs/>
          <w:sz w:val="46"/>
          <w:szCs w:val="32"/>
        </w:rPr>
        <w:t>Senior Executive Service Band 3</w:t>
      </w:r>
      <w:r>
        <w:rPr>
          <w:rFonts w:eastAsia="Batang" w:cs="Arial"/>
          <w:b/>
          <w:bCs/>
          <w:sz w:val="46"/>
          <w:szCs w:val="32"/>
        </w:rPr>
        <w:t xml:space="preserve"> Selection</w:t>
      </w:r>
    </w:p>
    <w:p w14:paraId="7E7F1265" w14:textId="77777777" w:rsidR="004D7447" w:rsidRDefault="002B789A" w:rsidP="00FB2C3B">
      <w:pPr>
        <w:pStyle w:val="Bodyoftext"/>
        <w:spacing w:line="240" w:lineRule="atLeast"/>
        <w:jc w:val="center"/>
        <w:rPr>
          <w:rFonts w:eastAsia="Batang" w:cs="Arial"/>
          <w:b/>
          <w:bCs/>
          <w:sz w:val="46"/>
          <w:szCs w:val="32"/>
        </w:rPr>
      </w:pPr>
      <w:r w:rsidRPr="002B789A">
        <w:rPr>
          <w:rFonts w:eastAsia="Batang" w:cs="Arial"/>
          <w:b/>
          <w:bCs/>
          <w:sz w:val="46"/>
          <w:szCs w:val="32"/>
        </w:rPr>
        <w:t>Intention to Advertise</w:t>
      </w:r>
      <w:r w:rsidR="007776B3">
        <w:rPr>
          <w:rFonts w:eastAsia="Batang" w:cs="Arial"/>
          <w:b/>
          <w:bCs/>
          <w:sz w:val="46"/>
          <w:szCs w:val="32"/>
        </w:rPr>
        <w:t xml:space="preserve"> and</w:t>
      </w:r>
    </w:p>
    <w:p w14:paraId="2924DA1A" w14:textId="00FCD67E" w:rsidR="00FF4779" w:rsidRDefault="007776B3" w:rsidP="00FB2C3B">
      <w:pPr>
        <w:pStyle w:val="Bodyoftext"/>
        <w:spacing w:line="240" w:lineRule="atLeast"/>
        <w:jc w:val="center"/>
        <w:rPr>
          <w:rFonts w:eastAsia="Batang" w:cs="Arial"/>
          <w:b/>
          <w:bCs/>
          <w:sz w:val="46"/>
          <w:szCs w:val="32"/>
        </w:rPr>
      </w:pPr>
      <w:r w:rsidRPr="002D6553">
        <w:rPr>
          <w:rFonts w:eastAsia="Batang" w:cs="Arial"/>
          <w:b/>
          <w:bCs/>
          <w:sz w:val="46"/>
          <w:szCs w:val="32"/>
        </w:rPr>
        <w:t>Invit</w:t>
      </w:r>
      <w:r>
        <w:rPr>
          <w:rFonts w:eastAsia="Batang" w:cs="Arial"/>
          <w:b/>
          <w:bCs/>
          <w:sz w:val="46"/>
          <w:szCs w:val="32"/>
        </w:rPr>
        <w:t xml:space="preserve">ation to the APS </w:t>
      </w:r>
      <w:r w:rsidRPr="002D6553">
        <w:rPr>
          <w:rFonts w:eastAsia="Batang" w:cs="Arial"/>
          <w:b/>
          <w:bCs/>
          <w:sz w:val="46"/>
          <w:szCs w:val="32"/>
        </w:rPr>
        <w:t>Commissioner</w:t>
      </w:r>
    </w:p>
    <w:p w14:paraId="2D9921DD" w14:textId="400A319B" w:rsidR="00FC6595" w:rsidRPr="00EC0939" w:rsidRDefault="005736D6" w:rsidP="00EC0939">
      <w:pPr>
        <w:pStyle w:val="Bodyoftext"/>
        <w:spacing w:before="120"/>
        <w:rPr>
          <w:rFonts w:asciiTheme="minorHAnsi" w:hAnsiTheme="minorHAnsi" w:cstheme="minorHAnsi"/>
          <w:sz w:val="20"/>
        </w:rPr>
      </w:pP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Where possible, </w:t>
      </w:r>
      <w:r w:rsidR="001D592C"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an </w:t>
      </w:r>
      <w:r w:rsidR="005567A0"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APS </w:t>
      </w:r>
      <w:r w:rsidR="00F92DA6">
        <w:rPr>
          <w:rFonts w:asciiTheme="minorHAnsi" w:hAnsiTheme="minorHAnsi" w:cstheme="minorHAnsi"/>
          <w:color w:val="000000"/>
          <w:sz w:val="20"/>
          <w:shd w:val="clear" w:color="auto" w:fill="FFFFFF"/>
        </w:rPr>
        <w:t>agency’s</w:t>
      </w:r>
      <w:r w:rsidR="00F92DA6"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>notice of intent to advertise</w:t>
      </w:r>
      <w:r w:rsidR="00B24237"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should be provided to the </w:t>
      </w:r>
      <w:r w:rsidR="00277FEC">
        <w:rPr>
          <w:rFonts w:asciiTheme="minorHAnsi" w:hAnsiTheme="minorHAnsi" w:cstheme="minorHAnsi"/>
          <w:color w:val="000000"/>
          <w:sz w:val="20"/>
          <w:shd w:val="clear" w:color="auto" w:fill="FFFFFF"/>
        </w:rPr>
        <w:t>APS Commission at least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Pr="0015097B">
        <w:rPr>
          <w:rStyle w:val="Emphasis"/>
          <w:rFonts w:asciiTheme="minorHAnsi" w:hAnsiTheme="minorHAnsi" w:cstheme="minorHAnsi"/>
          <w:color w:val="000000"/>
          <w:sz w:val="20"/>
          <w:shd w:val="clear" w:color="auto" w:fill="FFFFFF"/>
        </w:rPr>
        <w:t>one month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> before advertising the vacancy.</w:t>
      </w:r>
      <w:r w:rsidRPr="0015097B">
        <w:rPr>
          <w:rFonts w:asciiTheme="minorHAnsi" w:hAnsiTheme="minorHAnsi" w:cstheme="minorHAnsi"/>
          <w:sz w:val="20"/>
        </w:rPr>
        <w:t xml:space="preserve"> 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>Advance notice provides an opportunity for consultation with Chairs of the Secretaries and De</w:t>
      </w:r>
      <w:r w:rsidR="004D7447">
        <w:rPr>
          <w:rFonts w:asciiTheme="minorHAnsi" w:hAnsiTheme="minorHAnsi" w:cstheme="minorHAnsi"/>
          <w:color w:val="000000"/>
          <w:sz w:val="20"/>
          <w:shd w:val="clear" w:color="auto" w:fill="FFFFFF"/>
        </w:rPr>
        <w:t>puty Secretaries Talent Council</w:t>
      </w:r>
      <w:r w:rsidRPr="0015097B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to identify development opportunities.</w:t>
      </w:r>
    </w:p>
    <w:p w14:paraId="3EDA1F4B" w14:textId="6388CDAE" w:rsidR="007776B3" w:rsidRPr="00FC50D5" w:rsidRDefault="007776B3" w:rsidP="004D7447">
      <w:pPr>
        <w:rPr>
          <w:rFonts w:cstheme="minorHAnsi"/>
          <w:sz w:val="20"/>
        </w:rPr>
      </w:pPr>
      <w:r w:rsidRPr="00FC50D5">
        <w:rPr>
          <w:rFonts w:cstheme="minorHAnsi"/>
          <w:sz w:val="20"/>
        </w:rPr>
        <w:t>APS agencies are required to invite the APS Commissioner to participate in SES Band 3 selection processes as a selection committee member. In the event the APS Commissioner is unavailable, please provide details of a proposed APS Commissioner’s representative</w:t>
      </w:r>
      <w:r w:rsidR="000203B7" w:rsidRPr="00FC50D5">
        <w:rPr>
          <w:rFonts w:cstheme="minorHAnsi"/>
          <w:sz w:val="20"/>
        </w:rPr>
        <w:t xml:space="preserve"> in the proposed panel composition table below</w:t>
      </w:r>
      <w:r w:rsidRPr="00FC50D5">
        <w:rPr>
          <w:rFonts w:cstheme="minorHAnsi"/>
          <w:sz w:val="20"/>
        </w:rPr>
        <w:t>.</w:t>
      </w:r>
    </w:p>
    <w:p w14:paraId="0973EEC3" w14:textId="21728091" w:rsidR="007776B3" w:rsidRPr="00FC50D5" w:rsidRDefault="004D7447" w:rsidP="007776B3">
      <w:pPr>
        <w:pStyle w:val="Bodyoftex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The Employment Policy team will confirm </w:t>
      </w:r>
      <w:r w:rsidR="007776B3" w:rsidRPr="00FC50D5">
        <w:rPr>
          <w:rFonts w:cstheme="minorHAnsi"/>
          <w:sz w:val="20"/>
        </w:rPr>
        <w:t>the APS Commissioner’s availability</w:t>
      </w:r>
      <w:r>
        <w:rPr>
          <w:rFonts w:cstheme="minorHAnsi"/>
          <w:sz w:val="20"/>
        </w:rPr>
        <w:t>. If the APS Commissioner</w:t>
      </w:r>
      <w:r w:rsidR="007776B3" w:rsidRPr="00FC50D5">
        <w:rPr>
          <w:rFonts w:cstheme="minorHAnsi"/>
          <w:sz w:val="20"/>
        </w:rPr>
        <w:t xml:space="preserve"> is not available to participate, the </w:t>
      </w:r>
      <w:r>
        <w:rPr>
          <w:rFonts w:cstheme="minorHAnsi"/>
          <w:sz w:val="20"/>
        </w:rPr>
        <w:t xml:space="preserve">Employment Policy team will confirm the suitability of the Commissioner’s </w:t>
      </w:r>
      <w:r w:rsidR="007776B3" w:rsidRPr="00FC50D5">
        <w:rPr>
          <w:rFonts w:cstheme="minorHAnsi"/>
          <w:sz w:val="20"/>
        </w:rPr>
        <w:t>representative</w:t>
      </w:r>
      <w:r>
        <w:rPr>
          <w:rFonts w:cstheme="minorHAnsi"/>
          <w:sz w:val="20"/>
        </w:rPr>
        <w:t>.</w:t>
      </w:r>
    </w:p>
    <w:p w14:paraId="766FD1A8" w14:textId="511BB0ED" w:rsidR="008A0D78" w:rsidRDefault="0073134D" w:rsidP="00FB2C3B">
      <w:pPr>
        <w:pStyle w:val="Bodyoftext"/>
        <w:spacing w:before="120"/>
        <w:rPr>
          <w:sz w:val="28"/>
        </w:rPr>
      </w:pPr>
      <w:r>
        <w:rPr>
          <w:b/>
          <w:sz w:val="28"/>
        </w:rPr>
        <w:t>Vacancy d</w:t>
      </w:r>
      <w:r w:rsidR="002534FC">
        <w:rPr>
          <w:b/>
          <w:sz w:val="28"/>
        </w:rPr>
        <w:t>etails</w:t>
      </w:r>
    </w:p>
    <w:tbl>
      <w:tblPr>
        <w:tblStyle w:val="TableGrid"/>
        <w:tblW w:w="10078" w:type="dxa"/>
        <w:tblLook w:val="04A0" w:firstRow="1" w:lastRow="0" w:firstColumn="1" w:lastColumn="0" w:noHBand="0" w:noVBand="1"/>
        <w:tblDescription w:val="Add alternative text, leave title blank"/>
      </w:tblPr>
      <w:tblGrid>
        <w:gridCol w:w="2830"/>
        <w:gridCol w:w="7248"/>
      </w:tblGrid>
      <w:tr w:rsidR="002534FC" w:rsidRPr="00B95AAC" w14:paraId="65BD3149" w14:textId="77777777" w:rsidTr="0015097B">
        <w:trPr>
          <w:trHeight w:val="523"/>
        </w:trPr>
        <w:tc>
          <w:tcPr>
            <w:tcW w:w="2830" w:type="dxa"/>
            <w:shd w:val="clear" w:color="auto" w:fill="D9D9D9" w:themeFill="background1" w:themeFillShade="D9"/>
          </w:tcPr>
          <w:p w14:paraId="3ACB1524" w14:textId="77777777" w:rsidR="002534FC" w:rsidRPr="0015097B" w:rsidRDefault="002534FC" w:rsidP="0015097B">
            <w:pPr>
              <w:pStyle w:val="Tableordiagramheading"/>
              <w:spacing w:before="60" w:after="60"/>
            </w:pPr>
            <w:r w:rsidRPr="0015097B">
              <w:t>Agency/Department:</w:t>
            </w:r>
          </w:p>
        </w:tc>
        <w:tc>
          <w:tcPr>
            <w:tcW w:w="7248" w:type="dxa"/>
          </w:tcPr>
          <w:p w14:paraId="1BF6CA57" w14:textId="3CC68B69" w:rsidR="002534FC" w:rsidRPr="00B95AAC" w:rsidRDefault="002534FC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2534FC" w:rsidRPr="00B95AAC" w14:paraId="7B2786E7" w14:textId="77777777" w:rsidTr="0015097B">
        <w:trPr>
          <w:trHeight w:val="459"/>
        </w:trPr>
        <w:tc>
          <w:tcPr>
            <w:tcW w:w="2830" w:type="dxa"/>
            <w:shd w:val="clear" w:color="auto" w:fill="D9D9D9" w:themeFill="background1" w:themeFillShade="D9"/>
          </w:tcPr>
          <w:p w14:paraId="77089081" w14:textId="38BA1E51" w:rsidR="002534FC" w:rsidRPr="0015097B" w:rsidRDefault="002534FC" w:rsidP="0015097B">
            <w:pPr>
              <w:pStyle w:val="Tableordiagramheading"/>
              <w:spacing w:before="60" w:after="60"/>
            </w:pPr>
            <w:r w:rsidRPr="0015097B">
              <w:t xml:space="preserve">Role </w:t>
            </w:r>
            <w:r w:rsidR="005736D6" w:rsidRPr="0015097B">
              <w:t>title</w:t>
            </w:r>
            <w:r w:rsidRPr="0015097B">
              <w:t>:</w:t>
            </w:r>
          </w:p>
        </w:tc>
        <w:tc>
          <w:tcPr>
            <w:tcW w:w="7248" w:type="dxa"/>
          </w:tcPr>
          <w:p w14:paraId="1E9CA9B7" w14:textId="7946244F" w:rsidR="002534FC" w:rsidRPr="002D2B0F" w:rsidRDefault="002534FC" w:rsidP="002D2B0F">
            <w:pPr>
              <w:pStyle w:val="Table1sty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534FC" w:rsidRPr="00B95AAC" w14:paraId="1E1A9831" w14:textId="77777777" w:rsidTr="009F71C3">
        <w:trPr>
          <w:trHeight w:val="515"/>
        </w:trPr>
        <w:tc>
          <w:tcPr>
            <w:tcW w:w="2830" w:type="dxa"/>
            <w:shd w:val="clear" w:color="auto" w:fill="D9D9D9" w:themeFill="background1" w:themeFillShade="D9"/>
          </w:tcPr>
          <w:p w14:paraId="4F8C4D50" w14:textId="5599845C" w:rsidR="002534FC" w:rsidRPr="0015097B" w:rsidRDefault="002534FC" w:rsidP="00F92DA6">
            <w:pPr>
              <w:pStyle w:val="Tableordiagramheading"/>
              <w:spacing w:before="60" w:after="60"/>
            </w:pPr>
            <w:r w:rsidRPr="0015097B">
              <w:t>Proposed date</w:t>
            </w:r>
            <w:r w:rsidR="00F92DA6">
              <w:t xml:space="preserve"> to advertise</w:t>
            </w:r>
            <w:r w:rsidRPr="0015097B">
              <w:t>:</w:t>
            </w:r>
          </w:p>
        </w:tc>
        <w:tc>
          <w:tcPr>
            <w:tcW w:w="7248" w:type="dxa"/>
          </w:tcPr>
          <w:p w14:paraId="547EC363" w14:textId="784E7C75" w:rsidR="002534FC" w:rsidRPr="00B95AAC" w:rsidRDefault="002534FC" w:rsidP="00FC6595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987BF0" w:rsidRPr="00B95AAC" w14:paraId="413FF63F" w14:textId="77777777" w:rsidTr="0015097B">
        <w:trPr>
          <w:trHeight w:val="588"/>
        </w:trPr>
        <w:tc>
          <w:tcPr>
            <w:tcW w:w="2830" w:type="dxa"/>
            <w:shd w:val="clear" w:color="auto" w:fill="D9D9D9" w:themeFill="background1" w:themeFillShade="D9"/>
          </w:tcPr>
          <w:p w14:paraId="5D7203E4" w14:textId="11198BB2" w:rsidR="00987BF0" w:rsidRPr="0015097B" w:rsidRDefault="00987BF0" w:rsidP="00E91892">
            <w:pPr>
              <w:pStyle w:val="Tableordiagramheading"/>
              <w:spacing w:before="60" w:after="60"/>
            </w:pPr>
            <w:r w:rsidRPr="0015097B">
              <w:t>Brief description of the vacancy</w:t>
            </w:r>
            <w:r w:rsidR="00140D36" w:rsidRPr="0015097B">
              <w:t>:</w:t>
            </w:r>
          </w:p>
        </w:tc>
        <w:tc>
          <w:tcPr>
            <w:tcW w:w="7248" w:type="dxa"/>
          </w:tcPr>
          <w:p w14:paraId="7A0C3451" w14:textId="77777777" w:rsidR="00987BF0" w:rsidRPr="006E1196" w:rsidRDefault="00987BF0" w:rsidP="00FC6595">
            <w:pPr>
              <w:pStyle w:val="Table1style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5736D6" w:rsidRPr="00B95AAC" w14:paraId="09661A8E" w14:textId="77777777" w:rsidTr="0015097B">
        <w:trPr>
          <w:trHeight w:val="455"/>
        </w:trPr>
        <w:tc>
          <w:tcPr>
            <w:tcW w:w="2830" w:type="dxa"/>
            <w:shd w:val="clear" w:color="auto" w:fill="D9D9D9" w:themeFill="background1" w:themeFillShade="D9"/>
          </w:tcPr>
          <w:p w14:paraId="0731A5ED" w14:textId="2A67DEF3" w:rsidR="005736D6" w:rsidRPr="0015097B" w:rsidRDefault="00FC6595" w:rsidP="00F92DA6">
            <w:pPr>
              <w:pStyle w:val="Tableordiagramheading"/>
              <w:spacing w:before="60" w:after="60"/>
            </w:pPr>
            <w:r w:rsidRPr="0015097B">
              <w:t xml:space="preserve">Merit </w:t>
            </w:r>
            <w:r w:rsidR="00F92DA6">
              <w:t>l</w:t>
            </w:r>
            <w:r w:rsidRPr="0015097B">
              <w:t>ists</w:t>
            </w:r>
            <w:r w:rsidR="00F92DA6">
              <w:t>/pools</w:t>
            </w:r>
            <w:r w:rsidRPr="0015097B">
              <w:t xml:space="preserve"> </w:t>
            </w:r>
            <w:r w:rsidR="00F92DA6">
              <w:t>r</w:t>
            </w:r>
            <w:r w:rsidRPr="0015097B">
              <w:t>eviewed</w:t>
            </w:r>
            <w:r w:rsidR="00140D36" w:rsidRPr="0015097B">
              <w:t>:</w:t>
            </w:r>
          </w:p>
        </w:tc>
        <w:tc>
          <w:tcPr>
            <w:tcW w:w="7248" w:type="dxa"/>
          </w:tcPr>
          <w:p w14:paraId="16B719D1" w14:textId="2EF69C5F" w:rsidR="005736D6" w:rsidRPr="004769E1" w:rsidRDefault="00FC6595" w:rsidP="00140D36">
            <w:pPr>
              <w:spacing w:before="60" w:after="60"/>
              <w:rPr>
                <w:rFonts w:cstheme="minorHAnsi"/>
                <w:i/>
                <w:sz w:val="24"/>
                <w:szCs w:val="24"/>
              </w:rPr>
            </w:pPr>
            <w:r w:rsidRPr="00D32A72">
              <w:rPr>
                <w:szCs w:val="24"/>
              </w:rPr>
              <w:t xml:space="preserve">Yes </w:t>
            </w:r>
            <w:sdt>
              <w:sdtPr>
                <w:rPr>
                  <w:b/>
                  <w:szCs w:val="24"/>
                </w:rPr>
                <w:alias w:val="Employee relocation – Yes"/>
                <w:tag w:val="Employee relocation – Yes"/>
                <w:id w:val="-18859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A7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D32A72">
              <w:rPr>
                <w:szCs w:val="24"/>
              </w:rPr>
              <w:t xml:space="preserve"> </w:t>
            </w:r>
            <w:r w:rsidRPr="00CC64B2">
              <w:rPr>
                <w:b/>
                <w:szCs w:val="24"/>
              </w:rPr>
              <w:t xml:space="preserve">     </w:t>
            </w:r>
            <w:r w:rsidRPr="00D32A72">
              <w:rPr>
                <w:szCs w:val="24"/>
              </w:rPr>
              <w:t>No</w:t>
            </w:r>
            <w:r w:rsidRPr="00CB508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Employee relocation – No"/>
                <w:tag w:val="Employee relocation – No"/>
                <w:id w:val="-13199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</w:p>
        </w:tc>
      </w:tr>
      <w:tr w:rsidR="007776B3" w:rsidRPr="00B95AAC" w14:paraId="6C919C1F" w14:textId="77777777" w:rsidTr="0015097B">
        <w:trPr>
          <w:trHeight w:val="455"/>
        </w:trPr>
        <w:tc>
          <w:tcPr>
            <w:tcW w:w="2830" w:type="dxa"/>
            <w:shd w:val="clear" w:color="auto" w:fill="D9D9D9" w:themeFill="background1" w:themeFillShade="D9"/>
          </w:tcPr>
          <w:p w14:paraId="5A7A01A6" w14:textId="7D50353F" w:rsidR="007776B3" w:rsidRPr="007776B3" w:rsidRDefault="007776B3" w:rsidP="00F92DA6">
            <w:pPr>
              <w:pStyle w:val="Tableordiagramheading"/>
              <w:spacing w:before="60" w:after="60"/>
            </w:pPr>
            <w:r w:rsidRPr="007776B3">
              <w:rPr>
                <w:rFonts w:cstheme="minorHAnsi"/>
                <w:szCs w:val="22"/>
              </w:rPr>
              <w:t>Anticipated location of interviews:</w:t>
            </w:r>
          </w:p>
        </w:tc>
        <w:tc>
          <w:tcPr>
            <w:tcW w:w="7248" w:type="dxa"/>
          </w:tcPr>
          <w:p w14:paraId="159E14D3" w14:textId="77777777" w:rsidR="007776B3" w:rsidRPr="00D32A72" w:rsidRDefault="007776B3" w:rsidP="00140D36">
            <w:pPr>
              <w:spacing w:before="60" w:after="60"/>
              <w:rPr>
                <w:szCs w:val="24"/>
              </w:rPr>
            </w:pPr>
          </w:p>
        </w:tc>
      </w:tr>
      <w:tr w:rsidR="007776B3" w:rsidRPr="00B95AAC" w14:paraId="3B2EEB74" w14:textId="77777777" w:rsidTr="0015097B">
        <w:trPr>
          <w:trHeight w:val="455"/>
        </w:trPr>
        <w:tc>
          <w:tcPr>
            <w:tcW w:w="2830" w:type="dxa"/>
            <w:shd w:val="clear" w:color="auto" w:fill="D9D9D9" w:themeFill="background1" w:themeFillShade="D9"/>
          </w:tcPr>
          <w:p w14:paraId="52527AAB" w14:textId="6A00C046" w:rsidR="007776B3" w:rsidRPr="007776B3" w:rsidRDefault="007776B3" w:rsidP="00F92DA6">
            <w:pPr>
              <w:pStyle w:val="Tableordiagramheading"/>
              <w:spacing w:before="60" w:after="60"/>
            </w:pPr>
            <w:r w:rsidRPr="007776B3">
              <w:rPr>
                <w:rFonts w:cstheme="minorHAnsi"/>
                <w:szCs w:val="22"/>
              </w:rPr>
              <w:t>Proposed date/s of interviews:</w:t>
            </w:r>
          </w:p>
        </w:tc>
        <w:tc>
          <w:tcPr>
            <w:tcW w:w="7248" w:type="dxa"/>
          </w:tcPr>
          <w:p w14:paraId="4138CD75" w14:textId="77777777" w:rsidR="007776B3" w:rsidRPr="00D32A72" w:rsidRDefault="007776B3" w:rsidP="00140D36">
            <w:pPr>
              <w:spacing w:before="60" w:after="60"/>
              <w:rPr>
                <w:szCs w:val="24"/>
              </w:rPr>
            </w:pPr>
          </w:p>
        </w:tc>
      </w:tr>
    </w:tbl>
    <w:p w14:paraId="7C1FADC2" w14:textId="77777777" w:rsidR="005169D4" w:rsidRPr="00ED3A4D" w:rsidRDefault="005169D4" w:rsidP="005169D4">
      <w:pPr>
        <w:pStyle w:val="Heading2"/>
        <w:rPr>
          <w:sz w:val="28"/>
        </w:rPr>
      </w:pPr>
      <w:r w:rsidRPr="00ED3A4D">
        <w:rPr>
          <w:sz w:val="28"/>
        </w:rPr>
        <w:t>Agency contact details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2830"/>
        <w:gridCol w:w="7348"/>
      </w:tblGrid>
      <w:tr w:rsidR="005169D4" w:rsidRPr="00B95AAC" w14:paraId="1F98A1A2" w14:textId="77777777" w:rsidTr="00EC0939">
        <w:trPr>
          <w:trHeight w:val="475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659D63F" w14:textId="0D31E0EE" w:rsidR="005169D4" w:rsidRPr="00B95AAC" w:rsidRDefault="005169D4" w:rsidP="00E91892">
            <w:pPr>
              <w:pStyle w:val="Tableordiagramheading"/>
              <w:spacing w:before="60" w:after="60"/>
            </w:pPr>
            <w:r>
              <w:t>Name</w:t>
            </w:r>
            <w:r w:rsidR="00140D36">
              <w:t>:</w:t>
            </w:r>
          </w:p>
        </w:tc>
        <w:tc>
          <w:tcPr>
            <w:tcW w:w="7348" w:type="dxa"/>
            <w:vAlign w:val="center"/>
          </w:tcPr>
          <w:p w14:paraId="1F7D28F2" w14:textId="77777777" w:rsidR="005169D4" w:rsidRPr="002C675D" w:rsidRDefault="005169D4" w:rsidP="00E91892">
            <w:pPr>
              <w:pStyle w:val="Table1style"/>
              <w:rPr>
                <w:szCs w:val="24"/>
              </w:rPr>
            </w:pPr>
          </w:p>
        </w:tc>
      </w:tr>
      <w:tr w:rsidR="005169D4" w:rsidRPr="00B95AAC" w14:paraId="2A550538" w14:textId="77777777" w:rsidTr="00EC0939">
        <w:trPr>
          <w:trHeight w:val="41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D7D95E6" w14:textId="3BEE2E8E" w:rsidR="005169D4" w:rsidRPr="00B95AAC" w:rsidRDefault="005169D4" w:rsidP="00E91892">
            <w:pPr>
              <w:pStyle w:val="Tableordiagramheading"/>
              <w:spacing w:before="60" w:after="60"/>
            </w:pPr>
            <w:r>
              <w:t>Role title</w:t>
            </w:r>
            <w:r w:rsidR="00140D36">
              <w:t>:</w:t>
            </w:r>
          </w:p>
        </w:tc>
        <w:tc>
          <w:tcPr>
            <w:tcW w:w="7348" w:type="dxa"/>
            <w:vAlign w:val="center"/>
          </w:tcPr>
          <w:p w14:paraId="15EC6E6D" w14:textId="77777777" w:rsidR="005169D4" w:rsidRPr="002C675D" w:rsidRDefault="005169D4" w:rsidP="00E91892">
            <w:pPr>
              <w:pStyle w:val="Table1style"/>
              <w:rPr>
                <w:szCs w:val="24"/>
              </w:rPr>
            </w:pPr>
          </w:p>
        </w:tc>
      </w:tr>
      <w:tr w:rsidR="005169D4" w:rsidRPr="00140D36" w14:paraId="72E3EDC4" w14:textId="77777777" w:rsidTr="00EC0939">
        <w:trPr>
          <w:trHeight w:val="41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BE2E78" w14:textId="4E9C0E93" w:rsidR="005169D4" w:rsidRPr="00140D36" w:rsidRDefault="005169D4" w:rsidP="00E91892">
            <w:pPr>
              <w:pStyle w:val="Tableordiagramheading"/>
              <w:spacing w:before="60" w:after="60"/>
            </w:pPr>
            <w:r w:rsidRPr="00140D36">
              <w:t>Email</w:t>
            </w:r>
            <w:r w:rsidR="00140D36">
              <w:t>:</w:t>
            </w:r>
          </w:p>
        </w:tc>
        <w:tc>
          <w:tcPr>
            <w:tcW w:w="7348" w:type="dxa"/>
            <w:vAlign w:val="center"/>
          </w:tcPr>
          <w:p w14:paraId="5C097BEC" w14:textId="46ED8A5D" w:rsidR="005169D4" w:rsidRPr="00140D36" w:rsidRDefault="00140D36" w:rsidP="000B5209">
            <w:pPr>
              <w:pStyle w:val="Table1style"/>
              <w:jc w:val="left"/>
              <w:rPr>
                <w:b w:val="0"/>
                <w:szCs w:val="24"/>
              </w:rPr>
            </w:pPr>
            <w:r w:rsidRPr="00140D36">
              <w:rPr>
                <w:rFonts w:cstheme="minorHAnsi"/>
                <w:b w:val="0"/>
                <w:szCs w:val="24"/>
              </w:rPr>
              <w:t xml:space="preserve">Note: where possible, please provide a group </w:t>
            </w:r>
            <w:r w:rsidR="000B5209">
              <w:rPr>
                <w:rFonts w:cstheme="minorHAnsi"/>
                <w:b w:val="0"/>
                <w:szCs w:val="24"/>
              </w:rPr>
              <w:t>email</w:t>
            </w:r>
            <w:r w:rsidRPr="00140D36">
              <w:rPr>
                <w:rFonts w:cstheme="minorHAnsi"/>
                <w:b w:val="0"/>
                <w:szCs w:val="24"/>
              </w:rPr>
              <w:t xml:space="preserve"> address.</w:t>
            </w:r>
          </w:p>
        </w:tc>
      </w:tr>
      <w:tr w:rsidR="007776B3" w:rsidRPr="00140D36" w14:paraId="3272D873" w14:textId="77777777" w:rsidTr="00EC0939">
        <w:trPr>
          <w:trHeight w:val="41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6B733A" w14:textId="6A512B19" w:rsidR="007776B3" w:rsidRPr="00140D36" w:rsidRDefault="007776B3" w:rsidP="00E91892">
            <w:pPr>
              <w:pStyle w:val="Tableordiagramheading"/>
              <w:spacing w:before="60" w:after="60"/>
            </w:pPr>
            <w:r>
              <w:t>Phone:</w:t>
            </w:r>
          </w:p>
        </w:tc>
        <w:tc>
          <w:tcPr>
            <w:tcW w:w="7348" w:type="dxa"/>
            <w:vAlign w:val="center"/>
          </w:tcPr>
          <w:p w14:paraId="17304925" w14:textId="77777777" w:rsidR="007776B3" w:rsidRPr="00140D36" w:rsidRDefault="007776B3" w:rsidP="00140D36">
            <w:pPr>
              <w:pStyle w:val="Table1style"/>
              <w:jc w:val="left"/>
              <w:rPr>
                <w:rFonts w:cstheme="minorHAnsi"/>
                <w:b w:val="0"/>
                <w:szCs w:val="24"/>
              </w:rPr>
            </w:pPr>
          </w:p>
        </w:tc>
      </w:tr>
    </w:tbl>
    <w:p w14:paraId="73A1E3C4" w14:textId="2828E95B" w:rsidR="005A637F" w:rsidRDefault="005A637F" w:rsidP="00975030">
      <w:pPr>
        <w:pStyle w:val="Bodyoftext"/>
        <w:rPr>
          <w:rFonts w:cstheme="minorHAnsi"/>
          <w:sz w:val="24"/>
          <w:szCs w:val="24"/>
        </w:rPr>
      </w:pPr>
    </w:p>
    <w:p w14:paraId="5966A791" w14:textId="77777777" w:rsidR="004D7447" w:rsidRDefault="004D7447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502DE393" w14:textId="344DB26E" w:rsidR="007776B3" w:rsidRPr="000B5209" w:rsidRDefault="007776B3" w:rsidP="000B5209">
      <w:pPr>
        <w:pStyle w:val="Heading3"/>
      </w:pPr>
      <w:r w:rsidRPr="001E6D5B">
        <w:lastRenderedPageBreak/>
        <w:t>Proposed APS Commissioner</w:t>
      </w:r>
      <w:r w:rsidR="00C13175">
        <w:t>’s</w:t>
      </w:r>
      <w:r w:rsidRPr="001E6D5B">
        <w:t xml:space="preserve"> </w:t>
      </w:r>
      <w:r w:rsidR="00FB2C3B">
        <w:t xml:space="preserve">representative </w:t>
      </w:r>
      <w:r w:rsidRPr="001E6D5B">
        <w:t xml:space="preserve">and </w:t>
      </w:r>
      <w:r w:rsidR="0073134D">
        <w:t>panel c</w:t>
      </w:r>
      <w:r w:rsidRPr="001E6D5B">
        <w:t>omposition</w:t>
      </w:r>
    </w:p>
    <w:p w14:paraId="0B806642" w14:textId="77777777" w:rsidR="007776B3" w:rsidRPr="001E6D5B" w:rsidRDefault="007776B3" w:rsidP="007776B3">
      <w:pPr>
        <w:pStyle w:val="Bodyoftext"/>
        <w:rPr>
          <w:b/>
        </w:rPr>
      </w:pPr>
      <w:r w:rsidRPr="001E6D5B">
        <w:rPr>
          <w:rFonts w:cstheme="minorHAnsi"/>
        </w:rPr>
        <w:t xml:space="preserve"> A proposed APS Commissioner’s representative should:</w:t>
      </w:r>
    </w:p>
    <w:p w14:paraId="560F42D3" w14:textId="77777777" w:rsidR="00ED3A4D" w:rsidRDefault="00ED3A4D" w:rsidP="00ED3A4D">
      <w:pPr>
        <w:pStyle w:val="Bulletedtext"/>
        <w:numPr>
          <w:ilvl w:val="0"/>
          <w:numId w:val="7"/>
        </w:numPr>
        <w:spacing w:before="120" w:line="280" w:lineRule="atLeast"/>
      </w:pPr>
      <w:r>
        <w:t>be an APS employee</w:t>
      </w:r>
    </w:p>
    <w:p w14:paraId="22838454" w14:textId="77777777" w:rsidR="00ED3A4D" w:rsidRDefault="00ED3A4D" w:rsidP="00ED3A4D">
      <w:pPr>
        <w:pStyle w:val="Bulletedtext"/>
        <w:numPr>
          <w:ilvl w:val="0"/>
          <w:numId w:val="7"/>
        </w:numPr>
        <w:spacing w:before="120" w:line="280" w:lineRule="atLeast"/>
      </w:pPr>
      <w:r>
        <w:t>be from a different portfolio to the agency that is filling the SES vacancy</w:t>
      </w:r>
    </w:p>
    <w:p w14:paraId="2A783EAB" w14:textId="77777777" w:rsidR="00ED3A4D" w:rsidRDefault="00ED3A4D" w:rsidP="00ED3A4D">
      <w:pPr>
        <w:pStyle w:val="Bulletedtext"/>
        <w:numPr>
          <w:ilvl w:val="0"/>
          <w:numId w:val="7"/>
        </w:numPr>
        <w:spacing w:before="120" w:line="280" w:lineRule="atLeast"/>
      </w:pPr>
      <w:r>
        <w:t xml:space="preserve">contribute to gender balance and </w:t>
      </w:r>
    </w:p>
    <w:p w14:paraId="75DA9D50" w14:textId="601D9BD3" w:rsidR="007776B3" w:rsidRPr="00EC0939" w:rsidRDefault="00ED3A4D" w:rsidP="00ED3A4D">
      <w:pPr>
        <w:pStyle w:val="Bulletedtext"/>
        <w:numPr>
          <w:ilvl w:val="0"/>
          <w:numId w:val="7"/>
        </w:numPr>
        <w:spacing w:before="120" w:after="120" w:line="280" w:lineRule="atLeast"/>
      </w:pPr>
      <w:r>
        <w:t>be at a substantive classification level above the SES vacancy</w:t>
      </w:r>
      <w:r w:rsidRPr="001E6D5B">
        <w:t xml:space="preserve"> </w:t>
      </w:r>
      <w:r w:rsidR="007776B3" w:rsidRPr="001E6D5B">
        <w:t xml:space="preserve">– </w:t>
      </w:r>
      <w:r w:rsidR="007776B3" w:rsidRPr="001E6D5B">
        <w:rPr>
          <w:i/>
        </w:rPr>
        <w:t xml:space="preserve">in this instance </w:t>
      </w:r>
      <w:r w:rsidR="007776B3" w:rsidRPr="001E6D5B">
        <w:rPr>
          <w:rFonts w:cstheme="minorHAnsi"/>
          <w:i/>
        </w:rPr>
        <w:t>you will require a Secretary (or equivalent) to undertake the role of APS Commissioner’s representative.</w:t>
      </w:r>
    </w:p>
    <w:p w14:paraId="6AEFD37A" w14:textId="77777777" w:rsidR="00EC0939" w:rsidRPr="001E6D5B" w:rsidRDefault="00EC0939" w:rsidP="00EC0939">
      <w:pPr>
        <w:pStyle w:val="Bulletedtext"/>
        <w:numPr>
          <w:ilvl w:val="0"/>
          <w:numId w:val="0"/>
        </w:numPr>
        <w:spacing w:before="120" w:after="120" w:line="280" w:lineRule="atLeast"/>
        <w:ind w:left="720"/>
      </w:pPr>
    </w:p>
    <w:tbl>
      <w:tblPr>
        <w:tblStyle w:val="TableGrid"/>
        <w:tblW w:w="10078" w:type="dxa"/>
        <w:tblLook w:val="04A0" w:firstRow="1" w:lastRow="0" w:firstColumn="1" w:lastColumn="0" w:noHBand="0" w:noVBand="1"/>
        <w:tblCaption w:val="Panel composition table"/>
        <w:tblDescription w:val="Table listing names, classifications, employing agencies and roles of the selection panel members"/>
      </w:tblPr>
      <w:tblGrid>
        <w:gridCol w:w="2519"/>
        <w:gridCol w:w="2520"/>
        <w:gridCol w:w="2519"/>
        <w:gridCol w:w="2520"/>
      </w:tblGrid>
      <w:tr w:rsidR="007776B3" w:rsidRPr="00B95AAC" w14:paraId="7C32E80D" w14:textId="77777777" w:rsidTr="00E91892">
        <w:trPr>
          <w:trHeight w:val="251"/>
          <w:tblHeader/>
        </w:trPr>
        <w:tc>
          <w:tcPr>
            <w:tcW w:w="2519" w:type="dxa"/>
            <w:shd w:val="clear" w:color="auto" w:fill="D9D9D9" w:themeFill="background1" w:themeFillShade="D9"/>
          </w:tcPr>
          <w:p w14:paraId="5ED20DE8" w14:textId="77777777" w:rsidR="007776B3" w:rsidRPr="00B95AAC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B6C6342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Agency/Department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4828BCFC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Classification/ equivalent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DE6D980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on selection panel</w:t>
            </w:r>
          </w:p>
        </w:tc>
      </w:tr>
      <w:tr w:rsidR="007776B3" w:rsidRPr="00B95AAC" w14:paraId="3A0C8333" w14:textId="77777777" w:rsidTr="00E91892">
        <w:trPr>
          <w:trHeight w:val="251"/>
        </w:trPr>
        <w:tc>
          <w:tcPr>
            <w:tcW w:w="2519" w:type="dxa"/>
          </w:tcPr>
          <w:p w14:paraId="47FD31C9" w14:textId="77777777" w:rsidR="007776B3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  <w:p w14:paraId="576BB79F" w14:textId="77777777" w:rsidR="007776B3" w:rsidRPr="00B95AAC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A70332A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tc>
          <w:tcPr>
            <w:tcW w:w="2519" w:type="dxa"/>
          </w:tcPr>
          <w:p w14:paraId="1D67BB62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43079182"/>
            <w:placeholder>
              <w:docPart w:val="C5C7B3CAA6EA462CB62BE6F7F34694BD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520" w:type="dxa"/>
              </w:tcPr>
              <w:p w14:paraId="2F8C725F" w14:textId="77777777" w:rsidR="007776B3" w:rsidRPr="00B95AAC" w:rsidRDefault="007776B3" w:rsidP="00E91892">
                <w:pPr>
                  <w:pStyle w:val="Table1style"/>
                  <w:rPr>
                    <w:sz w:val="22"/>
                    <w:szCs w:val="22"/>
                  </w:rPr>
                </w:pPr>
                <w:r w:rsidRPr="005B0153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7776B3" w:rsidRPr="00B95AAC" w14:paraId="2B2B36E8" w14:textId="77777777" w:rsidTr="00E91892">
        <w:trPr>
          <w:trHeight w:val="251"/>
        </w:trPr>
        <w:tc>
          <w:tcPr>
            <w:tcW w:w="2519" w:type="dxa"/>
          </w:tcPr>
          <w:p w14:paraId="0D120975" w14:textId="77777777" w:rsidR="007776B3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  <w:p w14:paraId="08017D63" w14:textId="77777777" w:rsidR="007776B3" w:rsidRPr="00B95AAC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C33F510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tc>
          <w:tcPr>
            <w:tcW w:w="2519" w:type="dxa"/>
          </w:tcPr>
          <w:p w14:paraId="304D4633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46197261"/>
            <w:placeholder>
              <w:docPart w:val="35246FA6F39645E392C0C1C73C8DF8A1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520" w:type="dxa"/>
              </w:tcPr>
              <w:p w14:paraId="1F8ACEC6" w14:textId="77777777" w:rsidR="007776B3" w:rsidRPr="00B95AAC" w:rsidRDefault="007776B3" w:rsidP="00E91892">
                <w:pPr>
                  <w:pStyle w:val="Table1style"/>
                  <w:rPr>
                    <w:sz w:val="22"/>
                    <w:szCs w:val="22"/>
                  </w:rPr>
                </w:pPr>
                <w:r w:rsidRPr="005B0153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7776B3" w:rsidRPr="00B95AAC" w14:paraId="3B16C27E" w14:textId="77777777" w:rsidTr="00E91892">
        <w:trPr>
          <w:trHeight w:val="251"/>
        </w:trPr>
        <w:tc>
          <w:tcPr>
            <w:tcW w:w="2519" w:type="dxa"/>
          </w:tcPr>
          <w:p w14:paraId="33E625DE" w14:textId="77777777" w:rsidR="007776B3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  <w:p w14:paraId="1F478958" w14:textId="77777777" w:rsidR="007776B3" w:rsidRPr="00B95AAC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66CCAB1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tc>
          <w:tcPr>
            <w:tcW w:w="2519" w:type="dxa"/>
          </w:tcPr>
          <w:p w14:paraId="66A893FB" w14:textId="77777777" w:rsidR="007776B3" w:rsidRPr="00B95AAC" w:rsidRDefault="007776B3" w:rsidP="00E91892">
            <w:pPr>
              <w:pStyle w:val="Table1style"/>
              <w:rPr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84692206"/>
            <w:placeholder>
              <w:docPart w:val="AF951E62C5224820B9094ADEE775759E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520" w:type="dxa"/>
              </w:tcPr>
              <w:p w14:paraId="6C42006A" w14:textId="77777777" w:rsidR="007776B3" w:rsidRPr="00B95AAC" w:rsidRDefault="007776B3" w:rsidP="00E91892">
                <w:pPr>
                  <w:pStyle w:val="Table1style"/>
                  <w:rPr>
                    <w:sz w:val="22"/>
                    <w:szCs w:val="22"/>
                  </w:rPr>
                </w:pPr>
                <w:r w:rsidRPr="005B0153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7776B3" w:rsidRPr="00B95AAC" w14:paraId="1899F519" w14:textId="77777777" w:rsidTr="00E91892">
        <w:trPr>
          <w:trHeight w:val="575"/>
        </w:trPr>
        <w:tc>
          <w:tcPr>
            <w:tcW w:w="2519" w:type="dxa"/>
          </w:tcPr>
          <w:p w14:paraId="73302979" w14:textId="77777777" w:rsidR="007776B3" w:rsidRDefault="007776B3" w:rsidP="00E9189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9B3EEA9" w14:textId="77777777" w:rsidR="007776B3" w:rsidRDefault="007776B3" w:rsidP="00E91892">
            <w:pPr>
              <w:pStyle w:val="Table1style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6D78BDC" w14:textId="77777777" w:rsidR="007776B3" w:rsidRDefault="007776B3" w:rsidP="00E91892">
            <w:pPr>
              <w:pStyle w:val="Table1style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01766618"/>
            <w:placeholder>
              <w:docPart w:val="B588DC5ED8C642B5A81640E75167903A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520" w:type="dxa"/>
              </w:tcPr>
              <w:p w14:paraId="361D2ED2" w14:textId="77777777" w:rsidR="007776B3" w:rsidRDefault="007776B3" w:rsidP="00E91892">
                <w:pPr>
                  <w:pStyle w:val="Table1style"/>
                  <w:rPr>
                    <w:rFonts w:cstheme="minorHAnsi"/>
                    <w:sz w:val="24"/>
                    <w:szCs w:val="24"/>
                  </w:rPr>
                </w:pPr>
                <w:r w:rsidRPr="005B0153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</w:tbl>
    <w:p w14:paraId="655C8C82" w14:textId="77777777" w:rsidR="007776B3" w:rsidRDefault="007776B3" w:rsidP="007776B3">
      <w:pPr>
        <w:pStyle w:val="Bodyoftext"/>
        <w:rPr>
          <w:sz w:val="24"/>
          <w:szCs w:val="24"/>
        </w:rPr>
      </w:pPr>
    </w:p>
    <w:p w14:paraId="2A873B8F" w14:textId="77777777" w:rsidR="007776B3" w:rsidRDefault="007776B3" w:rsidP="007776B3">
      <w:pPr>
        <w:pStyle w:val="Heading3"/>
      </w:pPr>
      <w:r>
        <w:t>Further information regarding APS Commissioner’s representative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7776B3" w:rsidRPr="002C675D" w14:paraId="2006FC3D" w14:textId="77777777" w:rsidTr="00E91892">
        <w:trPr>
          <w:trHeight w:val="680"/>
          <w:tblHeader/>
        </w:trPr>
        <w:tc>
          <w:tcPr>
            <w:tcW w:w="9487" w:type="dxa"/>
            <w:shd w:val="clear" w:color="auto" w:fill="D9D9D9" w:themeFill="background1" w:themeFillShade="D9"/>
          </w:tcPr>
          <w:p w14:paraId="5D2B12A5" w14:textId="77777777" w:rsidR="00FB2C3B" w:rsidRPr="00552AD0" w:rsidRDefault="00FB2C3B" w:rsidP="00FB2C3B">
            <w:pPr>
              <w:pStyle w:val="Tableordiagramheading"/>
              <w:spacing w:before="120"/>
              <w:rPr>
                <w:rFonts w:cstheme="minorHAnsi"/>
                <w:b w:val="0"/>
                <w:szCs w:val="24"/>
              </w:rPr>
            </w:pPr>
            <w:r w:rsidRPr="00552AD0">
              <w:rPr>
                <w:rFonts w:cstheme="minorHAnsi"/>
                <w:b w:val="0"/>
                <w:szCs w:val="24"/>
              </w:rPr>
              <w:t>Following consultation with your networks</w:t>
            </w:r>
            <w:r>
              <w:rPr>
                <w:rFonts w:cstheme="minorHAnsi"/>
                <w:b w:val="0"/>
                <w:szCs w:val="24"/>
              </w:rPr>
              <w:t>, if</w:t>
            </w:r>
            <w:r w:rsidRPr="00552AD0">
              <w:rPr>
                <w:rFonts w:cstheme="minorHAnsi"/>
                <w:b w:val="0"/>
                <w:szCs w:val="24"/>
              </w:rPr>
              <w:t xml:space="preserve"> you are unable to identify an APS Commissioner’s representative that meets the criteria, please: </w:t>
            </w:r>
          </w:p>
          <w:p w14:paraId="486488EA" w14:textId="5877317C" w:rsidR="007776B3" w:rsidRPr="00FB2C3B" w:rsidRDefault="00FB2C3B" w:rsidP="00FB2C3B">
            <w:pPr>
              <w:pStyle w:val="Tableordiagramheading"/>
              <w:spacing w:before="120"/>
              <w:rPr>
                <w:rFonts w:cstheme="minorHAnsi"/>
                <w:b w:val="0"/>
                <w:szCs w:val="24"/>
              </w:rPr>
            </w:pPr>
            <w:r w:rsidRPr="00FB2C3B">
              <w:rPr>
                <w:rFonts w:cstheme="minorHAnsi"/>
                <w:b w:val="0"/>
                <w:szCs w:val="24"/>
              </w:rPr>
              <w:t xml:space="preserve"> </w:t>
            </w:r>
            <w:r w:rsidR="007776B3" w:rsidRPr="00FB2C3B">
              <w:rPr>
                <w:rFonts w:cstheme="minorHAnsi"/>
                <w:b w:val="0"/>
                <w:szCs w:val="24"/>
              </w:rPr>
              <w:t xml:space="preserve">(1) outline all the efforts taken to identify a suitable representative; and </w:t>
            </w:r>
          </w:p>
          <w:p w14:paraId="53E55552" w14:textId="363BDD74" w:rsidR="007776B3" w:rsidRPr="006F343F" w:rsidRDefault="007776B3" w:rsidP="000B5209">
            <w:pPr>
              <w:pStyle w:val="Tableordiagramheading"/>
              <w:spacing w:before="120"/>
              <w:rPr>
                <w:rFonts w:cstheme="minorHAnsi"/>
                <w:szCs w:val="24"/>
              </w:rPr>
            </w:pPr>
            <w:r w:rsidRPr="00FB2C3B">
              <w:rPr>
                <w:rFonts w:cstheme="minorHAnsi"/>
                <w:b w:val="0"/>
                <w:szCs w:val="24"/>
              </w:rPr>
              <w:t>(2) provide</w:t>
            </w:r>
            <w:r w:rsidR="000B5209">
              <w:rPr>
                <w:rFonts w:cstheme="minorHAnsi"/>
                <w:b w:val="0"/>
                <w:szCs w:val="24"/>
              </w:rPr>
              <w:t xml:space="preserve"> further information on your proposed </w:t>
            </w:r>
            <w:r w:rsidRPr="00FB2C3B">
              <w:rPr>
                <w:rFonts w:cstheme="minorHAnsi"/>
                <w:b w:val="0"/>
                <w:szCs w:val="24"/>
              </w:rPr>
              <w:t>alternative representative</w:t>
            </w:r>
            <w:r w:rsidR="000B5209">
              <w:rPr>
                <w:rFonts w:cstheme="minorHAnsi"/>
                <w:b w:val="0"/>
                <w:szCs w:val="24"/>
              </w:rPr>
              <w:t>, including a rationale for why they are suitable to act as the APS Commissioner’s representative (with reference to the required criteria)</w:t>
            </w:r>
            <w:r w:rsidRPr="00FB2C3B">
              <w:rPr>
                <w:rFonts w:cstheme="minorHAnsi"/>
                <w:b w:val="0"/>
                <w:szCs w:val="24"/>
              </w:rPr>
              <w:t>.</w:t>
            </w:r>
            <w:r>
              <w:rPr>
                <w:rFonts w:cstheme="minorHAnsi"/>
                <w:szCs w:val="24"/>
              </w:rPr>
              <w:t xml:space="preserve">  </w:t>
            </w:r>
          </w:p>
        </w:tc>
      </w:tr>
      <w:tr w:rsidR="007776B3" w:rsidRPr="002C675D" w14:paraId="04F2348A" w14:textId="77777777" w:rsidTr="00E91892">
        <w:trPr>
          <w:trHeight w:val="2324"/>
        </w:trPr>
        <w:tc>
          <w:tcPr>
            <w:tcW w:w="9487" w:type="dxa"/>
          </w:tcPr>
          <w:p w14:paraId="470774A5" w14:textId="77777777" w:rsidR="007776B3" w:rsidRPr="00FB2C3B" w:rsidRDefault="007776B3" w:rsidP="00FB2C3B">
            <w:pPr>
              <w:pStyle w:val="Table1style"/>
              <w:spacing w:before="120" w:after="120"/>
              <w:jc w:val="left"/>
              <w:rPr>
                <w:b w:val="0"/>
                <w:color w:val="FF0000"/>
                <w:szCs w:val="20"/>
              </w:rPr>
            </w:pPr>
            <w:r w:rsidRPr="00FB2C3B">
              <w:rPr>
                <w:b w:val="0"/>
                <w:color w:val="FF0000"/>
                <w:szCs w:val="20"/>
              </w:rPr>
              <w:t xml:space="preserve">[Delete this on completion. </w:t>
            </w:r>
          </w:p>
          <w:p w14:paraId="0412B889" w14:textId="77777777" w:rsidR="007776B3" w:rsidRPr="00FB2C3B" w:rsidRDefault="007776B3" w:rsidP="00FB2C3B">
            <w:pPr>
              <w:pStyle w:val="Table1style"/>
              <w:spacing w:before="120" w:after="120"/>
              <w:jc w:val="left"/>
              <w:rPr>
                <w:b w:val="0"/>
                <w:color w:val="FF0000"/>
                <w:szCs w:val="20"/>
              </w:rPr>
            </w:pPr>
            <w:r w:rsidRPr="00FB2C3B">
              <w:rPr>
                <w:b w:val="0"/>
                <w:color w:val="FF0000"/>
                <w:szCs w:val="20"/>
              </w:rPr>
              <w:t xml:space="preserve">1. Include what efforts have been made to source a representative that meets the requirements. </w:t>
            </w:r>
          </w:p>
          <w:p w14:paraId="5D3E0409" w14:textId="77777777" w:rsidR="007776B3" w:rsidRPr="00FB2C3B" w:rsidRDefault="007776B3" w:rsidP="00FB2C3B">
            <w:pPr>
              <w:pStyle w:val="Table1style"/>
              <w:spacing w:before="120" w:after="120"/>
              <w:jc w:val="left"/>
              <w:rPr>
                <w:b w:val="0"/>
                <w:color w:val="FF0000"/>
                <w:szCs w:val="20"/>
              </w:rPr>
            </w:pPr>
            <w:r w:rsidRPr="00FB2C3B">
              <w:rPr>
                <w:b w:val="0"/>
                <w:color w:val="FF0000"/>
                <w:szCs w:val="20"/>
              </w:rPr>
              <w:t xml:space="preserve">2. Outline what experience and qualities the alternative representative brings that supports the intent of the missing criteria. </w:t>
            </w:r>
          </w:p>
          <w:p w14:paraId="2F2DA3D0" w14:textId="6E396158" w:rsidR="007776B3" w:rsidRPr="00B95AAC" w:rsidRDefault="007776B3" w:rsidP="000B5209">
            <w:pPr>
              <w:pStyle w:val="Table1style"/>
              <w:spacing w:before="120" w:after="120"/>
              <w:jc w:val="left"/>
            </w:pPr>
            <w:r w:rsidRPr="00FB2C3B">
              <w:rPr>
                <w:b w:val="0"/>
                <w:color w:val="FF0000"/>
                <w:szCs w:val="20"/>
              </w:rPr>
              <w:t>For example</w:t>
            </w:r>
            <w:r w:rsidR="000B5209">
              <w:rPr>
                <w:b w:val="0"/>
                <w:color w:val="FF0000"/>
                <w:szCs w:val="20"/>
              </w:rPr>
              <w:t>:</w:t>
            </w:r>
            <w:r w:rsidRPr="00FB2C3B">
              <w:rPr>
                <w:b w:val="0"/>
                <w:color w:val="FF0000"/>
                <w:szCs w:val="20"/>
              </w:rPr>
              <w:t xml:space="preserve"> a proposed Commissioner’s representative that is a non-APS SES employee, outline </w:t>
            </w:r>
            <w:r w:rsidR="000B5209">
              <w:rPr>
                <w:b w:val="0"/>
                <w:color w:val="FF0000"/>
                <w:szCs w:val="20"/>
              </w:rPr>
              <w:t>their</w:t>
            </w:r>
            <w:r w:rsidRPr="00FB2C3B">
              <w:rPr>
                <w:b w:val="0"/>
                <w:color w:val="FF0000"/>
                <w:szCs w:val="20"/>
              </w:rPr>
              <w:t xml:space="preserve"> APS experience to demonstrate they understand the APS operating environment and </w:t>
            </w:r>
            <w:r w:rsidR="000B5209">
              <w:rPr>
                <w:b w:val="0"/>
                <w:color w:val="FF0000"/>
                <w:szCs w:val="20"/>
              </w:rPr>
              <w:t xml:space="preserve">the principle of </w:t>
            </w:r>
            <w:r w:rsidRPr="00FB2C3B">
              <w:rPr>
                <w:b w:val="0"/>
                <w:color w:val="FF0000"/>
                <w:szCs w:val="20"/>
              </w:rPr>
              <w:t>merit. If the proposed Commissioner’s representative is within the same portfolio</w:t>
            </w:r>
            <w:r w:rsidR="000B5209">
              <w:rPr>
                <w:b w:val="0"/>
                <w:color w:val="FF0000"/>
                <w:szCs w:val="20"/>
              </w:rPr>
              <w:t>, you may</w:t>
            </w:r>
            <w:r w:rsidRPr="00FB2C3B">
              <w:rPr>
                <w:b w:val="0"/>
                <w:color w:val="FF0000"/>
                <w:szCs w:val="20"/>
              </w:rPr>
              <w:t xml:space="preserve"> outline what experience they have from outside the portfolio and demonstrate </w:t>
            </w:r>
            <w:r w:rsidR="00540DDD" w:rsidRPr="00FB2C3B">
              <w:rPr>
                <w:b w:val="0"/>
                <w:color w:val="FF0000"/>
                <w:szCs w:val="20"/>
              </w:rPr>
              <w:t xml:space="preserve">how </w:t>
            </w:r>
            <w:r w:rsidRPr="00FB2C3B">
              <w:rPr>
                <w:b w:val="0"/>
                <w:color w:val="FF0000"/>
                <w:szCs w:val="20"/>
              </w:rPr>
              <w:t xml:space="preserve">they bring a </w:t>
            </w:r>
            <w:r w:rsidR="000B5209">
              <w:rPr>
                <w:b w:val="0"/>
                <w:color w:val="FF0000"/>
                <w:szCs w:val="20"/>
              </w:rPr>
              <w:t>broad</w:t>
            </w:r>
            <w:r w:rsidRPr="00FB2C3B">
              <w:rPr>
                <w:b w:val="0"/>
                <w:color w:val="FF0000"/>
                <w:szCs w:val="20"/>
              </w:rPr>
              <w:t xml:space="preserve"> perspective.</w:t>
            </w:r>
          </w:p>
        </w:tc>
      </w:tr>
    </w:tbl>
    <w:p w14:paraId="6FF5FD53" w14:textId="534B3E75" w:rsidR="002534FC" w:rsidRPr="001D592C" w:rsidRDefault="005A637F" w:rsidP="00D73D7A">
      <w:pPr>
        <w:pStyle w:val="Bodyoftext"/>
        <w:spacing w:before="120" w:line="240" w:lineRule="atLeast"/>
        <w:rPr>
          <w:rFonts w:cstheme="minorHAnsi"/>
          <w:szCs w:val="24"/>
        </w:rPr>
      </w:pPr>
      <w:r w:rsidRPr="001D592C">
        <w:rPr>
          <w:rFonts w:cstheme="minorHAnsi"/>
          <w:szCs w:val="24"/>
        </w:rPr>
        <w:t xml:space="preserve">Please note that this form will be provided to the Office of the APS Commissioner and the </w:t>
      </w:r>
      <w:r w:rsidR="00987BF0" w:rsidRPr="001D592C">
        <w:rPr>
          <w:rFonts w:cstheme="minorHAnsi"/>
          <w:szCs w:val="24"/>
        </w:rPr>
        <w:t>APS</w:t>
      </w:r>
      <w:r w:rsidR="00277FEC">
        <w:rPr>
          <w:rFonts w:cstheme="minorHAnsi"/>
          <w:szCs w:val="24"/>
        </w:rPr>
        <w:t xml:space="preserve"> </w:t>
      </w:r>
      <w:r w:rsidR="00987BF0" w:rsidRPr="001D592C">
        <w:rPr>
          <w:rFonts w:cstheme="minorHAnsi"/>
          <w:szCs w:val="24"/>
        </w:rPr>
        <w:t>C</w:t>
      </w:r>
      <w:r w:rsidR="00277FEC">
        <w:rPr>
          <w:rFonts w:cstheme="minorHAnsi"/>
          <w:szCs w:val="24"/>
        </w:rPr>
        <w:t>ommission</w:t>
      </w:r>
      <w:r w:rsidR="00987BF0" w:rsidRPr="001D592C">
        <w:rPr>
          <w:rFonts w:cstheme="minorHAnsi"/>
          <w:szCs w:val="24"/>
        </w:rPr>
        <w:t xml:space="preserve"> </w:t>
      </w:r>
      <w:r w:rsidRPr="001D592C">
        <w:rPr>
          <w:rFonts w:cstheme="minorHAnsi"/>
          <w:szCs w:val="24"/>
        </w:rPr>
        <w:t xml:space="preserve">Talent Management team. </w:t>
      </w:r>
      <w:r w:rsidR="003F6BE1" w:rsidRPr="001D592C">
        <w:rPr>
          <w:rFonts w:cstheme="minorHAnsi"/>
          <w:szCs w:val="24"/>
        </w:rPr>
        <w:t xml:space="preserve"> </w:t>
      </w:r>
    </w:p>
    <w:p w14:paraId="7CC01999" w14:textId="11ED77F7" w:rsidR="002534FC" w:rsidRPr="0015097B" w:rsidRDefault="005A637F" w:rsidP="00D73D7A">
      <w:pPr>
        <w:pStyle w:val="Bodyoftext"/>
        <w:spacing w:before="120" w:line="240" w:lineRule="atLeast"/>
        <w:rPr>
          <w:rFonts w:cstheme="minorHAnsi"/>
          <w:b/>
          <w:sz w:val="20"/>
          <w:szCs w:val="24"/>
        </w:rPr>
      </w:pPr>
      <w:r w:rsidRPr="001D592C">
        <w:rPr>
          <w:rFonts w:cstheme="minorHAnsi"/>
          <w:szCs w:val="24"/>
        </w:rPr>
        <w:t>For enquir</w:t>
      </w:r>
      <w:r w:rsidR="009B2872">
        <w:rPr>
          <w:rFonts w:cstheme="minorHAnsi"/>
          <w:szCs w:val="24"/>
        </w:rPr>
        <w:t>i</w:t>
      </w:r>
      <w:r w:rsidRPr="001D592C">
        <w:rPr>
          <w:rFonts w:cstheme="minorHAnsi"/>
          <w:szCs w:val="24"/>
        </w:rPr>
        <w:t xml:space="preserve">es and </w:t>
      </w:r>
      <w:r w:rsidR="009B2872">
        <w:rPr>
          <w:rFonts w:cstheme="minorHAnsi"/>
          <w:szCs w:val="24"/>
        </w:rPr>
        <w:t>to return</w:t>
      </w:r>
      <w:r w:rsidR="009B2872" w:rsidRPr="001D592C">
        <w:rPr>
          <w:rFonts w:cstheme="minorHAnsi"/>
          <w:szCs w:val="24"/>
        </w:rPr>
        <w:t xml:space="preserve"> </w:t>
      </w:r>
      <w:r w:rsidRPr="001D592C">
        <w:rPr>
          <w:rFonts w:cstheme="minorHAnsi"/>
          <w:szCs w:val="24"/>
        </w:rPr>
        <w:t xml:space="preserve">the form, please </w:t>
      </w:r>
      <w:r w:rsidR="009B2872">
        <w:rPr>
          <w:rFonts w:cstheme="minorHAnsi"/>
          <w:szCs w:val="24"/>
        </w:rPr>
        <w:t>email</w:t>
      </w:r>
      <w:r w:rsidR="009B2872" w:rsidRPr="001D592C">
        <w:rPr>
          <w:rFonts w:cstheme="minorHAnsi"/>
          <w:szCs w:val="24"/>
        </w:rPr>
        <w:t xml:space="preserve"> </w:t>
      </w:r>
      <w:hyperlink r:id="rId11" w:history="1">
        <w:r w:rsidRPr="001D592C">
          <w:rPr>
            <w:rStyle w:val="Hyperlink"/>
            <w:rFonts w:eastAsia="Batang" w:cstheme="minorHAnsi"/>
            <w:szCs w:val="24"/>
          </w:rPr>
          <w:t>employmentpolicy@apsc.gov.au</w:t>
        </w:r>
      </w:hyperlink>
      <w:r w:rsidRPr="001D592C">
        <w:rPr>
          <w:rFonts w:eastAsia="Batang" w:cstheme="minorHAnsi"/>
          <w:szCs w:val="24"/>
        </w:rPr>
        <w:t xml:space="preserve"> </w:t>
      </w:r>
      <w:r w:rsidRPr="001D592C">
        <w:rPr>
          <w:rFonts w:cstheme="minorHAnsi"/>
          <w:szCs w:val="24"/>
        </w:rPr>
        <w:t>or</w:t>
      </w:r>
      <w:r w:rsidR="003F6BE1" w:rsidRPr="001D592C">
        <w:rPr>
          <w:rFonts w:cstheme="minorHAnsi"/>
          <w:szCs w:val="24"/>
        </w:rPr>
        <w:t xml:space="preserve"> </w:t>
      </w:r>
      <w:r w:rsidR="009B2872">
        <w:rPr>
          <w:rFonts w:cstheme="minorHAnsi"/>
          <w:szCs w:val="24"/>
        </w:rPr>
        <w:t xml:space="preserve">call </w:t>
      </w:r>
      <w:r w:rsidR="003F6BE1" w:rsidRPr="001D592C">
        <w:rPr>
          <w:szCs w:val="24"/>
        </w:rPr>
        <w:t>(02) 6202 3857</w:t>
      </w:r>
      <w:r w:rsidR="00EC2455">
        <w:rPr>
          <w:szCs w:val="24"/>
        </w:rPr>
        <w:t xml:space="preserve"> for assistance</w:t>
      </w:r>
      <w:r w:rsidR="003F6BE1" w:rsidRPr="001D592C">
        <w:rPr>
          <w:szCs w:val="24"/>
        </w:rPr>
        <w:t>.</w:t>
      </w:r>
    </w:p>
    <w:sectPr w:rsidR="002534FC" w:rsidRPr="0015097B" w:rsidSect="00B95AAC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FD9B5" w14:textId="77777777" w:rsidR="00E91892" w:rsidRPr="00E263FC" w:rsidRDefault="00E91892" w:rsidP="00E263FC">
      <w:r>
        <w:separator/>
      </w:r>
    </w:p>
  </w:endnote>
  <w:endnote w:type="continuationSeparator" w:id="0">
    <w:p w14:paraId="4B964CB1" w14:textId="77777777" w:rsidR="00E91892" w:rsidRPr="00E263FC" w:rsidRDefault="00E91892" w:rsidP="00E263FC">
      <w:r>
        <w:continuationSeparator/>
      </w:r>
    </w:p>
  </w:endnote>
  <w:endnote w:type="continuationNotice" w:id="1">
    <w:p w14:paraId="38DC2E8C" w14:textId="77777777" w:rsidR="00BF41C1" w:rsidRDefault="00BF4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4879"/>
      <w:gridCol w:w="4867"/>
    </w:tblGrid>
    <w:tr w:rsidR="00E91892" w14:paraId="59F4121D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7133AF3E" w14:textId="77777777" w:rsidR="00E91892" w:rsidRDefault="00E91892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D6CFF0" w14:textId="77777777" w:rsidR="00E91892" w:rsidRDefault="00E91892">
          <w:pPr>
            <w:pStyle w:val="Header"/>
            <w:jc w:val="right"/>
            <w:rPr>
              <w:caps/>
              <w:sz w:val="18"/>
            </w:rPr>
          </w:pPr>
        </w:p>
      </w:tc>
    </w:tr>
    <w:tr w:rsidR="00E91892" w14:paraId="4CE6ADDB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0367B9E8" w14:textId="77777777" w:rsidR="00E91892" w:rsidRDefault="00E9189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3D53A4D1" w14:textId="4D5C6B57" w:rsidR="00E91892" w:rsidRDefault="00E91892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550C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A892C9" w14:textId="77777777" w:rsidR="00E91892" w:rsidRPr="00B80A28" w:rsidRDefault="00E9189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AA8C" w14:textId="77777777" w:rsidR="00E91892" w:rsidRPr="00E263FC" w:rsidRDefault="00E91892" w:rsidP="00E263FC">
      <w:r>
        <w:separator/>
      </w:r>
    </w:p>
  </w:footnote>
  <w:footnote w:type="continuationSeparator" w:id="0">
    <w:p w14:paraId="3780B81E" w14:textId="77777777" w:rsidR="00E91892" w:rsidRPr="00E263FC" w:rsidRDefault="00E91892" w:rsidP="00E263FC">
      <w:r>
        <w:continuationSeparator/>
      </w:r>
    </w:p>
  </w:footnote>
  <w:footnote w:type="continuationNotice" w:id="1">
    <w:p w14:paraId="723C7921" w14:textId="77777777" w:rsidR="00BF41C1" w:rsidRDefault="00BF4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72AB" w14:textId="4F903659" w:rsidR="00E91892" w:rsidRDefault="00E91892" w:rsidP="00591560">
    <w:pPr>
      <w:pStyle w:val="Header"/>
      <w:pBdr>
        <w:bottom w:val="single" w:sz="6" w:space="1" w:color="auto"/>
      </w:pBdr>
      <w:jc w:val="right"/>
    </w:pPr>
  </w:p>
  <w:p w14:paraId="3705CC82" w14:textId="77777777" w:rsidR="00E91892" w:rsidRDefault="00E91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39F8" w14:textId="77777777" w:rsidR="00E91892" w:rsidRPr="00B95AAC" w:rsidRDefault="00E91892" w:rsidP="002B789A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F9D79" wp14:editId="1068F3DE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1" name="Picture 1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C7F"/>
    <w:multiLevelType w:val="hybridMultilevel"/>
    <w:tmpl w:val="1828F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4D47"/>
    <w:multiLevelType w:val="hybridMultilevel"/>
    <w:tmpl w:val="BB52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inkAnnotations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2C5E"/>
    <w:rsid w:val="00007157"/>
    <w:rsid w:val="00010357"/>
    <w:rsid w:val="000203B7"/>
    <w:rsid w:val="00024AD0"/>
    <w:rsid w:val="00053455"/>
    <w:rsid w:val="00067C30"/>
    <w:rsid w:val="000716C1"/>
    <w:rsid w:val="000A7A45"/>
    <w:rsid w:val="000B0CB0"/>
    <w:rsid w:val="000B5209"/>
    <w:rsid w:val="000C071E"/>
    <w:rsid w:val="000C18CE"/>
    <w:rsid w:val="000D17B7"/>
    <w:rsid w:val="000F691C"/>
    <w:rsid w:val="00114526"/>
    <w:rsid w:val="00140D36"/>
    <w:rsid w:val="0015097B"/>
    <w:rsid w:val="00184E30"/>
    <w:rsid w:val="00187C37"/>
    <w:rsid w:val="001B15B8"/>
    <w:rsid w:val="001D1F48"/>
    <w:rsid w:val="001D2B0B"/>
    <w:rsid w:val="001D592C"/>
    <w:rsid w:val="00224C5A"/>
    <w:rsid w:val="002267AF"/>
    <w:rsid w:val="00233CD0"/>
    <w:rsid w:val="00245E60"/>
    <w:rsid w:val="002534FC"/>
    <w:rsid w:val="00264934"/>
    <w:rsid w:val="00277FEC"/>
    <w:rsid w:val="00287C7B"/>
    <w:rsid w:val="002B789A"/>
    <w:rsid w:val="002D2B0F"/>
    <w:rsid w:val="00324002"/>
    <w:rsid w:val="003435C0"/>
    <w:rsid w:val="00344A8D"/>
    <w:rsid w:val="003776A6"/>
    <w:rsid w:val="003B1215"/>
    <w:rsid w:val="003C029F"/>
    <w:rsid w:val="003D53F8"/>
    <w:rsid w:val="003E3CFE"/>
    <w:rsid w:val="003E716C"/>
    <w:rsid w:val="003F6BE1"/>
    <w:rsid w:val="0042036D"/>
    <w:rsid w:val="00426945"/>
    <w:rsid w:val="00443D39"/>
    <w:rsid w:val="004674BF"/>
    <w:rsid w:val="00496C70"/>
    <w:rsid w:val="004A2CF0"/>
    <w:rsid w:val="004D7447"/>
    <w:rsid w:val="004F2E86"/>
    <w:rsid w:val="004F52B0"/>
    <w:rsid w:val="00503B6F"/>
    <w:rsid w:val="005169D4"/>
    <w:rsid w:val="0052230A"/>
    <w:rsid w:val="00540DDD"/>
    <w:rsid w:val="005567A0"/>
    <w:rsid w:val="00572585"/>
    <w:rsid w:val="005736D6"/>
    <w:rsid w:val="00591560"/>
    <w:rsid w:val="005A01BA"/>
    <w:rsid w:val="005A4043"/>
    <w:rsid w:val="005A637F"/>
    <w:rsid w:val="005B0153"/>
    <w:rsid w:val="005D2DF0"/>
    <w:rsid w:val="005F5794"/>
    <w:rsid w:val="00623610"/>
    <w:rsid w:val="0063573C"/>
    <w:rsid w:val="00643033"/>
    <w:rsid w:val="0066219B"/>
    <w:rsid w:val="00673B70"/>
    <w:rsid w:val="00680DDB"/>
    <w:rsid w:val="00684D89"/>
    <w:rsid w:val="006C0A8A"/>
    <w:rsid w:val="006C7DA0"/>
    <w:rsid w:val="006D7736"/>
    <w:rsid w:val="006E5366"/>
    <w:rsid w:val="007240F9"/>
    <w:rsid w:val="0073134D"/>
    <w:rsid w:val="00740670"/>
    <w:rsid w:val="00745457"/>
    <w:rsid w:val="0075000A"/>
    <w:rsid w:val="007550C8"/>
    <w:rsid w:val="0077460A"/>
    <w:rsid w:val="007776B3"/>
    <w:rsid w:val="0078515D"/>
    <w:rsid w:val="0078641B"/>
    <w:rsid w:val="007C0832"/>
    <w:rsid w:val="007D4AA1"/>
    <w:rsid w:val="007E39D5"/>
    <w:rsid w:val="007F161B"/>
    <w:rsid w:val="007F645D"/>
    <w:rsid w:val="00803684"/>
    <w:rsid w:val="00824BB3"/>
    <w:rsid w:val="0083256F"/>
    <w:rsid w:val="00873E7E"/>
    <w:rsid w:val="008A0D78"/>
    <w:rsid w:val="008A2ECA"/>
    <w:rsid w:val="008C20DF"/>
    <w:rsid w:val="009023C5"/>
    <w:rsid w:val="00935365"/>
    <w:rsid w:val="00950993"/>
    <w:rsid w:val="0096464F"/>
    <w:rsid w:val="009667A8"/>
    <w:rsid w:val="00975030"/>
    <w:rsid w:val="00987BF0"/>
    <w:rsid w:val="009976D0"/>
    <w:rsid w:val="009A3FFA"/>
    <w:rsid w:val="009A66B2"/>
    <w:rsid w:val="009B2872"/>
    <w:rsid w:val="009C3F25"/>
    <w:rsid w:val="009C49DB"/>
    <w:rsid w:val="009E386E"/>
    <w:rsid w:val="009F71C3"/>
    <w:rsid w:val="00A122D8"/>
    <w:rsid w:val="00A3120B"/>
    <w:rsid w:val="00A3566D"/>
    <w:rsid w:val="00A51613"/>
    <w:rsid w:val="00A66058"/>
    <w:rsid w:val="00A85B73"/>
    <w:rsid w:val="00A93A36"/>
    <w:rsid w:val="00AB68AA"/>
    <w:rsid w:val="00AC29CB"/>
    <w:rsid w:val="00AC3860"/>
    <w:rsid w:val="00B22AD1"/>
    <w:rsid w:val="00B24237"/>
    <w:rsid w:val="00B451AE"/>
    <w:rsid w:val="00B80A28"/>
    <w:rsid w:val="00B95AAC"/>
    <w:rsid w:val="00BB006B"/>
    <w:rsid w:val="00BC441D"/>
    <w:rsid w:val="00BF41C1"/>
    <w:rsid w:val="00C07EE4"/>
    <w:rsid w:val="00C13175"/>
    <w:rsid w:val="00C26587"/>
    <w:rsid w:val="00C46759"/>
    <w:rsid w:val="00C46DAB"/>
    <w:rsid w:val="00C6551B"/>
    <w:rsid w:val="00C72742"/>
    <w:rsid w:val="00C91F4B"/>
    <w:rsid w:val="00C949E7"/>
    <w:rsid w:val="00CB728F"/>
    <w:rsid w:val="00CE2CD2"/>
    <w:rsid w:val="00CE7962"/>
    <w:rsid w:val="00D147DC"/>
    <w:rsid w:val="00D22D48"/>
    <w:rsid w:val="00D51D05"/>
    <w:rsid w:val="00D53A7D"/>
    <w:rsid w:val="00D73D7A"/>
    <w:rsid w:val="00D93851"/>
    <w:rsid w:val="00DA5D10"/>
    <w:rsid w:val="00DC5CFF"/>
    <w:rsid w:val="00DE3EE1"/>
    <w:rsid w:val="00E008F9"/>
    <w:rsid w:val="00E05AA4"/>
    <w:rsid w:val="00E21C9F"/>
    <w:rsid w:val="00E263FC"/>
    <w:rsid w:val="00E30714"/>
    <w:rsid w:val="00E3178D"/>
    <w:rsid w:val="00E600C2"/>
    <w:rsid w:val="00E91892"/>
    <w:rsid w:val="00E931E4"/>
    <w:rsid w:val="00EC0939"/>
    <w:rsid w:val="00EC2455"/>
    <w:rsid w:val="00ED3A4D"/>
    <w:rsid w:val="00F135E9"/>
    <w:rsid w:val="00F53D89"/>
    <w:rsid w:val="00F65C7E"/>
    <w:rsid w:val="00F7482C"/>
    <w:rsid w:val="00F9251D"/>
    <w:rsid w:val="00F92DA6"/>
    <w:rsid w:val="00FA71CA"/>
    <w:rsid w:val="00FB2C3B"/>
    <w:rsid w:val="00FC2F5D"/>
    <w:rsid w:val="00FC50D5"/>
    <w:rsid w:val="00FC6595"/>
    <w:rsid w:val="00FF20CD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6DE71C1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2B789A"/>
    <w:pPr>
      <w:tabs>
        <w:tab w:val="center" w:pos="5102"/>
      </w:tabs>
      <w:spacing w:before="60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2B789A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5B01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5736D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7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7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6D6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7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6D6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ymentpolicy@aps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C5C7B3CAA6EA462CB62BE6F7F346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B248-D637-4C04-91B6-14E15A13D110}"/>
      </w:docPartPr>
      <w:docPartBody>
        <w:p w:rsidR="005A439C" w:rsidRDefault="00934811" w:rsidP="00934811">
          <w:pPr>
            <w:pStyle w:val="C5C7B3CAA6EA462CB62BE6F7F34694BD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35246FA6F39645E392C0C1C73C8D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E915-04D8-417E-B21A-E6AF3B72EA93}"/>
      </w:docPartPr>
      <w:docPartBody>
        <w:p w:rsidR="005A439C" w:rsidRDefault="00934811" w:rsidP="00934811">
          <w:pPr>
            <w:pStyle w:val="35246FA6F39645E392C0C1C73C8DF8A1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AF951E62C5224820B9094ADEE775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5488-3243-49AC-ACB7-66D1522DD903}"/>
      </w:docPartPr>
      <w:docPartBody>
        <w:p w:rsidR="005A439C" w:rsidRDefault="00934811" w:rsidP="00934811">
          <w:pPr>
            <w:pStyle w:val="AF951E62C5224820B9094ADEE775759E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B588DC5ED8C642B5A81640E75167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48CC-9EE0-4109-9183-7D8E1A2B5131}"/>
      </w:docPartPr>
      <w:docPartBody>
        <w:p w:rsidR="005A439C" w:rsidRDefault="00934811" w:rsidP="00934811">
          <w:pPr>
            <w:pStyle w:val="B588DC5ED8C642B5A81640E75167903A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3F1128"/>
    <w:rsid w:val="00516ABC"/>
    <w:rsid w:val="005A439C"/>
    <w:rsid w:val="007F6745"/>
    <w:rsid w:val="00833CBC"/>
    <w:rsid w:val="00934811"/>
    <w:rsid w:val="0099268A"/>
    <w:rsid w:val="009C0B06"/>
    <w:rsid w:val="009D3244"/>
    <w:rsid w:val="00A4645C"/>
    <w:rsid w:val="00AE040D"/>
    <w:rsid w:val="00E56486"/>
    <w:rsid w:val="00F26DBC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9D3244"/>
    <w:rPr>
      <w:color w:val="808080"/>
    </w:rPr>
  </w:style>
  <w:style w:type="paragraph" w:customStyle="1" w:styleId="9072B590F68A41D4A232747F80BBBFFB">
    <w:name w:val="9072B590F68A41D4A232747F80BBBFFB"/>
    <w:rsid w:val="0021059F"/>
  </w:style>
  <w:style w:type="paragraph" w:customStyle="1" w:styleId="54BD0A0754E44F7F947C14DD9D0B0E68">
    <w:name w:val="54BD0A0754E44F7F947C14DD9D0B0E68"/>
    <w:rsid w:val="00A4645C"/>
  </w:style>
  <w:style w:type="paragraph" w:customStyle="1" w:styleId="1F4EB640C6DB40698F5D8CD595EB2D82">
    <w:name w:val="1F4EB640C6DB40698F5D8CD595EB2D82"/>
    <w:rsid w:val="00A4645C"/>
  </w:style>
  <w:style w:type="paragraph" w:customStyle="1" w:styleId="45D2CE007FB74C83A22F6474C1DA761E">
    <w:name w:val="45D2CE007FB74C83A22F6474C1DA761E"/>
    <w:rsid w:val="00A4645C"/>
  </w:style>
  <w:style w:type="paragraph" w:customStyle="1" w:styleId="F965116D128E4C519C1A2E1B44FDD1FF">
    <w:name w:val="F965116D128E4C519C1A2E1B44FDD1FF"/>
    <w:rsid w:val="00A4645C"/>
  </w:style>
  <w:style w:type="paragraph" w:customStyle="1" w:styleId="3846A821F5F14368B3C188F5602E39AC">
    <w:name w:val="3846A821F5F14368B3C188F5602E39AC"/>
    <w:rsid w:val="00A4645C"/>
  </w:style>
  <w:style w:type="paragraph" w:customStyle="1" w:styleId="C8DEE42774044AF691F3517D7906C14C">
    <w:name w:val="C8DEE42774044AF691F3517D7906C14C"/>
    <w:rsid w:val="00A4645C"/>
  </w:style>
  <w:style w:type="paragraph" w:customStyle="1" w:styleId="09EB2278E34A4BF3A1E78E0EA9F2DFD2">
    <w:name w:val="09EB2278E34A4BF3A1E78E0EA9F2DFD2"/>
    <w:rsid w:val="00A4645C"/>
  </w:style>
  <w:style w:type="paragraph" w:customStyle="1" w:styleId="8FA9EB9275EE4164A8A319CDDBCEBD84">
    <w:name w:val="8FA9EB9275EE4164A8A319CDDBCEBD84"/>
    <w:rsid w:val="00A4645C"/>
  </w:style>
  <w:style w:type="paragraph" w:customStyle="1" w:styleId="752282A2887F42929AE9AF86C06E6E7D">
    <w:name w:val="752282A2887F42929AE9AF86C06E6E7D"/>
    <w:rsid w:val="00A4645C"/>
  </w:style>
  <w:style w:type="paragraph" w:customStyle="1" w:styleId="458292D617414403B61856A0B8A3A6CA">
    <w:name w:val="458292D617414403B61856A0B8A3A6CA"/>
    <w:rsid w:val="00A4645C"/>
  </w:style>
  <w:style w:type="paragraph" w:customStyle="1" w:styleId="A6C1291B931A45B78F7FDA2BB7AB44CB">
    <w:name w:val="A6C1291B931A45B78F7FDA2BB7AB44CB"/>
    <w:rsid w:val="00A4645C"/>
  </w:style>
  <w:style w:type="paragraph" w:customStyle="1" w:styleId="3AFF4A4CADE24D9A8B96E8A2EF77FE01">
    <w:name w:val="3AFF4A4CADE24D9A8B96E8A2EF77FE01"/>
    <w:rsid w:val="00A4645C"/>
  </w:style>
  <w:style w:type="paragraph" w:customStyle="1" w:styleId="C7E21DA3333A46C5BB7F4680B5391462">
    <w:name w:val="C7E21DA3333A46C5BB7F4680B5391462"/>
    <w:rsid w:val="009D3244"/>
  </w:style>
  <w:style w:type="paragraph" w:customStyle="1" w:styleId="C5C7B3CAA6EA462CB62BE6F7F34694BD">
    <w:name w:val="C5C7B3CAA6EA462CB62BE6F7F34694BD"/>
    <w:rsid w:val="00934811"/>
  </w:style>
  <w:style w:type="paragraph" w:customStyle="1" w:styleId="35246FA6F39645E392C0C1C73C8DF8A1">
    <w:name w:val="35246FA6F39645E392C0C1C73C8DF8A1"/>
    <w:rsid w:val="00934811"/>
  </w:style>
  <w:style w:type="paragraph" w:customStyle="1" w:styleId="AF951E62C5224820B9094ADEE775759E">
    <w:name w:val="AF951E62C5224820B9094ADEE775759E"/>
    <w:rsid w:val="00934811"/>
  </w:style>
  <w:style w:type="paragraph" w:customStyle="1" w:styleId="B588DC5ED8C642B5A81640E75167903A">
    <w:name w:val="B588DC5ED8C642B5A81640E75167903A"/>
    <w:rsid w:val="00934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SHD21-91436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D0F63-DFE5-4571-B761-9D7B55001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49AF-3E16-4466-B634-116361A751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5f9fda-bd71-4433-b331-92feb9553089"/>
    <ds:schemaRef ds:uri="http://schemas.microsoft.com/office/2006/documentManagement/types"/>
    <ds:schemaRef ds:uri="af1d2f71-256c-4d0f-a3e3-9e4de1b7fc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F070CD-13AC-43A3-9BFA-D918E78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Australian Public Service Commission</dc:creator>
  <cp:lastModifiedBy>Sheridan, Rebecca</cp:lastModifiedBy>
  <cp:revision>2</cp:revision>
  <cp:lastPrinted>2019-07-26T01:06:00Z</cp:lastPrinted>
  <dcterms:created xsi:type="dcterms:W3CDTF">2022-02-25T03:38:00Z</dcterms:created>
  <dcterms:modified xsi:type="dcterms:W3CDTF">2022-02-25T03:38:00Z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