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8B46F9" w:rsidP="002C3102">
      <w:pPr>
        <w:pStyle w:val="ListParagraph"/>
        <w:numPr>
          <w:ilvl w:val="0"/>
          <w:numId w:val="1"/>
        </w:numPr>
      </w:pPr>
      <w:hyperlink r:id="rId6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600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A621EA" w:rsidRPr="00A621EA" w:rsidRDefault="006001E9" w:rsidP="006001E9">
            <w:pPr>
              <w:pStyle w:val="Heading2"/>
              <w:outlineLvl w:val="1"/>
            </w:pPr>
            <w:r>
              <w:rPr>
                <w:bCs/>
              </w:rPr>
              <w:t>Ethics Advisory Service</w:t>
            </w:r>
            <w:r w:rsidR="00A6598E">
              <w:rPr>
                <w:bCs/>
              </w:rPr>
              <w:t xml:space="preserve"> – APP 5 Notice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Who is collecting your personal information?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collected by the Australian Public Service Commission (the Commission).</w:t>
            </w: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Collection of your personal information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may collect personal information that you provide to us when you contact the Ethics Advisory Service by telephone or email.</w:t>
            </w:r>
          </w:p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contact you about your enquiry we may collect personal information that you provide to us.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Authority for collection of personal information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functions relating to the Australian Public Service under the </w:t>
            </w:r>
            <w:r w:rsidRPr="00554028">
              <w:rPr>
                <w:i/>
              </w:rPr>
              <w:t>Public Service Act 1999</w:t>
            </w:r>
            <w:r>
              <w:t>.</w:t>
            </w:r>
          </w:p>
        </w:tc>
      </w:tr>
      <w:tr w:rsidR="006001E9" w:rsidRPr="00A621EA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Why does the Commission collect your personal information?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collect personal information about you to enable us to respond to your enquiries.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Ethics Advisory Service can be accessed anonymously or using a pseudonym.</w:t>
            </w:r>
          </w:p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However, if you choose not to provide your personal information the Ethics Advisory Service may not be able to provide a tailored response to your ethical concern, or deal properly with any subsequent enquiries you may raise.</w:t>
            </w: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Who will the Commission disclose your personal information to?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general, we will not disclose the personal information we collect.</w:t>
            </w:r>
          </w:p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However, please note that if we need to consult with other people about your enquiry, it may be apparent to those people that you have contacted the Ethics Advisory Service.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Access to and correction of your personal information.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Privacy complaints.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Overseas disclosure of your personal information.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unlikely that your personal information will be disclosed to any overseas recipients.</w:t>
            </w:r>
          </w:p>
        </w:tc>
      </w:tr>
    </w:tbl>
    <w:p w:rsidR="00FA7342" w:rsidRDefault="00FA7342" w:rsidP="005A6EE9"/>
    <w:p w:rsidR="003C2FB5" w:rsidRPr="00095295" w:rsidRDefault="003C2FB5" w:rsidP="003C2FB5">
      <w:pPr>
        <w:pStyle w:val="Heading1"/>
      </w:pPr>
      <w:r>
        <w:t>Contact details</w:t>
      </w:r>
    </w:p>
    <w:p w:rsidR="003C2FB5" w:rsidRPr="003C2FB5" w:rsidRDefault="003C2FB5" w:rsidP="003C2FB5">
      <w:pPr>
        <w:rPr>
          <w:b/>
        </w:rPr>
      </w:pPr>
      <w:r w:rsidRPr="003C2FB5">
        <w:t>If you wish to contact the APSC about a privacy-related matter, including questions about this notice, please contact the APSC’s Privacy Contact Officer by one of the following methods: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Post</w:t>
      </w:r>
      <w:r w:rsidRPr="003C2FB5">
        <w:rPr>
          <w:b/>
        </w:rPr>
        <w:br/>
      </w:r>
      <w:r w:rsidRPr="003C2FB5">
        <w:t>Privacy Contact Officer</w:t>
      </w:r>
      <w:r w:rsidRPr="003C2FB5">
        <w:br/>
        <w:t>Australian Public Service C</w:t>
      </w:r>
      <w:r w:rsidR="00DD40C3">
        <w:t>ommission</w:t>
      </w:r>
      <w:r w:rsidR="00DD40C3">
        <w:br/>
        <w:t>GPO Box 3176</w:t>
      </w:r>
      <w:r w:rsidR="00DD40C3">
        <w:br/>
        <w:t>CANBERRA  ACT  2601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Email</w:t>
      </w:r>
      <w:r w:rsidRPr="003C2FB5">
        <w:rPr>
          <w:b/>
        </w:rPr>
        <w:br/>
      </w:r>
      <w:r w:rsidRPr="003C2FB5">
        <w:t>privacy@apsc.gov.au</w:t>
      </w:r>
    </w:p>
    <w:p w:rsidR="003C2FB5" w:rsidRDefault="003C2FB5" w:rsidP="005A6EE9"/>
    <w:sectPr w:rsidR="003C2FB5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57031"/>
    <w:rsid w:val="00095295"/>
    <w:rsid w:val="000C2F4F"/>
    <w:rsid w:val="00117621"/>
    <w:rsid w:val="002C3102"/>
    <w:rsid w:val="003A5C04"/>
    <w:rsid w:val="003C2FB5"/>
    <w:rsid w:val="0044255A"/>
    <w:rsid w:val="005A6EE9"/>
    <w:rsid w:val="006001E9"/>
    <w:rsid w:val="0062496E"/>
    <w:rsid w:val="006D119A"/>
    <w:rsid w:val="006E1648"/>
    <w:rsid w:val="006E57A1"/>
    <w:rsid w:val="006F368E"/>
    <w:rsid w:val="008B1955"/>
    <w:rsid w:val="00A621EA"/>
    <w:rsid w:val="00A6598E"/>
    <w:rsid w:val="00DD40C3"/>
    <w:rsid w:val="00DF5A77"/>
    <w:rsid w:val="00EA406A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7A2B"/>
  <w15:docId w15:val="{0412E065-B041-410B-B3F6-1CC15F3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sc.gov.au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Felicity Kennedy</cp:lastModifiedBy>
  <cp:revision>3</cp:revision>
  <dcterms:created xsi:type="dcterms:W3CDTF">2014-03-25T23:31:00Z</dcterms:created>
  <dcterms:modified xsi:type="dcterms:W3CDTF">2014-03-25T23:32:00Z</dcterms:modified>
</cp:coreProperties>
</file>