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474" w:rsidRDefault="00873A0D">
      <w:pPr>
        <w:spacing w:after="0" w:line="240" w:lineRule="auto"/>
        <w:contextualSpacing w:val="0"/>
        <w:rPr>
          <w:b/>
        </w:rPr>
      </w:pPr>
      <w:bookmarkStart w:id="0" w:name="_Toc419380893"/>
      <w:bookmarkStart w:id="1" w:name="_GoBack"/>
      <w:bookmarkEnd w:id="1"/>
      <w:r>
        <w:rPr>
          <w:b/>
          <w:noProof/>
          <w:lang w:eastAsia="en-AU"/>
        </w:rPr>
        <w:drawing>
          <wp:anchor distT="0" distB="0" distL="114300" distR="114300" simplePos="0" relativeHeight="251658240" behindDoc="0" locked="0" layoutInCell="1" allowOverlap="1">
            <wp:simplePos x="0" y="0"/>
            <wp:positionH relativeFrom="page">
              <wp:posOffset>616</wp:posOffset>
            </wp:positionH>
            <wp:positionV relativeFrom="page">
              <wp:posOffset>0</wp:posOffset>
            </wp:positionV>
            <wp:extent cx="7558768" cy="10692000"/>
            <wp:effectExtent l="0" t="0" r="4445" b="0"/>
            <wp:wrapNone/>
            <wp:docPr id="6" name="Picture 6" title="Cover: APS talent managemen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1 Talent management cover.jpg"/>
                    <pic:cNvPicPr/>
                  </pic:nvPicPr>
                  <pic:blipFill>
                    <a:blip r:embed="rId8" cstate="print">
                      <a:extLst>
                        <a:ext uri="{28A0092B-C50C-407E-A947-70E740481C1C}">
                          <a14:useLocalDpi xmlns:a14="http://schemas.microsoft.com/office/drawing/2010/main"/>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rsidR="00075474" w:rsidRDefault="00075474">
      <w:pPr>
        <w:spacing w:after="0" w:line="240" w:lineRule="auto"/>
        <w:contextualSpacing w:val="0"/>
        <w:rPr>
          <w:b/>
        </w:rPr>
      </w:pPr>
      <w:r>
        <w:rPr>
          <w:b/>
        </w:rPr>
        <w:br w:type="page"/>
      </w:r>
    </w:p>
    <w:p w:rsidR="00B06972" w:rsidRDefault="00B06972" w:rsidP="00075474">
      <w:pPr>
        <w:shd w:val="clear" w:color="auto" w:fill="FFFFFF"/>
        <w:spacing w:before="100" w:beforeAutospacing="1" w:after="100" w:afterAutospacing="1" w:line="240" w:lineRule="auto"/>
        <w:contextualSpacing w:val="0"/>
        <w:rPr>
          <w:rFonts w:asciiTheme="minorHAnsi" w:eastAsia="Times New Roman" w:hAnsiTheme="minorHAnsi" w:cstheme="minorHAnsi"/>
          <w:b/>
          <w:bCs/>
          <w:lang w:val="en-US" w:eastAsia="en-AU"/>
        </w:rPr>
      </w:pPr>
    </w:p>
    <w:p w:rsidR="00075474" w:rsidRPr="00075474" w:rsidRDefault="00075474" w:rsidP="00075474">
      <w:pPr>
        <w:shd w:val="clear" w:color="auto" w:fill="FFFFFF"/>
        <w:spacing w:before="100" w:beforeAutospacing="1" w:after="100" w:afterAutospacing="1" w:line="240" w:lineRule="auto"/>
        <w:contextualSpacing w:val="0"/>
        <w:rPr>
          <w:rFonts w:asciiTheme="minorHAnsi" w:eastAsia="Times New Roman" w:hAnsiTheme="minorHAnsi" w:cstheme="minorHAnsi"/>
          <w:b/>
          <w:bCs/>
          <w:lang w:val="en-US" w:eastAsia="en-AU"/>
        </w:rPr>
      </w:pPr>
      <w:r w:rsidRPr="00075474">
        <w:rPr>
          <w:rFonts w:asciiTheme="minorHAnsi" w:eastAsia="Times New Roman" w:hAnsiTheme="minorHAnsi" w:cstheme="minorHAnsi"/>
          <w:b/>
          <w:bCs/>
          <w:lang w:val="en-US" w:eastAsia="en-AU"/>
        </w:rPr>
        <w:t>© Commonwealth of Australia January 2015</w:t>
      </w:r>
    </w:p>
    <w:p w:rsidR="00075474" w:rsidRPr="00075474" w:rsidRDefault="00075474" w:rsidP="00075474">
      <w:pPr>
        <w:contextualSpacing w:val="0"/>
        <w:rPr>
          <w:rFonts w:asciiTheme="minorHAnsi" w:eastAsiaTheme="minorHAnsi" w:hAnsiTheme="minorHAnsi" w:cstheme="minorBidi"/>
        </w:rPr>
      </w:pPr>
      <w:r w:rsidRPr="00075474">
        <w:rPr>
          <w:rFonts w:asciiTheme="minorHAnsi" w:eastAsiaTheme="minorHAnsi" w:hAnsiTheme="minorHAnsi" w:cstheme="minorBidi"/>
        </w:rPr>
        <w:t xml:space="preserve">All material produced by the Australian Public Service Commission (the Commission), constitutes Commonwealth copyright administered by the Commission. The Commission reserves the right to set out the terms and conditions for the use of such material. </w:t>
      </w:r>
    </w:p>
    <w:p w:rsidR="00075474" w:rsidRPr="00075474" w:rsidRDefault="00075474" w:rsidP="00075474">
      <w:pPr>
        <w:contextualSpacing w:val="0"/>
        <w:rPr>
          <w:rFonts w:asciiTheme="minorHAnsi" w:eastAsiaTheme="minorHAnsi" w:hAnsiTheme="minorHAnsi" w:cstheme="minorBidi"/>
        </w:rPr>
      </w:pPr>
      <w:r w:rsidRPr="00075474">
        <w:rPr>
          <w:rFonts w:asciiTheme="minorHAnsi" w:eastAsiaTheme="minorHAnsi" w:hAnsiTheme="minorHAnsi" w:cstheme="minorBidi"/>
        </w:rPr>
        <w:t>Apart from any use permitted under the Copyright Act 1968, and those explicitly granted herein, all other rights are reserved.</w:t>
      </w:r>
    </w:p>
    <w:p w:rsidR="00873A0D" w:rsidRDefault="00873A0D">
      <w:pPr>
        <w:spacing w:after="0" w:line="240" w:lineRule="auto"/>
        <w:contextualSpacing w:val="0"/>
        <w:rPr>
          <w:b/>
        </w:rPr>
      </w:pPr>
      <w:r>
        <w:rPr>
          <w:b/>
        </w:rPr>
        <w:br w:type="page"/>
      </w:r>
    </w:p>
    <w:sdt>
      <w:sdtPr>
        <w:rPr>
          <w:rFonts w:ascii="Calibri" w:eastAsia="Calibri" w:hAnsi="Calibri" w:cs="Times New Roman"/>
          <w:b w:val="0"/>
          <w:bCs w:val="0"/>
          <w:color w:val="auto"/>
          <w:sz w:val="22"/>
          <w:szCs w:val="22"/>
          <w:lang w:val="en-AU" w:eastAsia="en-US"/>
        </w:rPr>
        <w:id w:val="2003925564"/>
        <w:docPartObj>
          <w:docPartGallery w:val="Table of Contents"/>
          <w:docPartUnique/>
        </w:docPartObj>
      </w:sdtPr>
      <w:sdtEndPr>
        <w:rPr>
          <w:noProof/>
        </w:rPr>
      </w:sdtEndPr>
      <w:sdtContent>
        <w:p w:rsidR="00873A0D" w:rsidRDefault="00873A0D">
          <w:pPr>
            <w:pStyle w:val="TOCHeading"/>
          </w:pPr>
          <w:r>
            <w:t>Contents</w:t>
          </w:r>
        </w:p>
        <w:p w:rsidR="00873A0D" w:rsidRPr="00EB4948" w:rsidRDefault="00873A0D" w:rsidP="00EB4948">
          <w:pPr>
            <w:rPr>
              <w:lang w:val="en-US" w:eastAsia="ja-JP"/>
            </w:rPr>
          </w:pPr>
        </w:p>
        <w:p w:rsidR="006E6953" w:rsidRDefault="00873A0D">
          <w:pPr>
            <w:pStyle w:val="TOC1"/>
            <w:tabs>
              <w:tab w:val="right" w:leader="dot" w:pos="9736"/>
            </w:tabs>
            <w:rPr>
              <w:rFonts w:asciiTheme="minorHAnsi" w:eastAsiaTheme="minorEastAsia" w:hAnsiTheme="minorHAnsi" w:cstheme="minorBidi"/>
              <w:noProof/>
              <w:lang w:eastAsia="en-AU"/>
            </w:rPr>
          </w:pPr>
          <w:r>
            <w:fldChar w:fldCharType="begin"/>
          </w:r>
          <w:r>
            <w:instrText xml:space="preserve"> TOC \o "1-3" \h \z \u </w:instrText>
          </w:r>
          <w:r>
            <w:fldChar w:fldCharType="separate"/>
          </w:r>
          <w:hyperlink w:anchor="_Toc427764852" w:history="1">
            <w:r w:rsidR="006E6953" w:rsidRPr="00051FDD">
              <w:rPr>
                <w:rStyle w:val="Hyperlink"/>
                <w:noProof/>
              </w:rPr>
              <w:t>Part A: Talent Management Principles</w:t>
            </w:r>
            <w:r w:rsidR="006E6953">
              <w:rPr>
                <w:noProof/>
                <w:webHidden/>
              </w:rPr>
              <w:tab/>
            </w:r>
            <w:r w:rsidR="006E6953">
              <w:rPr>
                <w:noProof/>
                <w:webHidden/>
              </w:rPr>
              <w:fldChar w:fldCharType="begin"/>
            </w:r>
            <w:r w:rsidR="006E6953">
              <w:rPr>
                <w:noProof/>
                <w:webHidden/>
              </w:rPr>
              <w:instrText xml:space="preserve"> PAGEREF _Toc427764852 \h </w:instrText>
            </w:r>
            <w:r w:rsidR="006E6953">
              <w:rPr>
                <w:noProof/>
                <w:webHidden/>
              </w:rPr>
            </w:r>
            <w:r w:rsidR="006E6953">
              <w:rPr>
                <w:noProof/>
                <w:webHidden/>
              </w:rPr>
              <w:fldChar w:fldCharType="separate"/>
            </w:r>
            <w:r w:rsidR="00983EBA">
              <w:rPr>
                <w:noProof/>
                <w:webHidden/>
              </w:rPr>
              <w:t>1</w:t>
            </w:r>
            <w:r w:rsidR="006E6953">
              <w:rPr>
                <w:noProof/>
                <w:webHidden/>
              </w:rPr>
              <w:fldChar w:fldCharType="end"/>
            </w:r>
          </w:hyperlink>
        </w:p>
        <w:p w:rsidR="006E6953" w:rsidRDefault="007D0756">
          <w:pPr>
            <w:pStyle w:val="TOC2"/>
            <w:tabs>
              <w:tab w:val="right" w:leader="dot" w:pos="9736"/>
            </w:tabs>
            <w:rPr>
              <w:rFonts w:asciiTheme="minorHAnsi" w:eastAsiaTheme="minorEastAsia" w:hAnsiTheme="minorHAnsi" w:cstheme="minorBidi"/>
              <w:noProof/>
              <w:lang w:eastAsia="en-AU"/>
            </w:rPr>
          </w:pPr>
          <w:hyperlink w:anchor="_Toc427764853" w:history="1">
            <w:r w:rsidR="006E6953" w:rsidRPr="00051FDD">
              <w:rPr>
                <w:rStyle w:val="Hyperlink"/>
                <w:noProof/>
              </w:rPr>
              <w:t>1. What do we mean by ‘Talent’?</w:t>
            </w:r>
            <w:r w:rsidR="006E6953">
              <w:rPr>
                <w:noProof/>
                <w:webHidden/>
              </w:rPr>
              <w:tab/>
            </w:r>
            <w:r w:rsidR="006E6953">
              <w:rPr>
                <w:noProof/>
                <w:webHidden/>
              </w:rPr>
              <w:fldChar w:fldCharType="begin"/>
            </w:r>
            <w:r w:rsidR="006E6953">
              <w:rPr>
                <w:noProof/>
                <w:webHidden/>
              </w:rPr>
              <w:instrText xml:space="preserve"> PAGEREF _Toc427764853 \h </w:instrText>
            </w:r>
            <w:r w:rsidR="006E6953">
              <w:rPr>
                <w:noProof/>
                <w:webHidden/>
              </w:rPr>
            </w:r>
            <w:r w:rsidR="006E6953">
              <w:rPr>
                <w:noProof/>
                <w:webHidden/>
              </w:rPr>
              <w:fldChar w:fldCharType="separate"/>
            </w:r>
            <w:r w:rsidR="00983EBA">
              <w:rPr>
                <w:noProof/>
                <w:webHidden/>
              </w:rPr>
              <w:t>1</w:t>
            </w:r>
            <w:r w:rsidR="006E6953">
              <w:rPr>
                <w:noProof/>
                <w:webHidden/>
              </w:rPr>
              <w:fldChar w:fldCharType="end"/>
            </w:r>
          </w:hyperlink>
        </w:p>
        <w:p w:rsidR="006E6953" w:rsidRDefault="007D0756">
          <w:pPr>
            <w:pStyle w:val="TOC2"/>
            <w:tabs>
              <w:tab w:val="right" w:leader="dot" w:pos="9736"/>
            </w:tabs>
            <w:rPr>
              <w:rFonts w:asciiTheme="minorHAnsi" w:eastAsiaTheme="minorEastAsia" w:hAnsiTheme="minorHAnsi" w:cstheme="minorBidi"/>
              <w:noProof/>
              <w:lang w:eastAsia="en-AU"/>
            </w:rPr>
          </w:pPr>
          <w:hyperlink w:anchor="_Toc427764854" w:history="1">
            <w:r w:rsidR="006E6953" w:rsidRPr="00051FDD">
              <w:rPr>
                <w:rStyle w:val="Hyperlink"/>
                <w:noProof/>
              </w:rPr>
              <w:t>2. What is Talent Management?</w:t>
            </w:r>
            <w:r w:rsidR="006E6953">
              <w:rPr>
                <w:noProof/>
                <w:webHidden/>
              </w:rPr>
              <w:tab/>
            </w:r>
            <w:r w:rsidR="006E6953">
              <w:rPr>
                <w:noProof/>
                <w:webHidden/>
              </w:rPr>
              <w:fldChar w:fldCharType="begin"/>
            </w:r>
            <w:r w:rsidR="006E6953">
              <w:rPr>
                <w:noProof/>
                <w:webHidden/>
              </w:rPr>
              <w:instrText xml:space="preserve"> PAGEREF _Toc427764854 \h </w:instrText>
            </w:r>
            <w:r w:rsidR="006E6953">
              <w:rPr>
                <w:noProof/>
                <w:webHidden/>
              </w:rPr>
            </w:r>
            <w:r w:rsidR="006E6953">
              <w:rPr>
                <w:noProof/>
                <w:webHidden/>
              </w:rPr>
              <w:fldChar w:fldCharType="separate"/>
            </w:r>
            <w:r w:rsidR="00983EBA">
              <w:rPr>
                <w:noProof/>
                <w:webHidden/>
              </w:rPr>
              <w:t>1</w:t>
            </w:r>
            <w:r w:rsidR="006E6953">
              <w:rPr>
                <w:noProof/>
                <w:webHidden/>
              </w:rPr>
              <w:fldChar w:fldCharType="end"/>
            </w:r>
          </w:hyperlink>
        </w:p>
        <w:p w:rsidR="006E6953" w:rsidRDefault="007D0756">
          <w:pPr>
            <w:pStyle w:val="TOC2"/>
            <w:tabs>
              <w:tab w:val="right" w:leader="dot" w:pos="9736"/>
            </w:tabs>
            <w:rPr>
              <w:rFonts w:asciiTheme="minorHAnsi" w:eastAsiaTheme="minorEastAsia" w:hAnsiTheme="minorHAnsi" w:cstheme="minorBidi"/>
              <w:noProof/>
              <w:lang w:eastAsia="en-AU"/>
            </w:rPr>
          </w:pPr>
          <w:hyperlink w:anchor="_Toc427764855" w:history="1">
            <w:r w:rsidR="006E6953" w:rsidRPr="00051FDD">
              <w:rPr>
                <w:rStyle w:val="Hyperlink"/>
                <w:noProof/>
              </w:rPr>
              <w:t>3. Benefits of Talent Management</w:t>
            </w:r>
            <w:r w:rsidR="006E6953">
              <w:rPr>
                <w:noProof/>
                <w:webHidden/>
              </w:rPr>
              <w:tab/>
            </w:r>
            <w:r w:rsidR="006E6953">
              <w:rPr>
                <w:noProof/>
                <w:webHidden/>
              </w:rPr>
              <w:fldChar w:fldCharType="begin"/>
            </w:r>
            <w:r w:rsidR="006E6953">
              <w:rPr>
                <w:noProof/>
                <w:webHidden/>
              </w:rPr>
              <w:instrText xml:space="preserve"> PAGEREF _Toc427764855 \h </w:instrText>
            </w:r>
            <w:r w:rsidR="006E6953">
              <w:rPr>
                <w:noProof/>
                <w:webHidden/>
              </w:rPr>
            </w:r>
            <w:r w:rsidR="006E6953">
              <w:rPr>
                <w:noProof/>
                <w:webHidden/>
              </w:rPr>
              <w:fldChar w:fldCharType="separate"/>
            </w:r>
            <w:r w:rsidR="00983EBA">
              <w:rPr>
                <w:noProof/>
                <w:webHidden/>
              </w:rPr>
              <w:t>1</w:t>
            </w:r>
            <w:r w:rsidR="006E6953">
              <w:rPr>
                <w:noProof/>
                <w:webHidden/>
              </w:rPr>
              <w:fldChar w:fldCharType="end"/>
            </w:r>
          </w:hyperlink>
        </w:p>
        <w:p w:rsidR="006E6953" w:rsidRDefault="007D0756">
          <w:pPr>
            <w:pStyle w:val="TOC2"/>
            <w:tabs>
              <w:tab w:val="right" w:leader="dot" w:pos="9736"/>
            </w:tabs>
            <w:rPr>
              <w:rFonts w:asciiTheme="minorHAnsi" w:eastAsiaTheme="minorEastAsia" w:hAnsiTheme="minorHAnsi" w:cstheme="minorBidi"/>
              <w:noProof/>
              <w:lang w:eastAsia="en-AU"/>
            </w:rPr>
          </w:pPr>
          <w:hyperlink w:anchor="_Toc427764856" w:history="1">
            <w:r w:rsidR="006E6953" w:rsidRPr="00051FDD">
              <w:rPr>
                <w:rStyle w:val="Hyperlink"/>
                <w:noProof/>
              </w:rPr>
              <w:t>4. Principles of Talent Management</w:t>
            </w:r>
            <w:r w:rsidR="006E6953">
              <w:rPr>
                <w:noProof/>
                <w:webHidden/>
              </w:rPr>
              <w:tab/>
            </w:r>
            <w:r w:rsidR="006E6953">
              <w:rPr>
                <w:noProof/>
                <w:webHidden/>
              </w:rPr>
              <w:fldChar w:fldCharType="begin"/>
            </w:r>
            <w:r w:rsidR="006E6953">
              <w:rPr>
                <w:noProof/>
                <w:webHidden/>
              </w:rPr>
              <w:instrText xml:space="preserve"> PAGEREF _Toc427764856 \h </w:instrText>
            </w:r>
            <w:r w:rsidR="006E6953">
              <w:rPr>
                <w:noProof/>
                <w:webHidden/>
              </w:rPr>
            </w:r>
            <w:r w:rsidR="006E6953">
              <w:rPr>
                <w:noProof/>
                <w:webHidden/>
              </w:rPr>
              <w:fldChar w:fldCharType="separate"/>
            </w:r>
            <w:r w:rsidR="00983EBA">
              <w:rPr>
                <w:noProof/>
                <w:webHidden/>
              </w:rPr>
              <w:t>2</w:t>
            </w:r>
            <w:r w:rsidR="006E6953">
              <w:rPr>
                <w:noProof/>
                <w:webHidden/>
              </w:rPr>
              <w:fldChar w:fldCharType="end"/>
            </w:r>
          </w:hyperlink>
        </w:p>
        <w:p w:rsidR="006E6953" w:rsidRDefault="007D0756">
          <w:pPr>
            <w:pStyle w:val="TOC2"/>
            <w:tabs>
              <w:tab w:val="right" w:leader="dot" w:pos="9736"/>
            </w:tabs>
            <w:rPr>
              <w:rFonts w:asciiTheme="minorHAnsi" w:eastAsiaTheme="minorEastAsia" w:hAnsiTheme="minorHAnsi" w:cstheme="minorBidi"/>
              <w:noProof/>
              <w:lang w:eastAsia="en-AU"/>
            </w:rPr>
          </w:pPr>
          <w:hyperlink w:anchor="_Toc427764857" w:history="1">
            <w:r w:rsidR="006E6953" w:rsidRPr="00051FDD">
              <w:rPr>
                <w:rStyle w:val="Hyperlink"/>
                <w:noProof/>
              </w:rPr>
              <w:t>5. The Talent Management System</w:t>
            </w:r>
            <w:r w:rsidR="006E6953">
              <w:rPr>
                <w:noProof/>
                <w:webHidden/>
              </w:rPr>
              <w:tab/>
            </w:r>
            <w:r w:rsidR="006E6953">
              <w:rPr>
                <w:noProof/>
                <w:webHidden/>
              </w:rPr>
              <w:fldChar w:fldCharType="begin"/>
            </w:r>
            <w:r w:rsidR="006E6953">
              <w:rPr>
                <w:noProof/>
                <w:webHidden/>
              </w:rPr>
              <w:instrText xml:space="preserve"> PAGEREF _Toc427764857 \h </w:instrText>
            </w:r>
            <w:r w:rsidR="006E6953">
              <w:rPr>
                <w:noProof/>
                <w:webHidden/>
              </w:rPr>
            </w:r>
            <w:r w:rsidR="006E6953">
              <w:rPr>
                <w:noProof/>
                <w:webHidden/>
              </w:rPr>
              <w:fldChar w:fldCharType="separate"/>
            </w:r>
            <w:r w:rsidR="00983EBA">
              <w:rPr>
                <w:noProof/>
                <w:webHidden/>
              </w:rPr>
              <w:t>3</w:t>
            </w:r>
            <w:r w:rsidR="006E6953">
              <w:rPr>
                <w:noProof/>
                <w:webHidden/>
              </w:rPr>
              <w:fldChar w:fldCharType="end"/>
            </w:r>
          </w:hyperlink>
        </w:p>
        <w:p w:rsidR="006E6953" w:rsidRDefault="007D0756">
          <w:pPr>
            <w:pStyle w:val="TOC2"/>
            <w:tabs>
              <w:tab w:val="right" w:leader="dot" w:pos="9736"/>
            </w:tabs>
            <w:rPr>
              <w:rFonts w:asciiTheme="minorHAnsi" w:eastAsiaTheme="minorEastAsia" w:hAnsiTheme="minorHAnsi" w:cstheme="minorBidi"/>
              <w:noProof/>
              <w:lang w:eastAsia="en-AU"/>
            </w:rPr>
          </w:pPr>
          <w:hyperlink w:anchor="_Toc427764858" w:history="1">
            <w:r w:rsidR="006E6953" w:rsidRPr="00051FDD">
              <w:rPr>
                <w:rStyle w:val="Hyperlink"/>
                <w:noProof/>
              </w:rPr>
              <w:t>6. Arrangements to Manage Talent</w:t>
            </w:r>
            <w:r w:rsidR="006E6953">
              <w:rPr>
                <w:noProof/>
                <w:webHidden/>
              </w:rPr>
              <w:tab/>
            </w:r>
            <w:r w:rsidR="006E6953">
              <w:rPr>
                <w:noProof/>
                <w:webHidden/>
              </w:rPr>
              <w:fldChar w:fldCharType="begin"/>
            </w:r>
            <w:r w:rsidR="006E6953">
              <w:rPr>
                <w:noProof/>
                <w:webHidden/>
              </w:rPr>
              <w:instrText xml:space="preserve"> PAGEREF _Toc427764858 \h </w:instrText>
            </w:r>
            <w:r w:rsidR="006E6953">
              <w:rPr>
                <w:noProof/>
                <w:webHidden/>
              </w:rPr>
            </w:r>
            <w:r w:rsidR="006E6953">
              <w:rPr>
                <w:noProof/>
                <w:webHidden/>
              </w:rPr>
              <w:fldChar w:fldCharType="separate"/>
            </w:r>
            <w:r w:rsidR="00983EBA">
              <w:rPr>
                <w:noProof/>
                <w:webHidden/>
              </w:rPr>
              <w:t>4</w:t>
            </w:r>
            <w:r w:rsidR="006E6953">
              <w:rPr>
                <w:noProof/>
                <w:webHidden/>
              </w:rPr>
              <w:fldChar w:fldCharType="end"/>
            </w:r>
          </w:hyperlink>
        </w:p>
        <w:p w:rsidR="006E6953" w:rsidRDefault="007D0756">
          <w:pPr>
            <w:pStyle w:val="TOC1"/>
            <w:tabs>
              <w:tab w:val="right" w:leader="dot" w:pos="9736"/>
            </w:tabs>
            <w:rPr>
              <w:rFonts w:asciiTheme="minorHAnsi" w:eastAsiaTheme="minorEastAsia" w:hAnsiTheme="minorHAnsi" w:cstheme="minorBidi"/>
              <w:noProof/>
              <w:lang w:eastAsia="en-AU"/>
            </w:rPr>
          </w:pPr>
          <w:hyperlink w:anchor="_Toc427764859" w:history="1">
            <w:r w:rsidR="006E6953" w:rsidRPr="00051FDD">
              <w:rPr>
                <w:rStyle w:val="Hyperlink"/>
                <w:noProof/>
              </w:rPr>
              <w:t>Part B: Talent Management Practices</w:t>
            </w:r>
            <w:r w:rsidR="006E6953">
              <w:rPr>
                <w:noProof/>
                <w:webHidden/>
              </w:rPr>
              <w:tab/>
            </w:r>
            <w:r w:rsidR="006E6953">
              <w:rPr>
                <w:noProof/>
                <w:webHidden/>
              </w:rPr>
              <w:fldChar w:fldCharType="begin"/>
            </w:r>
            <w:r w:rsidR="006E6953">
              <w:rPr>
                <w:noProof/>
                <w:webHidden/>
              </w:rPr>
              <w:instrText xml:space="preserve"> PAGEREF _Toc427764859 \h </w:instrText>
            </w:r>
            <w:r w:rsidR="006E6953">
              <w:rPr>
                <w:noProof/>
                <w:webHidden/>
              </w:rPr>
            </w:r>
            <w:r w:rsidR="006E6953">
              <w:rPr>
                <w:noProof/>
                <w:webHidden/>
              </w:rPr>
              <w:fldChar w:fldCharType="separate"/>
            </w:r>
            <w:r w:rsidR="00983EBA">
              <w:rPr>
                <w:noProof/>
                <w:webHidden/>
              </w:rPr>
              <w:t>6</w:t>
            </w:r>
            <w:r w:rsidR="006E6953">
              <w:rPr>
                <w:noProof/>
                <w:webHidden/>
              </w:rPr>
              <w:fldChar w:fldCharType="end"/>
            </w:r>
          </w:hyperlink>
        </w:p>
        <w:p w:rsidR="006E6953" w:rsidRDefault="007D0756">
          <w:pPr>
            <w:pStyle w:val="TOC2"/>
            <w:tabs>
              <w:tab w:val="right" w:leader="dot" w:pos="9736"/>
            </w:tabs>
            <w:rPr>
              <w:rFonts w:asciiTheme="minorHAnsi" w:eastAsiaTheme="minorEastAsia" w:hAnsiTheme="minorHAnsi" w:cstheme="minorBidi"/>
              <w:noProof/>
              <w:lang w:eastAsia="en-AU"/>
            </w:rPr>
          </w:pPr>
          <w:hyperlink w:anchor="_Toc427764860" w:history="1">
            <w:r w:rsidR="006E6953" w:rsidRPr="00051FDD">
              <w:rPr>
                <w:rStyle w:val="Hyperlink"/>
                <w:noProof/>
              </w:rPr>
              <w:t>1. Talent Attraction and Identification</w:t>
            </w:r>
            <w:r w:rsidR="006E6953">
              <w:rPr>
                <w:noProof/>
                <w:webHidden/>
              </w:rPr>
              <w:tab/>
            </w:r>
            <w:r w:rsidR="006E6953">
              <w:rPr>
                <w:noProof/>
                <w:webHidden/>
              </w:rPr>
              <w:fldChar w:fldCharType="begin"/>
            </w:r>
            <w:r w:rsidR="006E6953">
              <w:rPr>
                <w:noProof/>
                <w:webHidden/>
              </w:rPr>
              <w:instrText xml:space="preserve"> PAGEREF _Toc427764860 \h </w:instrText>
            </w:r>
            <w:r w:rsidR="006E6953">
              <w:rPr>
                <w:noProof/>
                <w:webHidden/>
              </w:rPr>
            </w:r>
            <w:r w:rsidR="006E6953">
              <w:rPr>
                <w:noProof/>
                <w:webHidden/>
              </w:rPr>
              <w:fldChar w:fldCharType="separate"/>
            </w:r>
            <w:r w:rsidR="00983EBA">
              <w:rPr>
                <w:noProof/>
                <w:webHidden/>
              </w:rPr>
              <w:t>6</w:t>
            </w:r>
            <w:r w:rsidR="006E6953">
              <w:rPr>
                <w:noProof/>
                <w:webHidden/>
              </w:rPr>
              <w:fldChar w:fldCharType="end"/>
            </w:r>
          </w:hyperlink>
        </w:p>
        <w:p w:rsidR="006E6953" w:rsidRDefault="007D0756">
          <w:pPr>
            <w:pStyle w:val="TOC3"/>
            <w:tabs>
              <w:tab w:val="right" w:leader="dot" w:pos="9736"/>
            </w:tabs>
            <w:rPr>
              <w:rFonts w:asciiTheme="minorHAnsi" w:eastAsiaTheme="minorEastAsia" w:hAnsiTheme="minorHAnsi" w:cstheme="minorBidi"/>
              <w:noProof/>
              <w:lang w:eastAsia="en-AU"/>
            </w:rPr>
          </w:pPr>
          <w:hyperlink w:anchor="_Toc427764861" w:history="1">
            <w:r w:rsidR="006E6953" w:rsidRPr="00051FDD">
              <w:rPr>
                <w:rStyle w:val="Hyperlink"/>
                <w:noProof/>
              </w:rPr>
              <w:t>1.1 Attracting external talent</w:t>
            </w:r>
            <w:r w:rsidR="006E6953">
              <w:rPr>
                <w:noProof/>
                <w:webHidden/>
              </w:rPr>
              <w:tab/>
            </w:r>
            <w:r w:rsidR="006E6953">
              <w:rPr>
                <w:noProof/>
                <w:webHidden/>
              </w:rPr>
              <w:fldChar w:fldCharType="begin"/>
            </w:r>
            <w:r w:rsidR="006E6953">
              <w:rPr>
                <w:noProof/>
                <w:webHidden/>
              </w:rPr>
              <w:instrText xml:space="preserve"> PAGEREF _Toc427764861 \h </w:instrText>
            </w:r>
            <w:r w:rsidR="006E6953">
              <w:rPr>
                <w:noProof/>
                <w:webHidden/>
              </w:rPr>
            </w:r>
            <w:r w:rsidR="006E6953">
              <w:rPr>
                <w:noProof/>
                <w:webHidden/>
              </w:rPr>
              <w:fldChar w:fldCharType="separate"/>
            </w:r>
            <w:r w:rsidR="00983EBA">
              <w:rPr>
                <w:noProof/>
                <w:webHidden/>
              </w:rPr>
              <w:t>6</w:t>
            </w:r>
            <w:r w:rsidR="006E6953">
              <w:rPr>
                <w:noProof/>
                <w:webHidden/>
              </w:rPr>
              <w:fldChar w:fldCharType="end"/>
            </w:r>
          </w:hyperlink>
        </w:p>
        <w:p w:rsidR="006E6953" w:rsidRDefault="007D0756">
          <w:pPr>
            <w:pStyle w:val="TOC3"/>
            <w:tabs>
              <w:tab w:val="right" w:leader="dot" w:pos="9736"/>
            </w:tabs>
            <w:rPr>
              <w:rFonts w:asciiTheme="minorHAnsi" w:eastAsiaTheme="minorEastAsia" w:hAnsiTheme="minorHAnsi" w:cstheme="minorBidi"/>
              <w:noProof/>
              <w:lang w:eastAsia="en-AU"/>
            </w:rPr>
          </w:pPr>
          <w:hyperlink w:anchor="_Toc427764862" w:history="1">
            <w:r w:rsidR="006E6953" w:rsidRPr="00051FDD">
              <w:rPr>
                <w:rStyle w:val="Hyperlink"/>
                <w:noProof/>
              </w:rPr>
              <w:t>1.2 Identifying internal talent</w:t>
            </w:r>
            <w:r w:rsidR="006E6953">
              <w:rPr>
                <w:noProof/>
                <w:webHidden/>
              </w:rPr>
              <w:tab/>
            </w:r>
            <w:r w:rsidR="006E6953">
              <w:rPr>
                <w:noProof/>
                <w:webHidden/>
              </w:rPr>
              <w:fldChar w:fldCharType="begin"/>
            </w:r>
            <w:r w:rsidR="006E6953">
              <w:rPr>
                <w:noProof/>
                <w:webHidden/>
              </w:rPr>
              <w:instrText xml:space="preserve"> PAGEREF _Toc427764862 \h </w:instrText>
            </w:r>
            <w:r w:rsidR="006E6953">
              <w:rPr>
                <w:noProof/>
                <w:webHidden/>
              </w:rPr>
            </w:r>
            <w:r w:rsidR="006E6953">
              <w:rPr>
                <w:noProof/>
                <w:webHidden/>
              </w:rPr>
              <w:fldChar w:fldCharType="separate"/>
            </w:r>
            <w:r w:rsidR="00983EBA">
              <w:rPr>
                <w:noProof/>
                <w:webHidden/>
              </w:rPr>
              <w:t>7</w:t>
            </w:r>
            <w:r w:rsidR="006E6953">
              <w:rPr>
                <w:noProof/>
                <w:webHidden/>
              </w:rPr>
              <w:fldChar w:fldCharType="end"/>
            </w:r>
          </w:hyperlink>
        </w:p>
        <w:p w:rsidR="006E6953" w:rsidRDefault="007D0756">
          <w:pPr>
            <w:pStyle w:val="TOC3"/>
            <w:tabs>
              <w:tab w:val="right" w:leader="dot" w:pos="9736"/>
            </w:tabs>
            <w:rPr>
              <w:rFonts w:asciiTheme="minorHAnsi" w:eastAsiaTheme="minorEastAsia" w:hAnsiTheme="minorHAnsi" w:cstheme="minorBidi"/>
              <w:noProof/>
              <w:lang w:eastAsia="en-AU"/>
            </w:rPr>
          </w:pPr>
          <w:hyperlink w:anchor="_Toc427764863" w:history="1">
            <w:r w:rsidR="006E6953" w:rsidRPr="00051FDD">
              <w:rPr>
                <w:rStyle w:val="Hyperlink"/>
                <w:noProof/>
              </w:rPr>
              <w:t>1.3 Bringing performance and potential together</w:t>
            </w:r>
            <w:r w:rsidR="006E6953">
              <w:rPr>
                <w:noProof/>
                <w:webHidden/>
              </w:rPr>
              <w:tab/>
            </w:r>
            <w:r w:rsidR="006E6953">
              <w:rPr>
                <w:noProof/>
                <w:webHidden/>
              </w:rPr>
              <w:fldChar w:fldCharType="begin"/>
            </w:r>
            <w:r w:rsidR="006E6953">
              <w:rPr>
                <w:noProof/>
                <w:webHidden/>
              </w:rPr>
              <w:instrText xml:space="preserve"> PAGEREF _Toc427764863 \h </w:instrText>
            </w:r>
            <w:r w:rsidR="006E6953">
              <w:rPr>
                <w:noProof/>
                <w:webHidden/>
              </w:rPr>
            </w:r>
            <w:r w:rsidR="006E6953">
              <w:rPr>
                <w:noProof/>
                <w:webHidden/>
              </w:rPr>
              <w:fldChar w:fldCharType="separate"/>
            </w:r>
            <w:r w:rsidR="00983EBA">
              <w:rPr>
                <w:noProof/>
                <w:webHidden/>
              </w:rPr>
              <w:t>12</w:t>
            </w:r>
            <w:r w:rsidR="006E6953">
              <w:rPr>
                <w:noProof/>
                <w:webHidden/>
              </w:rPr>
              <w:fldChar w:fldCharType="end"/>
            </w:r>
          </w:hyperlink>
        </w:p>
        <w:p w:rsidR="006E6953" w:rsidRDefault="007D0756">
          <w:pPr>
            <w:pStyle w:val="TOC2"/>
            <w:tabs>
              <w:tab w:val="right" w:leader="dot" w:pos="9736"/>
            </w:tabs>
            <w:rPr>
              <w:rFonts w:asciiTheme="minorHAnsi" w:eastAsiaTheme="minorEastAsia" w:hAnsiTheme="minorHAnsi" w:cstheme="minorBidi"/>
              <w:noProof/>
              <w:lang w:eastAsia="en-AU"/>
            </w:rPr>
          </w:pPr>
          <w:hyperlink w:anchor="_Toc427764864" w:history="1">
            <w:r w:rsidR="006E6953" w:rsidRPr="00051FDD">
              <w:rPr>
                <w:rStyle w:val="Hyperlink"/>
                <w:noProof/>
              </w:rPr>
              <w:t>2. Talent Development</w:t>
            </w:r>
            <w:r w:rsidR="006E6953">
              <w:rPr>
                <w:noProof/>
                <w:webHidden/>
              </w:rPr>
              <w:tab/>
            </w:r>
            <w:r w:rsidR="006E6953">
              <w:rPr>
                <w:noProof/>
                <w:webHidden/>
              </w:rPr>
              <w:fldChar w:fldCharType="begin"/>
            </w:r>
            <w:r w:rsidR="006E6953">
              <w:rPr>
                <w:noProof/>
                <w:webHidden/>
              </w:rPr>
              <w:instrText xml:space="preserve"> PAGEREF _Toc427764864 \h </w:instrText>
            </w:r>
            <w:r w:rsidR="006E6953">
              <w:rPr>
                <w:noProof/>
                <w:webHidden/>
              </w:rPr>
            </w:r>
            <w:r w:rsidR="006E6953">
              <w:rPr>
                <w:noProof/>
                <w:webHidden/>
              </w:rPr>
              <w:fldChar w:fldCharType="separate"/>
            </w:r>
            <w:r w:rsidR="00983EBA">
              <w:rPr>
                <w:noProof/>
                <w:webHidden/>
              </w:rPr>
              <w:t>15</w:t>
            </w:r>
            <w:r w:rsidR="006E6953">
              <w:rPr>
                <w:noProof/>
                <w:webHidden/>
              </w:rPr>
              <w:fldChar w:fldCharType="end"/>
            </w:r>
          </w:hyperlink>
        </w:p>
        <w:p w:rsidR="006E6953" w:rsidRDefault="007D0756">
          <w:pPr>
            <w:pStyle w:val="TOC3"/>
            <w:tabs>
              <w:tab w:val="right" w:leader="dot" w:pos="9736"/>
            </w:tabs>
            <w:rPr>
              <w:rFonts w:asciiTheme="minorHAnsi" w:eastAsiaTheme="minorEastAsia" w:hAnsiTheme="minorHAnsi" w:cstheme="minorBidi"/>
              <w:noProof/>
              <w:lang w:eastAsia="en-AU"/>
            </w:rPr>
          </w:pPr>
          <w:hyperlink w:anchor="_Toc427764865" w:history="1">
            <w:r w:rsidR="006E6953" w:rsidRPr="00051FDD">
              <w:rPr>
                <w:rStyle w:val="Hyperlink"/>
                <w:noProof/>
              </w:rPr>
              <w:t>2.1 The role of development</w:t>
            </w:r>
            <w:r w:rsidR="006E6953">
              <w:rPr>
                <w:noProof/>
                <w:webHidden/>
              </w:rPr>
              <w:tab/>
            </w:r>
            <w:r w:rsidR="006E6953">
              <w:rPr>
                <w:noProof/>
                <w:webHidden/>
              </w:rPr>
              <w:fldChar w:fldCharType="begin"/>
            </w:r>
            <w:r w:rsidR="006E6953">
              <w:rPr>
                <w:noProof/>
                <w:webHidden/>
              </w:rPr>
              <w:instrText xml:space="preserve"> PAGEREF _Toc427764865 \h </w:instrText>
            </w:r>
            <w:r w:rsidR="006E6953">
              <w:rPr>
                <w:noProof/>
                <w:webHidden/>
              </w:rPr>
            </w:r>
            <w:r w:rsidR="006E6953">
              <w:rPr>
                <w:noProof/>
                <w:webHidden/>
              </w:rPr>
              <w:fldChar w:fldCharType="separate"/>
            </w:r>
            <w:r w:rsidR="00983EBA">
              <w:rPr>
                <w:noProof/>
                <w:webHidden/>
              </w:rPr>
              <w:t>15</w:t>
            </w:r>
            <w:r w:rsidR="006E6953">
              <w:rPr>
                <w:noProof/>
                <w:webHidden/>
              </w:rPr>
              <w:fldChar w:fldCharType="end"/>
            </w:r>
          </w:hyperlink>
        </w:p>
        <w:p w:rsidR="006E6953" w:rsidRDefault="007D0756">
          <w:pPr>
            <w:pStyle w:val="TOC3"/>
            <w:tabs>
              <w:tab w:val="right" w:leader="dot" w:pos="9736"/>
            </w:tabs>
            <w:rPr>
              <w:rFonts w:asciiTheme="minorHAnsi" w:eastAsiaTheme="minorEastAsia" w:hAnsiTheme="minorHAnsi" w:cstheme="minorBidi"/>
              <w:noProof/>
              <w:lang w:eastAsia="en-AU"/>
            </w:rPr>
          </w:pPr>
          <w:hyperlink w:anchor="_Toc427764866" w:history="1">
            <w:r w:rsidR="006E6953" w:rsidRPr="00051FDD">
              <w:rPr>
                <w:rStyle w:val="Hyperlink"/>
                <w:noProof/>
              </w:rPr>
              <w:t>2.2 Types of development</w:t>
            </w:r>
            <w:r w:rsidR="006E6953">
              <w:rPr>
                <w:noProof/>
                <w:webHidden/>
              </w:rPr>
              <w:tab/>
            </w:r>
            <w:r w:rsidR="006E6953">
              <w:rPr>
                <w:noProof/>
                <w:webHidden/>
              </w:rPr>
              <w:fldChar w:fldCharType="begin"/>
            </w:r>
            <w:r w:rsidR="006E6953">
              <w:rPr>
                <w:noProof/>
                <w:webHidden/>
              </w:rPr>
              <w:instrText xml:space="preserve"> PAGEREF _Toc427764866 \h </w:instrText>
            </w:r>
            <w:r w:rsidR="006E6953">
              <w:rPr>
                <w:noProof/>
                <w:webHidden/>
              </w:rPr>
            </w:r>
            <w:r w:rsidR="006E6953">
              <w:rPr>
                <w:noProof/>
                <w:webHidden/>
              </w:rPr>
              <w:fldChar w:fldCharType="separate"/>
            </w:r>
            <w:r w:rsidR="00983EBA">
              <w:rPr>
                <w:noProof/>
                <w:webHidden/>
              </w:rPr>
              <w:t>15</w:t>
            </w:r>
            <w:r w:rsidR="006E6953">
              <w:rPr>
                <w:noProof/>
                <w:webHidden/>
              </w:rPr>
              <w:fldChar w:fldCharType="end"/>
            </w:r>
          </w:hyperlink>
        </w:p>
        <w:p w:rsidR="006E6953" w:rsidRDefault="007D0756">
          <w:pPr>
            <w:pStyle w:val="TOC3"/>
            <w:tabs>
              <w:tab w:val="right" w:leader="dot" w:pos="9736"/>
            </w:tabs>
            <w:rPr>
              <w:rFonts w:asciiTheme="minorHAnsi" w:eastAsiaTheme="minorEastAsia" w:hAnsiTheme="minorHAnsi" w:cstheme="minorBidi"/>
              <w:noProof/>
              <w:lang w:eastAsia="en-AU"/>
            </w:rPr>
          </w:pPr>
          <w:hyperlink w:anchor="_Toc427764867" w:history="1">
            <w:r w:rsidR="006E6953" w:rsidRPr="00051FDD">
              <w:rPr>
                <w:rStyle w:val="Hyperlink"/>
                <w:noProof/>
              </w:rPr>
              <w:t>2.3 Planning for development</w:t>
            </w:r>
            <w:r w:rsidR="006E6953">
              <w:rPr>
                <w:noProof/>
                <w:webHidden/>
              </w:rPr>
              <w:tab/>
            </w:r>
            <w:r w:rsidR="006E6953">
              <w:rPr>
                <w:noProof/>
                <w:webHidden/>
              </w:rPr>
              <w:fldChar w:fldCharType="begin"/>
            </w:r>
            <w:r w:rsidR="006E6953">
              <w:rPr>
                <w:noProof/>
                <w:webHidden/>
              </w:rPr>
              <w:instrText xml:space="preserve"> PAGEREF _Toc427764867 \h </w:instrText>
            </w:r>
            <w:r w:rsidR="006E6953">
              <w:rPr>
                <w:noProof/>
                <w:webHidden/>
              </w:rPr>
            </w:r>
            <w:r w:rsidR="006E6953">
              <w:rPr>
                <w:noProof/>
                <w:webHidden/>
              </w:rPr>
              <w:fldChar w:fldCharType="separate"/>
            </w:r>
            <w:r w:rsidR="00983EBA">
              <w:rPr>
                <w:noProof/>
                <w:webHidden/>
              </w:rPr>
              <w:t>16</w:t>
            </w:r>
            <w:r w:rsidR="006E6953">
              <w:rPr>
                <w:noProof/>
                <w:webHidden/>
              </w:rPr>
              <w:fldChar w:fldCharType="end"/>
            </w:r>
          </w:hyperlink>
        </w:p>
        <w:p w:rsidR="006E6953" w:rsidRDefault="007D0756">
          <w:pPr>
            <w:pStyle w:val="TOC3"/>
            <w:tabs>
              <w:tab w:val="right" w:leader="dot" w:pos="9736"/>
            </w:tabs>
            <w:rPr>
              <w:rFonts w:asciiTheme="minorHAnsi" w:eastAsiaTheme="minorEastAsia" w:hAnsiTheme="minorHAnsi" w:cstheme="minorBidi"/>
              <w:noProof/>
              <w:lang w:eastAsia="en-AU"/>
            </w:rPr>
          </w:pPr>
          <w:hyperlink w:anchor="_Toc427764868" w:history="1">
            <w:r w:rsidR="006E6953" w:rsidRPr="00051FDD">
              <w:rPr>
                <w:rStyle w:val="Hyperlink"/>
                <w:noProof/>
              </w:rPr>
              <w:t>2.4 Mobility: placements and secondments</w:t>
            </w:r>
            <w:r w:rsidR="006E6953">
              <w:rPr>
                <w:noProof/>
                <w:webHidden/>
              </w:rPr>
              <w:tab/>
            </w:r>
            <w:r w:rsidR="006E6953">
              <w:rPr>
                <w:noProof/>
                <w:webHidden/>
              </w:rPr>
              <w:fldChar w:fldCharType="begin"/>
            </w:r>
            <w:r w:rsidR="006E6953">
              <w:rPr>
                <w:noProof/>
                <w:webHidden/>
              </w:rPr>
              <w:instrText xml:space="preserve"> PAGEREF _Toc427764868 \h </w:instrText>
            </w:r>
            <w:r w:rsidR="006E6953">
              <w:rPr>
                <w:noProof/>
                <w:webHidden/>
              </w:rPr>
            </w:r>
            <w:r w:rsidR="006E6953">
              <w:rPr>
                <w:noProof/>
                <w:webHidden/>
              </w:rPr>
              <w:fldChar w:fldCharType="separate"/>
            </w:r>
            <w:r w:rsidR="00983EBA">
              <w:rPr>
                <w:noProof/>
                <w:webHidden/>
              </w:rPr>
              <w:t>17</w:t>
            </w:r>
            <w:r w:rsidR="006E6953">
              <w:rPr>
                <w:noProof/>
                <w:webHidden/>
              </w:rPr>
              <w:fldChar w:fldCharType="end"/>
            </w:r>
          </w:hyperlink>
        </w:p>
        <w:p w:rsidR="006E6953" w:rsidRDefault="007D0756">
          <w:pPr>
            <w:pStyle w:val="TOC2"/>
            <w:tabs>
              <w:tab w:val="right" w:leader="dot" w:pos="9736"/>
            </w:tabs>
            <w:rPr>
              <w:rFonts w:asciiTheme="minorHAnsi" w:eastAsiaTheme="minorEastAsia" w:hAnsiTheme="minorHAnsi" w:cstheme="minorBidi"/>
              <w:noProof/>
              <w:lang w:eastAsia="en-AU"/>
            </w:rPr>
          </w:pPr>
          <w:hyperlink w:anchor="_Toc427764869" w:history="1">
            <w:r w:rsidR="006E6953" w:rsidRPr="00051FDD">
              <w:rPr>
                <w:rStyle w:val="Hyperlink"/>
                <w:noProof/>
              </w:rPr>
              <w:t>3. Talent Engagement</w:t>
            </w:r>
            <w:r w:rsidR="006E6953">
              <w:rPr>
                <w:noProof/>
                <w:webHidden/>
              </w:rPr>
              <w:tab/>
            </w:r>
            <w:r w:rsidR="006E6953">
              <w:rPr>
                <w:noProof/>
                <w:webHidden/>
              </w:rPr>
              <w:fldChar w:fldCharType="begin"/>
            </w:r>
            <w:r w:rsidR="006E6953">
              <w:rPr>
                <w:noProof/>
                <w:webHidden/>
              </w:rPr>
              <w:instrText xml:space="preserve"> PAGEREF _Toc427764869 \h </w:instrText>
            </w:r>
            <w:r w:rsidR="006E6953">
              <w:rPr>
                <w:noProof/>
                <w:webHidden/>
              </w:rPr>
            </w:r>
            <w:r w:rsidR="006E6953">
              <w:rPr>
                <w:noProof/>
                <w:webHidden/>
              </w:rPr>
              <w:fldChar w:fldCharType="separate"/>
            </w:r>
            <w:r w:rsidR="00983EBA">
              <w:rPr>
                <w:noProof/>
                <w:webHidden/>
              </w:rPr>
              <w:t>18</w:t>
            </w:r>
            <w:r w:rsidR="006E6953">
              <w:rPr>
                <w:noProof/>
                <w:webHidden/>
              </w:rPr>
              <w:fldChar w:fldCharType="end"/>
            </w:r>
          </w:hyperlink>
        </w:p>
        <w:p w:rsidR="006E6953" w:rsidRDefault="007D0756">
          <w:pPr>
            <w:pStyle w:val="TOC3"/>
            <w:tabs>
              <w:tab w:val="right" w:leader="dot" w:pos="9736"/>
            </w:tabs>
            <w:rPr>
              <w:rFonts w:asciiTheme="minorHAnsi" w:eastAsiaTheme="minorEastAsia" w:hAnsiTheme="minorHAnsi" w:cstheme="minorBidi"/>
              <w:noProof/>
              <w:lang w:eastAsia="en-AU"/>
            </w:rPr>
          </w:pPr>
          <w:hyperlink w:anchor="_Toc427764870" w:history="1">
            <w:r w:rsidR="006E6953" w:rsidRPr="00051FDD">
              <w:rPr>
                <w:rStyle w:val="Hyperlink"/>
                <w:noProof/>
              </w:rPr>
              <w:t>3.1 Why engagement is important</w:t>
            </w:r>
            <w:r w:rsidR="006E6953">
              <w:rPr>
                <w:noProof/>
                <w:webHidden/>
              </w:rPr>
              <w:tab/>
            </w:r>
            <w:r w:rsidR="006E6953">
              <w:rPr>
                <w:noProof/>
                <w:webHidden/>
              </w:rPr>
              <w:fldChar w:fldCharType="begin"/>
            </w:r>
            <w:r w:rsidR="006E6953">
              <w:rPr>
                <w:noProof/>
                <w:webHidden/>
              </w:rPr>
              <w:instrText xml:space="preserve"> PAGEREF _Toc427764870 \h </w:instrText>
            </w:r>
            <w:r w:rsidR="006E6953">
              <w:rPr>
                <w:noProof/>
                <w:webHidden/>
              </w:rPr>
            </w:r>
            <w:r w:rsidR="006E6953">
              <w:rPr>
                <w:noProof/>
                <w:webHidden/>
              </w:rPr>
              <w:fldChar w:fldCharType="separate"/>
            </w:r>
            <w:r w:rsidR="00983EBA">
              <w:rPr>
                <w:noProof/>
                <w:webHidden/>
              </w:rPr>
              <w:t>18</w:t>
            </w:r>
            <w:r w:rsidR="006E6953">
              <w:rPr>
                <w:noProof/>
                <w:webHidden/>
              </w:rPr>
              <w:fldChar w:fldCharType="end"/>
            </w:r>
          </w:hyperlink>
        </w:p>
        <w:p w:rsidR="006E6953" w:rsidRDefault="007D0756">
          <w:pPr>
            <w:pStyle w:val="TOC3"/>
            <w:tabs>
              <w:tab w:val="right" w:leader="dot" w:pos="9736"/>
            </w:tabs>
            <w:rPr>
              <w:rFonts w:asciiTheme="minorHAnsi" w:eastAsiaTheme="minorEastAsia" w:hAnsiTheme="minorHAnsi" w:cstheme="minorBidi"/>
              <w:noProof/>
              <w:lang w:eastAsia="en-AU"/>
            </w:rPr>
          </w:pPr>
          <w:hyperlink w:anchor="_Toc427764871" w:history="1">
            <w:r w:rsidR="006E6953" w:rsidRPr="00051FDD">
              <w:rPr>
                <w:rStyle w:val="Hyperlink"/>
                <w:noProof/>
              </w:rPr>
              <w:t>3.2 What is talent engagement?</w:t>
            </w:r>
            <w:r w:rsidR="006E6953">
              <w:rPr>
                <w:noProof/>
                <w:webHidden/>
              </w:rPr>
              <w:tab/>
            </w:r>
            <w:r w:rsidR="006E6953">
              <w:rPr>
                <w:noProof/>
                <w:webHidden/>
              </w:rPr>
              <w:fldChar w:fldCharType="begin"/>
            </w:r>
            <w:r w:rsidR="006E6953">
              <w:rPr>
                <w:noProof/>
                <w:webHidden/>
              </w:rPr>
              <w:instrText xml:space="preserve"> PAGEREF _Toc427764871 \h </w:instrText>
            </w:r>
            <w:r w:rsidR="006E6953">
              <w:rPr>
                <w:noProof/>
                <w:webHidden/>
              </w:rPr>
            </w:r>
            <w:r w:rsidR="006E6953">
              <w:rPr>
                <w:noProof/>
                <w:webHidden/>
              </w:rPr>
              <w:fldChar w:fldCharType="separate"/>
            </w:r>
            <w:r w:rsidR="00983EBA">
              <w:rPr>
                <w:noProof/>
                <w:webHidden/>
              </w:rPr>
              <w:t>18</w:t>
            </w:r>
            <w:r w:rsidR="006E6953">
              <w:rPr>
                <w:noProof/>
                <w:webHidden/>
              </w:rPr>
              <w:fldChar w:fldCharType="end"/>
            </w:r>
          </w:hyperlink>
        </w:p>
        <w:p w:rsidR="006E6953" w:rsidRDefault="007D0756">
          <w:pPr>
            <w:pStyle w:val="TOC3"/>
            <w:tabs>
              <w:tab w:val="right" w:leader="dot" w:pos="9736"/>
            </w:tabs>
            <w:rPr>
              <w:rFonts w:asciiTheme="minorHAnsi" w:eastAsiaTheme="minorEastAsia" w:hAnsiTheme="minorHAnsi" w:cstheme="minorBidi"/>
              <w:noProof/>
              <w:lang w:eastAsia="en-AU"/>
            </w:rPr>
          </w:pPr>
          <w:hyperlink w:anchor="_Toc427764872" w:history="1">
            <w:r w:rsidR="006E6953" w:rsidRPr="00051FDD">
              <w:rPr>
                <w:rStyle w:val="Hyperlink"/>
                <w:noProof/>
              </w:rPr>
              <w:t>3.3 Keeping talent engaged</w:t>
            </w:r>
            <w:r w:rsidR="006E6953">
              <w:rPr>
                <w:noProof/>
                <w:webHidden/>
              </w:rPr>
              <w:tab/>
            </w:r>
            <w:r w:rsidR="006E6953">
              <w:rPr>
                <w:noProof/>
                <w:webHidden/>
              </w:rPr>
              <w:fldChar w:fldCharType="begin"/>
            </w:r>
            <w:r w:rsidR="006E6953">
              <w:rPr>
                <w:noProof/>
                <w:webHidden/>
              </w:rPr>
              <w:instrText xml:space="preserve"> PAGEREF _Toc427764872 \h </w:instrText>
            </w:r>
            <w:r w:rsidR="006E6953">
              <w:rPr>
                <w:noProof/>
                <w:webHidden/>
              </w:rPr>
            </w:r>
            <w:r w:rsidR="006E6953">
              <w:rPr>
                <w:noProof/>
                <w:webHidden/>
              </w:rPr>
              <w:fldChar w:fldCharType="separate"/>
            </w:r>
            <w:r w:rsidR="00983EBA">
              <w:rPr>
                <w:noProof/>
                <w:webHidden/>
              </w:rPr>
              <w:t>18</w:t>
            </w:r>
            <w:r w:rsidR="006E6953">
              <w:rPr>
                <w:noProof/>
                <w:webHidden/>
              </w:rPr>
              <w:fldChar w:fldCharType="end"/>
            </w:r>
          </w:hyperlink>
        </w:p>
        <w:p w:rsidR="006E6953" w:rsidRDefault="007D0756">
          <w:pPr>
            <w:pStyle w:val="TOC3"/>
            <w:tabs>
              <w:tab w:val="right" w:leader="dot" w:pos="9736"/>
            </w:tabs>
            <w:rPr>
              <w:rFonts w:asciiTheme="minorHAnsi" w:eastAsiaTheme="minorEastAsia" w:hAnsiTheme="minorHAnsi" w:cstheme="minorBidi"/>
              <w:noProof/>
              <w:lang w:eastAsia="en-AU"/>
            </w:rPr>
          </w:pPr>
          <w:hyperlink w:anchor="_Toc427764873" w:history="1">
            <w:r w:rsidR="006E6953" w:rsidRPr="00051FDD">
              <w:rPr>
                <w:rStyle w:val="Hyperlink"/>
                <w:noProof/>
              </w:rPr>
              <w:t>3.4 Talent tracking</w:t>
            </w:r>
            <w:r w:rsidR="006E6953">
              <w:rPr>
                <w:noProof/>
                <w:webHidden/>
              </w:rPr>
              <w:tab/>
            </w:r>
            <w:r w:rsidR="006E6953">
              <w:rPr>
                <w:noProof/>
                <w:webHidden/>
              </w:rPr>
              <w:fldChar w:fldCharType="begin"/>
            </w:r>
            <w:r w:rsidR="006E6953">
              <w:rPr>
                <w:noProof/>
                <w:webHidden/>
              </w:rPr>
              <w:instrText xml:space="preserve"> PAGEREF _Toc427764873 \h </w:instrText>
            </w:r>
            <w:r w:rsidR="006E6953">
              <w:rPr>
                <w:noProof/>
                <w:webHidden/>
              </w:rPr>
            </w:r>
            <w:r w:rsidR="006E6953">
              <w:rPr>
                <w:noProof/>
                <w:webHidden/>
              </w:rPr>
              <w:fldChar w:fldCharType="separate"/>
            </w:r>
            <w:r w:rsidR="00983EBA">
              <w:rPr>
                <w:noProof/>
                <w:webHidden/>
              </w:rPr>
              <w:t>20</w:t>
            </w:r>
            <w:r w:rsidR="006E6953">
              <w:rPr>
                <w:noProof/>
                <w:webHidden/>
              </w:rPr>
              <w:fldChar w:fldCharType="end"/>
            </w:r>
          </w:hyperlink>
        </w:p>
        <w:p w:rsidR="006E6953" w:rsidRDefault="007D0756">
          <w:pPr>
            <w:pStyle w:val="TOC2"/>
            <w:tabs>
              <w:tab w:val="right" w:leader="dot" w:pos="9736"/>
            </w:tabs>
            <w:rPr>
              <w:rFonts w:asciiTheme="minorHAnsi" w:eastAsiaTheme="minorEastAsia" w:hAnsiTheme="minorHAnsi" w:cstheme="minorBidi"/>
              <w:noProof/>
              <w:lang w:eastAsia="en-AU"/>
            </w:rPr>
          </w:pPr>
          <w:hyperlink w:anchor="_Toc427764874" w:history="1">
            <w:r w:rsidR="006E6953" w:rsidRPr="00051FDD">
              <w:rPr>
                <w:rStyle w:val="Hyperlink"/>
                <w:noProof/>
              </w:rPr>
              <w:t>4. Talent Deployment</w:t>
            </w:r>
            <w:r w:rsidR="006E6953">
              <w:rPr>
                <w:noProof/>
                <w:webHidden/>
              </w:rPr>
              <w:tab/>
            </w:r>
            <w:r w:rsidR="006E6953">
              <w:rPr>
                <w:noProof/>
                <w:webHidden/>
              </w:rPr>
              <w:fldChar w:fldCharType="begin"/>
            </w:r>
            <w:r w:rsidR="006E6953">
              <w:rPr>
                <w:noProof/>
                <w:webHidden/>
              </w:rPr>
              <w:instrText xml:space="preserve"> PAGEREF _Toc427764874 \h </w:instrText>
            </w:r>
            <w:r w:rsidR="006E6953">
              <w:rPr>
                <w:noProof/>
                <w:webHidden/>
              </w:rPr>
            </w:r>
            <w:r w:rsidR="006E6953">
              <w:rPr>
                <w:noProof/>
                <w:webHidden/>
              </w:rPr>
              <w:fldChar w:fldCharType="separate"/>
            </w:r>
            <w:r w:rsidR="00983EBA">
              <w:rPr>
                <w:noProof/>
                <w:webHidden/>
              </w:rPr>
              <w:t>21</w:t>
            </w:r>
            <w:r w:rsidR="006E6953">
              <w:rPr>
                <w:noProof/>
                <w:webHidden/>
              </w:rPr>
              <w:fldChar w:fldCharType="end"/>
            </w:r>
          </w:hyperlink>
        </w:p>
        <w:p w:rsidR="006E6953" w:rsidRDefault="007D0756">
          <w:pPr>
            <w:pStyle w:val="TOC3"/>
            <w:tabs>
              <w:tab w:val="right" w:leader="dot" w:pos="9736"/>
            </w:tabs>
            <w:rPr>
              <w:rFonts w:asciiTheme="minorHAnsi" w:eastAsiaTheme="minorEastAsia" w:hAnsiTheme="minorHAnsi" w:cstheme="minorBidi"/>
              <w:noProof/>
              <w:lang w:eastAsia="en-AU"/>
            </w:rPr>
          </w:pPr>
          <w:hyperlink w:anchor="_Toc427764875" w:history="1">
            <w:r w:rsidR="006E6953" w:rsidRPr="00051FDD">
              <w:rPr>
                <w:rStyle w:val="Hyperlink"/>
                <w:noProof/>
              </w:rPr>
              <w:t>4.1 What does deployment mean?</w:t>
            </w:r>
            <w:r w:rsidR="006E6953">
              <w:rPr>
                <w:noProof/>
                <w:webHidden/>
              </w:rPr>
              <w:tab/>
            </w:r>
            <w:r w:rsidR="006E6953">
              <w:rPr>
                <w:noProof/>
                <w:webHidden/>
              </w:rPr>
              <w:fldChar w:fldCharType="begin"/>
            </w:r>
            <w:r w:rsidR="006E6953">
              <w:rPr>
                <w:noProof/>
                <w:webHidden/>
              </w:rPr>
              <w:instrText xml:space="preserve"> PAGEREF _Toc427764875 \h </w:instrText>
            </w:r>
            <w:r w:rsidR="006E6953">
              <w:rPr>
                <w:noProof/>
                <w:webHidden/>
              </w:rPr>
            </w:r>
            <w:r w:rsidR="006E6953">
              <w:rPr>
                <w:noProof/>
                <w:webHidden/>
              </w:rPr>
              <w:fldChar w:fldCharType="separate"/>
            </w:r>
            <w:r w:rsidR="00983EBA">
              <w:rPr>
                <w:noProof/>
                <w:webHidden/>
              </w:rPr>
              <w:t>21</w:t>
            </w:r>
            <w:r w:rsidR="006E6953">
              <w:rPr>
                <w:noProof/>
                <w:webHidden/>
              </w:rPr>
              <w:fldChar w:fldCharType="end"/>
            </w:r>
          </w:hyperlink>
        </w:p>
        <w:p w:rsidR="006E6953" w:rsidRDefault="007D0756">
          <w:pPr>
            <w:pStyle w:val="TOC3"/>
            <w:tabs>
              <w:tab w:val="right" w:leader="dot" w:pos="9736"/>
            </w:tabs>
            <w:rPr>
              <w:rFonts w:asciiTheme="minorHAnsi" w:eastAsiaTheme="minorEastAsia" w:hAnsiTheme="minorHAnsi" w:cstheme="minorBidi"/>
              <w:noProof/>
              <w:lang w:eastAsia="en-AU"/>
            </w:rPr>
          </w:pPr>
          <w:hyperlink w:anchor="_Toc427764876" w:history="1">
            <w:r w:rsidR="006E6953" w:rsidRPr="00051FDD">
              <w:rPr>
                <w:rStyle w:val="Hyperlink"/>
                <w:noProof/>
              </w:rPr>
              <w:t>4.2 The role of succession planning</w:t>
            </w:r>
            <w:r w:rsidR="006E6953">
              <w:rPr>
                <w:noProof/>
                <w:webHidden/>
              </w:rPr>
              <w:tab/>
            </w:r>
            <w:r w:rsidR="006E6953">
              <w:rPr>
                <w:noProof/>
                <w:webHidden/>
              </w:rPr>
              <w:fldChar w:fldCharType="begin"/>
            </w:r>
            <w:r w:rsidR="006E6953">
              <w:rPr>
                <w:noProof/>
                <w:webHidden/>
              </w:rPr>
              <w:instrText xml:space="preserve"> PAGEREF _Toc427764876 \h </w:instrText>
            </w:r>
            <w:r w:rsidR="006E6953">
              <w:rPr>
                <w:noProof/>
                <w:webHidden/>
              </w:rPr>
            </w:r>
            <w:r w:rsidR="006E6953">
              <w:rPr>
                <w:noProof/>
                <w:webHidden/>
              </w:rPr>
              <w:fldChar w:fldCharType="separate"/>
            </w:r>
            <w:r w:rsidR="00983EBA">
              <w:rPr>
                <w:noProof/>
                <w:webHidden/>
              </w:rPr>
              <w:t>21</w:t>
            </w:r>
            <w:r w:rsidR="006E6953">
              <w:rPr>
                <w:noProof/>
                <w:webHidden/>
              </w:rPr>
              <w:fldChar w:fldCharType="end"/>
            </w:r>
          </w:hyperlink>
        </w:p>
        <w:p w:rsidR="006E6953" w:rsidRDefault="007D0756">
          <w:pPr>
            <w:pStyle w:val="TOC3"/>
            <w:tabs>
              <w:tab w:val="right" w:leader="dot" w:pos="9736"/>
            </w:tabs>
            <w:rPr>
              <w:rFonts w:asciiTheme="minorHAnsi" w:eastAsiaTheme="minorEastAsia" w:hAnsiTheme="minorHAnsi" w:cstheme="minorBidi"/>
              <w:noProof/>
              <w:lang w:eastAsia="en-AU"/>
            </w:rPr>
          </w:pPr>
          <w:hyperlink w:anchor="_Toc427764877" w:history="1">
            <w:r w:rsidR="006E6953" w:rsidRPr="00051FDD">
              <w:rPr>
                <w:rStyle w:val="Hyperlink"/>
                <w:noProof/>
              </w:rPr>
              <w:t>4.3 Supporting deployment to new roles</w:t>
            </w:r>
            <w:r w:rsidR="006E6953">
              <w:rPr>
                <w:noProof/>
                <w:webHidden/>
              </w:rPr>
              <w:tab/>
            </w:r>
            <w:r w:rsidR="006E6953">
              <w:rPr>
                <w:noProof/>
                <w:webHidden/>
              </w:rPr>
              <w:fldChar w:fldCharType="begin"/>
            </w:r>
            <w:r w:rsidR="006E6953">
              <w:rPr>
                <w:noProof/>
                <w:webHidden/>
              </w:rPr>
              <w:instrText xml:space="preserve"> PAGEREF _Toc427764877 \h </w:instrText>
            </w:r>
            <w:r w:rsidR="006E6953">
              <w:rPr>
                <w:noProof/>
                <w:webHidden/>
              </w:rPr>
            </w:r>
            <w:r w:rsidR="006E6953">
              <w:rPr>
                <w:noProof/>
                <w:webHidden/>
              </w:rPr>
              <w:fldChar w:fldCharType="separate"/>
            </w:r>
            <w:r w:rsidR="00983EBA">
              <w:rPr>
                <w:noProof/>
                <w:webHidden/>
              </w:rPr>
              <w:t>22</w:t>
            </w:r>
            <w:r w:rsidR="006E6953">
              <w:rPr>
                <w:noProof/>
                <w:webHidden/>
              </w:rPr>
              <w:fldChar w:fldCharType="end"/>
            </w:r>
          </w:hyperlink>
        </w:p>
        <w:p w:rsidR="006E6953" w:rsidRDefault="007D0756">
          <w:pPr>
            <w:pStyle w:val="TOC2"/>
            <w:tabs>
              <w:tab w:val="right" w:leader="dot" w:pos="9736"/>
            </w:tabs>
            <w:rPr>
              <w:rFonts w:asciiTheme="minorHAnsi" w:eastAsiaTheme="minorEastAsia" w:hAnsiTheme="minorHAnsi" w:cstheme="minorBidi"/>
              <w:noProof/>
              <w:lang w:eastAsia="en-AU"/>
            </w:rPr>
          </w:pPr>
          <w:hyperlink w:anchor="_Toc427764878" w:history="1">
            <w:r w:rsidR="006E6953" w:rsidRPr="00051FDD">
              <w:rPr>
                <w:rStyle w:val="Hyperlink"/>
                <w:noProof/>
              </w:rPr>
              <w:t>5. Governance Arrangements for Managing Talent</w:t>
            </w:r>
            <w:r w:rsidR="006E6953">
              <w:rPr>
                <w:noProof/>
                <w:webHidden/>
              </w:rPr>
              <w:tab/>
            </w:r>
            <w:r w:rsidR="006E6953">
              <w:rPr>
                <w:noProof/>
                <w:webHidden/>
              </w:rPr>
              <w:fldChar w:fldCharType="begin"/>
            </w:r>
            <w:r w:rsidR="006E6953">
              <w:rPr>
                <w:noProof/>
                <w:webHidden/>
              </w:rPr>
              <w:instrText xml:space="preserve"> PAGEREF _Toc427764878 \h </w:instrText>
            </w:r>
            <w:r w:rsidR="006E6953">
              <w:rPr>
                <w:noProof/>
                <w:webHidden/>
              </w:rPr>
            </w:r>
            <w:r w:rsidR="006E6953">
              <w:rPr>
                <w:noProof/>
                <w:webHidden/>
              </w:rPr>
              <w:fldChar w:fldCharType="separate"/>
            </w:r>
            <w:r w:rsidR="00983EBA">
              <w:rPr>
                <w:noProof/>
                <w:webHidden/>
              </w:rPr>
              <w:t>23</w:t>
            </w:r>
            <w:r w:rsidR="006E6953">
              <w:rPr>
                <w:noProof/>
                <w:webHidden/>
              </w:rPr>
              <w:fldChar w:fldCharType="end"/>
            </w:r>
          </w:hyperlink>
        </w:p>
        <w:p w:rsidR="006E6953" w:rsidRDefault="007D0756">
          <w:pPr>
            <w:pStyle w:val="TOC3"/>
            <w:tabs>
              <w:tab w:val="right" w:leader="dot" w:pos="9736"/>
            </w:tabs>
            <w:rPr>
              <w:rFonts w:asciiTheme="minorHAnsi" w:eastAsiaTheme="minorEastAsia" w:hAnsiTheme="minorHAnsi" w:cstheme="minorBidi"/>
              <w:noProof/>
              <w:lang w:eastAsia="en-AU"/>
            </w:rPr>
          </w:pPr>
          <w:hyperlink w:anchor="_Toc427764879" w:history="1">
            <w:r w:rsidR="006E6953" w:rsidRPr="00051FDD">
              <w:rPr>
                <w:rStyle w:val="Hyperlink"/>
                <w:noProof/>
              </w:rPr>
              <w:t>5.1 The Talent Council</w:t>
            </w:r>
            <w:r w:rsidR="006E6953">
              <w:rPr>
                <w:noProof/>
                <w:webHidden/>
              </w:rPr>
              <w:tab/>
            </w:r>
            <w:r w:rsidR="006E6953">
              <w:rPr>
                <w:noProof/>
                <w:webHidden/>
              </w:rPr>
              <w:fldChar w:fldCharType="begin"/>
            </w:r>
            <w:r w:rsidR="006E6953">
              <w:rPr>
                <w:noProof/>
                <w:webHidden/>
              </w:rPr>
              <w:instrText xml:space="preserve"> PAGEREF _Toc427764879 \h </w:instrText>
            </w:r>
            <w:r w:rsidR="006E6953">
              <w:rPr>
                <w:noProof/>
                <w:webHidden/>
              </w:rPr>
            </w:r>
            <w:r w:rsidR="006E6953">
              <w:rPr>
                <w:noProof/>
                <w:webHidden/>
              </w:rPr>
              <w:fldChar w:fldCharType="separate"/>
            </w:r>
            <w:r w:rsidR="00983EBA">
              <w:rPr>
                <w:noProof/>
                <w:webHidden/>
              </w:rPr>
              <w:t>23</w:t>
            </w:r>
            <w:r w:rsidR="006E6953">
              <w:rPr>
                <w:noProof/>
                <w:webHidden/>
              </w:rPr>
              <w:fldChar w:fldCharType="end"/>
            </w:r>
          </w:hyperlink>
        </w:p>
        <w:p w:rsidR="00873A0D" w:rsidRDefault="00873A0D">
          <w:r>
            <w:rPr>
              <w:b/>
              <w:bCs/>
              <w:noProof/>
            </w:rPr>
            <w:fldChar w:fldCharType="end"/>
          </w:r>
        </w:p>
      </w:sdtContent>
    </w:sdt>
    <w:p w:rsidR="000D620F" w:rsidRDefault="000D620F" w:rsidP="00E81606"/>
    <w:p w:rsidR="00873A0D" w:rsidRDefault="00873A0D">
      <w:pPr>
        <w:spacing w:after="0" w:line="240" w:lineRule="auto"/>
        <w:contextualSpacing w:val="0"/>
        <w:sectPr w:rsidR="00873A0D" w:rsidSect="000721DC">
          <w:headerReference w:type="default" r:id="rId9"/>
          <w:pgSz w:w="11906" w:h="16838" w:code="9"/>
          <w:pgMar w:top="1440" w:right="1080" w:bottom="1440" w:left="1080" w:header="567" w:footer="567" w:gutter="0"/>
          <w:cols w:space="720"/>
          <w:docGrid w:linePitch="299"/>
        </w:sectPr>
      </w:pPr>
    </w:p>
    <w:p w:rsidR="002111DE" w:rsidRPr="00C4400E" w:rsidRDefault="002111DE" w:rsidP="00E81606">
      <w:pPr>
        <w:pStyle w:val="Heading1"/>
      </w:pPr>
      <w:bookmarkStart w:id="2" w:name="_Toc427764852"/>
      <w:r w:rsidRPr="00C4400E">
        <w:t xml:space="preserve">Part A: Talent </w:t>
      </w:r>
      <w:r w:rsidR="00823175">
        <w:t>M</w:t>
      </w:r>
      <w:r w:rsidRPr="00C4400E">
        <w:t xml:space="preserve">anagement </w:t>
      </w:r>
      <w:r w:rsidR="00823175">
        <w:t>P</w:t>
      </w:r>
      <w:r w:rsidRPr="00C4400E">
        <w:t>rinciples</w:t>
      </w:r>
      <w:bookmarkEnd w:id="2"/>
    </w:p>
    <w:p w:rsidR="009A724F" w:rsidRPr="00C4400E" w:rsidRDefault="009D3308" w:rsidP="00E81606">
      <w:pPr>
        <w:pStyle w:val="Heading2"/>
      </w:pPr>
      <w:bookmarkStart w:id="3" w:name="_Toc427764853"/>
      <w:bookmarkEnd w:id="0"/>
      <w:r w:rsidRPr="00C4400E">
        <w:t xml:space="preserve">1. </w:t>
      </w:r>
      <w:r w:rsidR="009A724F" w:rsidRPr="00C4400E">
        <w:t>What do we mean by ‘Talent’?</w:t>
      </w:r>
      <w:bookmarkEnd w:id="3"/>
    </w:p>
    <w:p w:rsidR="006F7D6D" w:rsidRPr="006F7D6D" w:rsidRDefault="009A724F" w:rsidP="00E81606">
      <w:r>
        <w:t xml:space="preserve">Talent consists of those individuals </w:t>
      </w:r>
      <w:r w:rsidR="00B60D54">
        <w:t>with the performance and potential to</w:t>
      </w:r>
      <w:r>
        <w:t xml:space="preserve"> make a significant difference to </w:t>
      </w:r>
      <w:r w:rsidR="00737FC9">
        <w:t>agency</w:t>
      </w:r>
      <w:r>
        <w:t xml:space="preserve"> performance in the APS now, and in the longer term</w:t>
      </w:r>
      <w:r w:rsidR="00091FCA">
        <w:rPr>
          <w:rStyle w:val="EndnoteReference"/>
        </w:rPr>
        <w:endnoteReference w:id="1"/>
      </w:r>
      <w:r w:rsidR="00091FCA">
        <w:t>.</w:t>
      </w:r>
    </w:p>
    <w:p w:rsidR="009A724F" w:rsidRDefault="009A724F" w:rsidP="00E81606"/>
    <w:p w:rsidR="009A724F" w:rsidRDefault="009A724F" w:rsidP="00E81606">
      <w:r>
        <w:t>The concept of high potential is central to the notion of talent</w:t>
      </w:r>
      <w:r w:rsidR="00B60D54">
        <w:t>. It</w:t>
      </w:r>
      <w:r>
        <w:t xml:space="preserve"> refers to the </w:t>
      </w:r>
      <w:r w:rsidRPr="006628A5">
        <w:t xml:space="preserve">capacity of an individual to move into </w:t>
      </w:r>
      <w:r>
        <w:t>-</w:t>
      </w:r>
      <w:r w:rsidRPr="006628A5">
        <w:t xml:space="preserve"> and succeed in </w:t>
      </w:r>
      <w:r>
        <w:t>-</w:t>
      </w:r>
      <w:r w:rsidRPr="006628A5">
        <w:t xml:space="preserve"> roles of greater complexity, ambiguity and scale in the future</w:t>
      </w:r>
      <w:r w:rsidRPr="00965F60">
        <w:t xml:space="preserve">. </w:t>
      </w:r>
    </w:p>
    <w:p w:rsidR="009A724F" w:rsidRDefault="009A724F" w:rsidP="00E81606"/>
    <w:p w:rsidR="009A724F" w:rsidRDefault="009A724F" w:rsidP="00E81606">
      <w:r w:rsidRPr="00842F43">
        <w:t>Although all people have inherent talents, specific focus is given to those identified as high potential talent</w:t>
      </w:r>
      <w:r>
        <w:t>.</w:t>
      </w:r>
    </w:p>
    <w:p w:rsidR="009A724F" w:rsidRPr="000D0C01" w:rsidRDefault="009D3308" w:rsidP="00E81606">
      <w:pPr>
        <w:pStyle w:val="Heading2"/>
      </w:pPr>
      <w:bookmarkStart w:id="4" w:name="_Toc427764854"/>
      <w:r>
        <w:t>2. W</w:t>
      </w:r>
      <w:r w:rsidR="009A724F" w:rsidRPr="000D0C01">
        <w:t>hat is Talent Management?</w:t>
      </w:r>
      <w:bookmarkEnd w:id="4"/>
    </w:p>
    <w:p w:rsidR="00091FCA" w:rsidRDefault="009A724F" w:rsidP="00E81606">
      <w:pPr>
        <w:pStyle w:val="Subtitle"/>
        <w:rPr>
          <w:rFonts w:eastAsia="Calibri"/>
        </w:rPr>
      </w:pPr>
      <w:r w:rsidRPr="00CF37FE">
        <w:rPr>
          <w:rFonts w:eastAsia="Calibri"/>
        </w:rPr>
        <w:t xml:space="preserve">Talent management is the systematic attraction, identification, development, engagement, retention and deployment of those individuals who are of particular value to </w:t>
      </w:r>
      <w:r>
        <w:rPr>
          <w:rFonts w:eastAsia="Calibri"/>
        </w:rPr>
        <w:t xml:space="preserve">the APS because of their </w:t>
      </w:r>
      <w:r w:rsidRPr="00CF37FE">
        <w:rPr>
          <w:rFonts w:eastAsia="Calibri"/>
        </w:rPr>
        <w:t>high potential for the future</w:t>
      </w:r>
      <w:r w:rsidR="00091FCA">
        <w:rPr>
          <w:rStyle w:val="EndnoteReference"/>
          <w:rFonts w:eastAsia="Calibri"/>
        </w:rPr>
        <w:endnoteReference w:id="2"/>
      </w:r>
      <w:r w:rsidR="00091FCA">
        <w:rPr>
          <w:rFonts w:eastAsia="Calibri"/>
        </w:rPr>
        <w:t xml:space="preserve">.  </w:t>
      </w:r>
    </w:p>
    <w:p w:rsidR="00091FCA" w:rsidRDefault="00091FCA" w:rsidP="00E81606">
      <w:r>
        <w:t xml:space="preserve">Talent management is a key business strategy and an investment in the future capability of the APS.  Taking a </w:t>
      </w:r>
      <w:r w:rsidRPr="00022B50">
        <w:t>systematic approach to managing the career growth of high potential employees</w:t>
      </w:r>
      <w:r>
        <w:t xml:space="preserve"> can help </w:t>
      </w:r>
      <w:r w:rsidRPr="00022B50">
        <w:t xml:space="preserve">ensure the </w:t>
      </w:r>
      <w:r>
        <w:t xml:space="preserve">APS </w:t>
      </w:r>
      <w:r w:rsidRPr="00022B50">
        <w:t xml:space="preserve">has the right people ready </w:t>
      </w:r>
      <w:r>
        <w:t>for critical roles now and in the future</w:t>
      </w:r>
      <w:r w:rsidRPr="00022B50">
        <w:t>.</w:t>
      </w:r>
      <w:r>
        <w:t xml:space="preserve">  </w:t>
      </w:r>
    </w:p>
    <w:p w:rsidR="00091FCA" w:rsidRPr="000D0C01" w:rsidRDefault="00091FCA" w:rsidP="00E81606">
      <w:pPr>
        <w:pStyle w:val="Heading2"/>
      </w:pPr>
      <w:bookmarkStart w:id="5" w:name="_Toc427764855"/>
      <w:r>
        <w:t xml:space="preserve">3. </w:t>
      </w:r>
      <w:r w:rsidRPr="000D0C01">
        <w:t>Benefits of Talent Management</w:t>
      </w:r>
      <w:bookmarkEnd w:id="5"/>
    </w:p>
    <w:p w:rsidR="00091FCA" w:rsidRPr="00523ECB" w:rsidRDefault="00091FCA" w:rsidP="00E81606">
      <w:r w:rsidRPr="00523ECB">
        <w:t>Recent research</w:t>
      </w:r>
      <w:r>
        <w:rPr>
          <w:rStyle w:val="EndnoteReference"/>
        </w:rPr>
        <w:endnoteReference w:id="3"/>
      </w:r>
      <w:r>
        <w:t xml:space="preserve"> </w:t>
      </w:r>
      <w:r w:rsidRPr="00523ECB">
        <w:t>lends support for a focus on talent management. Some of the tangible business outcomes identified in the research include:</w:t>
      </w:r>
    </w:p>
    <w:p w:rsidR="00091FCA" w:rsidRPr="00523ECB" w:rsidRDefault="00091FCA" w:rsidP="00E81606">
      <w:pPr>
        <w:pStyle w:val="ListParagraph"/>
        <w:numPr>
          <w:ilvl w:val="0"/>
          <w:numId w:val="7"/>
        </w:numPr>
      </w:pPr>
      <w:r w:rsidRPr="00523ECB">
        <w:t xml:space="preserve">The creation of a </w:t>
      </w:r>
      <w:r>
        <w:t>robust</w:t>
      </w:r>
      <w:r w:rsidRPr="00523ECB">
        <w:t xml:space="preserve"> leadership bench strength that supports the organisation’s succession planning for key positions</w:t>
      </w:r>
    </w:p>
    <w:p w:rsidR="00091FCA" w:rsidRPr="00523ECB" w:rsidRDefault="00091FCA" w:rsidP="00E81606">
      <w:pPr>
        <w:pStyle w:val="ListParagraph"/>
        <w:numPr>
          <w:ilvl w:val="0"/>
          <w:numId w:val="7"/>
        </w:numPr>
      </w:pPr>
      <w:r w:rsidRPr="00523ECB">
        <w:t>Improved retention and engagement of high potential employees with business critical skills</w:t>
      </w:r>
    </w:p>
    <w:p w:rsidR="00091FCA" w:rsidRPr="00523ECB" w:rsidRDefault="00091FCA" w:rsidP="00E81606">
      <w:pPr>
        <w:pStyle w:val="ListParagraph"/>
        <w:numPr>
          <w:ilvl w:val="0"/>
          <w:numId w:val="7"/>
        </w:numPr>
      </w:pPr>
      <w:r w:rsidRPr="00523ECB">
        <w:t>Greater customer satisfaction and overall better market performance, compared to organisations that do not actively manage talent</w:t>
      </w:r>
      <w:r>
        <w:t>.</w:t>
      </w:r>
    </w:p>
    <w:p w:rsidR="003342C7" w:rsidRDefault="00091FCA" w:rsidP="00E81606">
      <w:r>
        <w:t xml:space="preserve">A study by the </w:t>
      </w:r>
      <w:r w:rsidRPr="000D0C01">
        <w:t>Corporate Executive Board</w:t>
      </w:r>
      <w:r w:rsidRPr="00E80B75">
        <w:rPr>
          <w:rFonts w:asciiTheme="minorHAnsi" w:hAnsiTheme="minorHAnsi" w:cstheme="minorHAnsi"/>
          <w:position w:val="6"/>
          <w:sz w:val="16"/>
        </w:rPr>
        <w:endnoteReference w:id="4"/>
      </w:r>
      <w:r w:rsidRPr="000D0C01">
        <w:rPr>
          <w:rFonts w:asciiTheme="minorHAnsi" w:hAnsiTheme="minorHAnsi" w:cstheme="minorHAnsi"/>
          <w:vertAlign w:val="superscript"/>
        </w:rPr>
        <w:t xml:space="preserve"> </w:t>
      </w:r>
      <w:r w:rsidR="009A724F" w:rsidRPr="000D0C01">
        <w:rPr>
          <w:rFonts w:asciiTheme="minorHAnsi" w:hAnsiTheme="minorHAnsi" w:cstheme="minorHAnsi"/>
        </w:rPr>
        <w:t>i</w:t>
      </w:r>
      <w:r w:rsidR="009A724F">
        <w:t xml:space="preserve">n 2014 </w:t>
      </w:r>
      <w:r w:rsidR="001E6E90" w:rsidRPr="000D0C01">
        <w:t>highlighted the criticality</w:t>
      </w:r>
      <w:r w:rsidR="000B5579">
        <w:t xml:space="preserve"> </w:t>
      </w:r>
      <w:r w:rsidR="001E6E90" w:rsidRPr="000D0C01">
        <w:t>of high potential individuals</w:t>
      </w:r>
      <w:r w:rsidR="009A724F">
        <w:t xml:space="preserve">, finding that these </w:t>
      </w:r>
      <w:r w:rsidR="009A724F" w:rsidRPr="000D0C01">
        <w:t>employees are almost twice as valuable to an organisation compared with those who are not found to be high potential.</w:t>
      </w:r>
      <w:r w:rsidR="001E6E90" w:rsidRPr="00523ECB">
        <w:t xml:space="preserve">  </w:t>
      </w:r>
      <w:r w:rsidR="009A724F">
        <w:t xml:space="preserve">This study also </w:t>
      </w:r>
      <w:r w:rsidR="001E6E90" w:rsidRPr="00523ECB">
        <w:t xml:space="preserve">found that only 15% of an organisation’s highest performing employees </w:t>
      </w:r>
      <w:r w:rsidR="00B60D54">
        <w:t>can</w:t>
      </w:r>
      <w:r w:rsidR="001E6E90" w:rsidRPr="00523ECB">
        <w:t xml:space="preserve"> develop and adapt enough to succe</w:t>
      </w:r>
      <w:r w:rsidR="00B60D54">
        <w:t>ed</w:t>
      </w:r>
      <w:r w:rsidR="001E6E90" w:rsidRPr="00523ECB">
        <w:t xml:space="preserve"> in more senior, complex roles. </w:t>
      </w:r>
    </w:p>
    <w:p w:rsidR="00FD2E56" w:rsidRPr="00523ECB" w:rsidRDefault="00FD2E56" w:rsidP="00E81606"/>
    <w:p w:rsidR="001F556A" w:rsidRDefault="003342C7" w:rsidP="00E81606">
      <w:r w:rsidRPr="00523ECB">
        <w:t xml:space="preserve">Talent management helps </w:t>
      </w:r>
      <w:r w:rsidR="002B564E" w:rsidRPr="00523ECB">
        <w:t xml:space="preserve">to </w:t>
      </w:r>
      <w:r w:rsidRPr="00523ECB">
        <w:t xml:space="preserve">identify that 15% and ensure they are positioned to take up critical roles.  It can also help to ensure the other 85% of high performing employees remain strong contributors to the </w:t>
      </w:r>
      <w:r w:rsidR="00737FC9">
        <w:t>agency</w:t>
      </w:r>
      <w:r w:rsidRPr="00523ECB">
        <w:t xml:space="preserve"> and are in </w:t>
      </w:r>
      <w:r w:rsidR="00AC418C">
        <w:t xml:space="preserve">roles </w:t>
      </w:r>
      <w:r w:rsidRPr="00523ECB">
        <w:t>which support them to contribute their best.</w:t>
      </w:r>
    </w:p>
    <w:p w:rsidR="00933CAB" w:rsidRDefault="00933CAB" w:rsidP="00E81606"/>
    <w:p w:rsidR="00933CAB" w:rsidRPr="00803BF4" w:rsidRDefault="00933CAB" w:rsidP="00E81606">
      <w:r w:rsidRPr="00803BF4">
        <w:t xml:space="preserve">For the APS, </w:t>
      </w:r>
      <w:r>
        <w:t xml:space="preserve">a systematic approach to talent management is critical to building a more agile and responsive institution that is better able to serve government as it makes progress on a range of complex issues for the nation.  </w:t>
      </w:r>
      <w:r w:rsidR="005B2049">
        <w:t xml:space="preserve">It makes good business sense to engage the </w:t>
      </w:r>
      <w:r>
        <w:t xml:space="preserve">best and brightest individuals </w:t>
      </w:r>
      <w:r w:rsidR="005B2049">
        <w:t xml:space="preserve">in the </w:t>
      </w:r>
      <w:r>
        <w:t xml:space="preserve">work of </w:t>
      </w:r>
      <w:r w:rsidR="005B2049">
        <w:t>the</w:t>
      </w:r>
      <w:r w:rsidR="002D5011">
        <w:t xml:space="preserve"> APS</w:t>
      </w:r>
      <w:r w:rsidR="005B2049">
        <w:t xml:space="preserve">, and, through targeted </w:t>
      </w:r>
      <w:r w:rsidR="00C549F8">
        <w:t xml:space="preserve">career </w:t>
      </w:r>
      <w:r w:rsidR="005B2049">
        <w:t>development, p</w:t>
      </w:r>
      <w:r>
        <w:t>osition them for critical roles</w:t>
      </w:r>
      <w:r w:rsidR="002D5011">
        <w:t xml:space="preserve"> in the future</w:t>
      </w:r>
      <w:r w:rsidR="005B2049">
        <w:t xml:space="preserve">. It is the </w:t>
      </w:r>
      <w:r>
        <w:t xml:space="preserve">key to sustainable </w:t>
      </w:r>
      <w:r w:rsidR="00737FC9">
        <w:t>agency</w:t>
      </w:r>
      <w:r>
        <w:t xml:space="preserve"> performance.</w:t>
      </w:r>
    </w:p>
    <w:p w:rsidR="000646F9" w:rsidRPr="000D0C01" w:rsidRDefault="009D3308" w:rsidP="00E81606">
      <w:pPr>
        <w:pStyle w:val="Heading2"/>
      </w:pPr>
      <w:bookmarkStart w:id="6" w:name="_Toc427764856"/>
      <w:r w:rsidRPr="000D0C01">
        <w:t xml:space="preserve">4. </w:t>
      </w:r>
      <w:r w:rsidR="000646F9" w:rsidRPr="000D0C01">
        <w:t>Principles of Talent Management</w:t>
      </w:r>
      <w:bookmarkEnd w:id="6"/>
    </w:p>
    <w:p w:rsidR="005B2049" w:rsidRDefault="005B2049" w:rsidP="00E81606">
      <w:r>
        <w:t>Three principles underpin effective talent management in the APS:</w:t>
      </w:r>
    </w:p>
    <w:p w:rsidR="005B2049" w:rsidRDefault="005B2049" w:rsidP="00E81606">
      <w:pPr>
        <w:pStyle w:val="ListParagraph"/>
        <w:numPr>
          <w:ilvl w:val="0"/>
          <w:numId w:val="6"/>
        </w:numPr>
      </w:pPr>
      <w:r w:rsidRPr="00DE1591">
        <w:rPr>
          <w:b/>
        </w:rPr>
        <w:t>Talent management is owned and led by APS leaders</w:t>
      </w:r>
      <w:r>
        <w:rPr>
          <w:b/>
        </w:rPr>
        <w:t xml:space="preserve">, </w:t>
      </w:r>
      <w:r w:rsidRPr="009939CE">
        <w:t xml:space="preserve">who are actively engaged in the process </w:t>
      </w:r>
      <w:r>
        <w:t>with a view to the longer term interests of their agency and the wider APS.</w:t>
      </w:r>
      <w:r w:rsidR="002D5011">
        <w:t xml:space="preserve"> Se</w:t>
      </w:r>
      <w:r w:rsidR="005810FB">
        <w:t xml:space="preserve">nior leaders, </w:t>
      </w:r>
      <w:r w:rsidR="002D5011">
        <w:t xml:space="preserve">as stewards of the APS, have a particular leadership role to play in driving </w:t>
      </w:r>
      <w:r w:rsidR="00B60D54">
        <w:t xml:space="preserve">effective </w:t>
      </w:r>
      <w:r w:rsidR="002D5011">
        <w:t>talent management</w:t>
      </w:r>
      <w:r w:rsidR="00CF2587">
        <w:t xml:space="preserve"> in their agency and across the APS</w:t>
      </w:r>
      <w:r w:rsidR="002D5011">
        <w:t xml:space="preserve">. </w:t>
      </w:r>
    </w:p>
    <w:p w:rsidR="005B2049" w:rsidRDefault="005B2049" w:rsidP="00E81606">
      <w:pPr>
        <w:pStyle w:val="ListParagraph"/>
        <w:numPr>
          <w:ilvl w:val="0"/>
          <w:numId w:val="6"/>
        </w:numPr>
      </w:pPr>
      <w:r>
        <w:rPr>
          <w:b/>
        </w:rPr>
        <w:t>The identification of talent</w:t>
      </w:r>
      <w:r w:rsidRPr="00022B50">
        <w:rPr>
          <w:b/>
        </w:rPr>
        <w:t xml:space="preserve"> </w:t>
      </w:r>
      <w:r>
        <w:rPr>
          <w:b/>
        </w:rPr>
        <w:t>is based on valid and objective assessment</w:t>
      </w:r>
      <w:r w:rsidRPr="00022B50">
        <w:t xml:space="preserve">, ensuring the </w:t>
      </w:r>
      <w:r w:rsidRPr="00EB4948">
        <w:t>right</w:t>
      </w:r>
      <w:r w:rsidRPr="00022B50">
        <w:t xml:space="preserve"> people are receiving the </w:t>
      </w:r>
      <w:r w:rsidRPr="00EB4948">
        <w:t>right</w:t>
      </w:r>
      <w:r w:rsidRPr="00022B50">
        <w:t xml:space="preserve"> development and focus</w:t>
      </w:r>
      <w:r>
        <w:t xml:space="preserve"> at specific times in their career.</w:t>
      </w:r>
      <w:r w:rsidRPr="00022B50">
        <w:t xml:space="preserve"> </w:t>
      </w:r>
      <w:r>
        <w:t xml:space="preserve">This is consistent with the notion of merit. </w:t>
      </w:r>
    </w:p>
    <w:p w:rsidR="005B2049" w:rsidRPr="00680B8B" w:rsidRDefault="005B2049" w:rsidP="00E81606">
      <w:pPr>
        <w:pStyle w:val="ListParagraph"/>
        <w:numPr>
          <w:ilvl w:val="0"/>
          <w:numId w:val="6"/>
        </w:numPr>
        <w:rPr>
          <w:b/>
        </w:rPr>
      </w:pPr>
      <w:r w:rsidRPr="00680B8B">
        <w:rPr>
          <w:b/>
        </w:rPr>
        <w:t>Talent management is systematic and dynamic:</w:t>
      </w:r>
    </w:p>
    <w:p w:rsidR="000B5579" w:rsidRPr="000D0C01" w:rsidRDefault="005B2049" w:rsidP="00E81606">
      <w:pPr>
        <w:pStyle w:val="ListParagraph"/>
        <w:numPr>
          <w:ilvl w:val="1"/>
          <w:numId w:val="6"/>
        </w:numPr>
      </w:pPr>
      <w:r w:rsidRPr="000B5579">
        <w:t>The process involves</w:t>
      </w:r>
      <w:r w:rsidRPr="000B5579">
        <w:rPr>
          <w:b/>
        </w:rPr>
        <w:t xml:space="preserve"> </w:t>
      </w:r>
      <w:r w:rsidRPr="000B5579">
        <w:t>regular and active identification</w:t>
      </w:r>
      <w:r w:rsidR="000B5579" w:rsidRPr="000B5579">
        <w:t>,</w:t>
      </w:r>
      <w:r w:rsidRPr="000B5579">
        <w:t xml:space="preserve"> planning </w:t>
      </w:r>
      <w:r w:rsidR="000B5579" w:rsidRPr="000B5579">
        <w:t xml:space="preserve">and monitoring of </w:t>
      </w:r>
      <w:r w:rsidRPr="000B5579">
        <w:t>high potential individuals</w:t>
      </w:r>
      <w:r w:rsidR="000B5579" w:rsidRPr="000B5579">
        <w:t>: who they are, how they are being developed, the career ‘next steps’ t</w:t>
      </w:r>
      <w:r w:rsidR="000B5579">
        <w:t>hat will best help them realise their potential</w:t>
      </w:r>
      <w:r w:rsidR="0053399D">
        <w:t>.</w:t>
      </w:r>
    </w:p>
    <w:p w:rsidR="005B2049" w:rsidRPr="000B5579" w:rsidRDefault="000B5579" w:rsidP="00E81606">
      <w:pPr>
        <w:pStyle w:val="ListParagraph"/>
        <w:numPr>
          <w:ilvl w:val="1"/>
          <w:numId w:val="6"/>
        </w:numPr>
      </w:pPr>
      <w:r>
        <w:t xml:space="preserve">The process also </w:t>
      </w:r>
      <w:r w:rsidR="005B2049" w:rsidRPr="000B5579">
        <w:t xml:space="preserve">recognises that an assessment of potential may change over time depending on an individual’s circumstances or career stage. As such, </w:t>
      </w:r>
      <w:r>
        <w:t xml:space="preserve">potential is regularly </w:t>
      </w:r>
      <w:r w:rsidR="002D5011">
        <w:t xml:space="preserve">monitored and </w:t>
      </w:r>
      <w:r w:rsidR="000721DC">
        <w:t>reassessed.</w:t>
      </w:r>
    </w:p>
    <w:p w:rsidR="00EE2DAF" w:rsidRPr="000D0C01" w:rsidRDefault="009D3308" w:rsidP="00E81606">
      <w:pPr>
        <w:pStyle w:val="Heading2"/>
      </w:pPr>
      <w:bookmarkStart w:id="7" w:name="_Toc427764857"/>
      <w:r>
        <w:t xml:space="preserve">5. </w:t>
      </w:r>
      <w:r w:rsidR="00EE2DAF" w:rsidRPr="000D0C01">
        <w:t>The Talent Management System</w:t>
      </w:r>
      <w:bookmarkEnd w:id="7"/>
    </w:p>
    <w:p w:rsidR="00334906" w:rsidRPr="00334906" w:rsidRDefault="00334906" w:rsidP="00334906">
      <w:r w:rsidRPr="00334906">
        <w:t xml:space="preserve">In the APS, corporate and strategic workforce planning processes inform the focus for talent </w:t>
      </w:r>
      <w:r w:rsidRPr="00161B43">
        <w:t>management. Corporate plans set the strategic direction for an agency and its key priorities and objectives</w:t>
      </w:r>
      <w:r w:rsidR="00091FCA" w:rsidRPr="00161B43">
        <w:rPr>
          <w:vertAlign w:val="superscript"/>
        </w:rPr>
        <w:endnoteReference w:id="5"/>
      </w:r>
      <w:r w:rsidR="00091FCA" w:rsidRPr="00161B43">
        <w:t>.</w:t>
      </w:r>
      <w:r w:rsidRPr="00161B43">
        <w:t xml:space="preserve">  </w:t>
      </w:r>
      <w:r w:rsidR="00A557AC" w:rsidRPr="00161B43">
        <w:t>Workforce planning assesses the workforce requirements to deliver on strategic priorities, including the roles that are critical to successful delivery. These roles may be generic,</w:t>
      </w:r>
      <w:r w:rsidR="009D4391">
        <w:t xml:space="preserve"> for example senior management</w:t>
      </w:r>
      <w:r w:rsidR="00A557AC" w:rsidRPr="00161B43">
        <w:t xml:space="preserve"> or technical roles (for example chief finance officer roles).</w:t>
      </w:r>
    </w:p>
    <w:p w:rsidR="000721DC" w:rsidRDefault="000721DC">
      <w:pPr>
        <w:spacing w:after="0" w:line="240" w:lineRule="auto"/>
        <w:contextualSpacing w:val="0"/>
      </w:pPr>
    </w:p>
    <w:p w:rsidR="002111DE" w:rsidRDefault="00453B8F" w:rsidP="00E81606">
      <w:r w:rsidRPr="000D0C01">
        <w:t xml:space="preserve">Talent management </w:t>
      </w:r>
      <w:r w:rsidR="00BD5EC0" w:rsidRPr="000D0C01">
        <w:t>focuses on individual</w:t>
      </w:r>
      <w:r w:rsidRPr="000D0C01">
        <w:t>s</w:t>
      </w:r>
      <w:r w:rsidR="00BD5EC0" w:rsidRPr="000D0C01">
        <w:t xml:space="preserve"> with the potential to </w:t>
      </w:r>
      <w:r w:rsidR="00BD5EC0" w:rsidRPr="00523ECB">
        <w:t xml:space="preserve">successfully undertake these </w:t>
      </w:r>
      <w:r w:rsidR="00826045">
        <w:t xml:space="preserve">critical </w:t>
      </w:r>
      <w:r w:rsidR="00BD5EC0" w:rsidRPr="00523ECB">
        <w:t>roles now and in the future</w:t>
      </w:r>
      <w:r w:rsidR="00BD5EC0">
        <w:t xml:space="preserve">.  There are four </w:t>
      </w:r>
      <w:r w:rsidR="002111DE">
        <w:rPr>
          <w:rFonts w:asciiTheme="minorHAnsi" w:eastAsiaTheme="majorEastAsia" w:hAnsiTheme="minorHAnsi" w:cstheme="minorHAnsi"/>
          <w:bCs/>
        </w:rPr>
        <w:t>elements</w:t>
      </w:r>
      <w:r w:rsidR="00BD5EC0">
        <w:rPr>
          <w:rFonts w:asciiTheme="minorHAnsi" w:eastAsiaTheme="majorEastAsia" w:hAnsiTheme="minorHAnsi" w:cstheme="minorHAnsi"/>
          <w:bCs/>
        </w:rPr>
        <w:t xml:space="preserve"> to the system</w:t>
      </w:r>
      <w:r w:rsidR="002111DE">
        <w:rPr>
          <w:rFonts w:asciiTheme="minorHAnsi" w:eastAsiaTheme="majorEastAsia" w:hAnsiTheme="minorHAnsi" w:cstheme="minorHAnsi"/>
          <w:bCs/>
        </w:rPr>
        <w:t>:</w:t>
      </w:r>
    </w:p>
    <w:p w:rsidR="002111DE" w:rsidRPr="00523ECB" w:rsidRDefault="002111DE" w:rsidP="00E81606">
      <w:pPr>
        <w:spacing w:after="0"/>
      </w:pPr>
    </w:p>
    <w:p w:rsidR="0082619C" w:rsidRPr="00523ECB" w:rsidRDefault="00EE2DAF" w:rsidP="00E81606">
      <w:pPr>
        <w:pStyle w:val="ListParagraph"/>
        <w:numPr>
          <w:ilvl w:val="0"/>
          <w:numId w:val="2"/>
        </w:numPr>
        <w:spacing w:after="0"/>
      </w:pPr>
      <w:r w:rsidRPr="00DF3C35">
        <w:rPr>
          <w:b/>
        </w:rPr>
        <w:t xml:space="preserve">Talent </w:t>
      </w:r>
      <w:r w:rsidR="00853D74">
        <w:rPr>
          <w:b/>
        </w:rPr>
        <w:t xml:space="preserve">attraction and </w:t>
      </w:r>
      <w:r w:rsidRPr="00DF3C35">
        <w:rPr>
          <w:b/>
        </w:rPr>
        <w:t>identification</w:t>
      </w:r>
      <w:r w:rsidRPr="00523ECB">
        <w:rPr>
          <w:b/>
        </w:rPr>
        <w:t xml:space="preserve">: </w:t>
      </w:r>
      <w:r w:rsidR="00422D05">
        <w:t xml:space="preserve"> </w:t>
      </w:r>
      <w:r w:rsidR="00853D74">
        <w:t>Sourcing external talent or i</w:t>
      </w:r>
      <w:r w:rsidR="00422D05">
        <w:t>dentifying</w:t>
      </w:r>
      <w:r w:rsidRPr="00523ECB">
        <w:t xml:space="preserve"> internal talent</w:t>
      </w:r>
      <w:r w:rsidR="00AF58DB" w:rsidRPr="00523ECB">
        <w:t xml:space="preserve"> </w:t>
      </w:r>
      <w:r w:rsidRPr="00523ECB">
        <w:t xml:space="preserve">with the </w:t>
      </w:r>
      <w:r w:rsidR="00BD5EC0">
        <w:t>capacity to be s</w:t>
      </w:r>
      <w:r w:rsidRPr="00523ECB">
        <w:t xml:space="preserve">uccessful in </w:t>
      </w:r>
      <w:r w:rsidR="00BD5EC0">
        <w:t>critical roles in the future</w:t>
      </w:r>
      <w:r w:rsidR="00AF58DB" w:rsidRPr="00523ECB">
        <w:t>.</w:t>
      </w:r>
    </w:p>
    <w:p w:rsidR="00E81606" w:rsidRPr="00DE1591" w:rsidRDefault="00EE2DAF" w:rsidP="00E81606">
      <w:pPr>
        <w:pStyle w:val="ListParagraph"/>
        <w:numPr>
          <w:ilvl w:val="0"/>
          <w:numId w:val="2"/>
        </w:numPr>
        <w:spacing w:after="0"/>
      </w:pPr>
      <w:r w:rsidRPr="00DF3C35">
        <w:rPr>
          <w:b/>
        </w:rPr>
        <w:t>Talent development</w:t>
      </w:r>
      <w:r w:rsidRPr="00DF3C35">
        <w:t xml:space="preserve">: </w:t>
      </w:r>
      <w:r w:rsidR="00422D05">
        <w:t>Making a</w:t>
      </w:r>
      <w:r w:rsidR="00422D05" w:rsidRPr="00DF3C35">
        <w:t xml:space="preserve"> </w:t>
      </w:r>
      <w:r w:rsidR="0062406F">
        <w:t xml:space="preserve">targeted investment in the development of </w:t>
      </w:r>
      <w:r w:rsidRPr="00DF3C35">
        <w:t>talented employees to build the</w:t>
      </w:r>
      <w:r w:rsidR="00B60D54">
        <w:t>ir</w:t>
      </w:r>
      <w:r w:rsidRPr="00DF3C35">
        <w:t xml:space="preserve"> capability for </w:t>
      </w:r>
      <w:r w:rsidR="0062406F">
        <w:t xml:space="preserve">future </w:t>
      </w:r>
      <w:r w:rsidRPr="00DF3C35">
        <w:t xml:space="preserve">roles.  </w:t>
      </w:r>
    </w:p>
    <w:p w:rsidR="0082619C" w:rsidRDefault="00EE2DAF" w:rsidP="00E81606">
      <w:pPr>
        <w:pStyle w:val="ListParagraph"/>
        <w:numPr>
          <w:ilvl w:val="0"/>
          <w:numId w:val="2"/>
        </w:numPr>
        <w:spacing w:after="0"/>
      </w:pPr>
      <w:r w:rsidRPr="00DF3C35">
        <w:rPr>
          <w:b/>
        </w:rPr>
        <w:t>Talent engagement:</w:t>
      </w:r>
      <w:r w:rsidRPr="00DF3C35">
        <w:t xml:space="preserve"> </w:t>
      </w:r>
      <w:r w:rsidR="0062406F">
        <w:t xml:space="preserve"> Maintaining the </w:t>
      </w:r>
      <w:r w:rsidRPr="00DF3C35">
        <w:t>engagement of talent</w:t>
      </w:r>
      <w:r w:rsidR="007B3BF0">
        <w:t>ed employees</w:t>
      </w:r>
      <w:r w:rsidR="00CF2587">
        <w:t xml:space="preserve"> with the APS</w:t>
      </w:r>
      <w:r w:rsidR="0062406F">
        <w:t xml:space="preserve">, and retaining them, through </w:t>
      </w:r>
      <w:r w:rsidRPr="00DF3C35">
        <w:t>career management, ongoing development and retention strategies.</w:t>
      </w:r>
    </w:p>
    <w:p w:rsidR="00432311" w:rsidRPr="00DF3C35" w:rsidRDefault="00EE2DAF" w:rsidP="00E81606">
      <w:pPr>
        <w:pStyle w:val="ListParagraph"/>
        <w:numPr>
          <w:ilvl w:val="0"/>
          <w:numId w:val="2"/>
        </w:numPr>
        <w:spacing w:after="0"/>
      </w:pPr>
      <w:r w:rsidRPr="00DF3C35">
        <w:rPr>
          <w:b/>
        </w:rPr>
        <w:t>Talent deployment:</w:t>
      </w:r>
      <w:r w:rsidRPr="00DF3C35">
        <w:t xml:space="preserve"> </w:t>
      </w:r>
      <w:r w:rsidR="0062406F">
        <w:t xml:space="preserve"> </w:t>
      </w:r>
      <w:r w:rsidR="007B3BF0">
        <w:t xml:space="preserve">Actively </w:t>
      </w:r>
      <w:r w:rsidR="0062406F">
        <w:t>d</w:t>
      </w:r>
      <w:r w:rsidRPr="00DF3C35">
        <w:t>rawing on identified talent to fill critical workforce gaps.  This involves the placement of talent</w:t>
      </w:r>
      <w:r w:rsidR="007B3BF0">
        <w:t xml:space="preserve">ed individuals </w:t>
      </w:r>
      <w:r w:rsidRPr="00DF3C35">
        <w:t>in</w:t>
      </w:r>
      <w:r w:rsidR="004C2102" w:rsidRPr="00DF3C35">
        <w:t xml:space="preserve"> either</w:t>
      </w:r>
      <w:r w:rsidRPr="00DF3C35">
        <w:t xml:space="preserve"> short-term roles (critical projects/taskforces) or in long-term </w:t>
      </w:r>
      <w:r w:rsidR="004C2102" w:rsidRPr="00DF3C35">
        <w:t>positions</w:t>
      </w:r>
      <w:r w:rsidRPr="00DF3C35">
        <w:t xml:space="preserve"> in line with career aspirations</w:t>
      </w:r>
      <w:r w:rsidR="0062406F">
        <w:t xml:space="preserve"> and business needs</w:t>
      </w:r>
      <w:r w:rsidR="004C2102" w:rsidRPr="00DF3C35">
        <w:t>.</w:t>
      </w:r>
      <w:r w:rsidRPr="00DF3C35">
        <w:t xml:space="preserve"> </w:t>
      </w:r>
    </w:p>
    <w:p w:rsidR="00680B8B" w:rsidRDefault="00680B8B" w:rsidP="00E81606"/>
    <w:p w:rsidR="0071704A" w:rsidRDefault="00DF3C35" w:rsidP="00E81606">
      <w:r>
        <w:t xml:space="preserve">The full talent management system can be seen in </w:t>
      </w:r>
      <w:r w:rsidR="008F09D7">
        <w:t xml:space="preserve">Figure </w:t>
      </w:r>
      <w:r w:rsidR="0011171E">
        <w:t>1</w:t>
      </w:r>
      <w:r>
        <w:t>.</w:t>
      </w:r>
      <w:r w:rsidR="007A13EB">
        <w:t xml:space="preserve">  Each step is then covered in more detail </w:t>
      </w:r>
      <w:r w:rsidR="00523ECB">
        <w:t xml:space="preserve">in </w:t>
      </w:r>
      <w:r w:rsidR="00523ECB" w:rsidRPr="000D0C01">
        <w:rPr>
          <w:b/>
        </w:rPr>
        <w:t>Part B</w:t>
      </w:r>
      <w:r w:rsidR="00523ECB">
        <w:t xml:space="preserve"> of this </w:t>
      </w:r>
      <w:r w:rsidR="00AC418C">
        <w:t>guide</w:t>
      </w:r>
      <w:r w:rsidR="007A13EB">
        <w:t>.</w:t>
      </w:r>
      <w:r>
        <w:t xml:space="preserve">  </w:t>
      </w:r>
    </w:p>
    <w:p w:rsidR="0071704A" w:rsidRPr="000D0C01" w:rsidRDefault="009D3308" w:rsidP="00E81606">
      <w:pPr>
        <w:pStyle w:val="Heading2"/>
      </w:pPr>
      <w:bookmarkStart w:id="8" w:name="_Toc427764858"/>
      <w:r>
        <w:t xml:space="preserve">6. </w:t>
      </w:r>
      <w:r w:rsidR="00826045" w:rsidRPr="000D0C01">
        <w:t xml:space="preserve">Arrangements to </w:t>
      </w:r>
      <w:r w:rsidR="00FD2E56">
        <w:t>M</w:t>
      </w:r>
      <w:r w:rsidR="00826045" w:rsidRPr="000D0C01">
        <w:t xml:space="preserve">anage </w:t>
      </w:r>
      <w:r w:rsidR="00FD2E56">
        <w:t>T</w:t>
      </w:r>
      <w:r w:rsidR="00826045" w:rsidRPr="000D0C01">
        <w:t>alent</w:t>
      </w:r>
      <w:bookmarkEnd w:id="8"/>
    </w:p>
    <w:p w:rsidR="0071704A" w:rsidRPr="000D0C01" w:rsidRDefault="006A48BE" w:rsidP="00E81606">
      <w:r w:rsidRPr="000D0C01">
        <w:t xml:space="preserve">For talent management to work effectively, it </w:t>
      </w:r>
      <w:r w:rsidR="002861C5" w:rsidRPr="000D0C01">
        <w:t>is important to have a clearly established mechanism for senior managers to come together regularly to discuss talent</w:t>
      </w:r>
      <w:r w:rsidR="004218B2">
        <w:t xml:space="preserve">. This can be </w:t>
      </w:r>
      <w:r w:rsidR="00247BBC">
        <w:t>across the APS or within</w:t>
      </w:r>
      <w:r w:rsidR="007400A6" w:rsidRPr="000D0C01">
        <w:t xml:space="preserve"> an agency</w:t>
      </w:r>
      <w:r w:rsidR="002861C5" w:rsidRPr="000D0C01">
        <w:t xml:space="preserve">.  </w:t>
      </w:r>
      <w:r w:rsidR="00D36ECD">
        <w:t xml:space="preserve">This mechanism </w:t>
      </w:r>
      <w:r w:rsidR="0071704A" w:rsidRPr="000D0C01">
        <w:t>can take the form of:</w:t>
      </w:r>
    </w:p>
    <w:p w:rsidR="0071704A" w:rsidRPr="005D5AC4" w:rsidRDefault="0071704A" w:rsidP="00E81606">
      <w:pPr>
        <w:pStyle w:val="ListParagraph"/>
        <w:numPr>
          <w:ilvl w:val="0"/>
          <w:numId w:val="9"/>
        </w:numPr>
      </w:pPr>
      <w:r w:rsidRPr="005D5AC4">
        <w:t xml:space="preserve">A Talent </w:t>
      </w:r>
      <w:r w:rsidR="00FD2E56">
        <w:t>Council</w:t>
      </w:r>
      <w:r w:rsidR="00FD2E56" w:rsidRPr="005D5AC4">
        <w:t xml:space="preserve"> </w:t>
      </w:r>
      <w:r w:rsidRPr="005D5AC4">
        <w:t>or equivalent talent specific council</w:t>
      </w:r>
      <w:r w:rsidR="00D36ECD">
        <w:t xml:space="preserve"> or group</w:t>
      </w:r>
    </w:p>
    <w:p w:rsidR="00D36ECD" w:rsidRPr="00247BBC" w:rsidRDefault="0071704A" w:rsidP="00E81606">
      <w:pPr>
        <w:pStyle w:val="ListParagraph"/>
        <w:numPr>
          <w:ilvl w:val="0"/>
          <w:numId w:val="9"/>
        </w:numPr>
      </w:pPr>
      <w:r w:rsidRPr="005D5AC4">
        <w:t xml:space="preserve">A regular talent agenda item as part of </w:t>
      </w:r>
      <w:r w:rsidR="007400A6">
        <w:t xml:space="preserve">an </w:t>
      </w:r>
      <w:r w:rsidRPr="005D5AC4">
        <w:t>existing Executive Committee</w:t>
      </w:r>
      <w:r w:rsidR="00EB4948">
        <w:t xml:space="preserve"> forum</w:t>
      </w:r>
      <w:r w:rsidR="009835C8">
        <w:t>.</w:t>
      </w:r>
    </w:p>
    <w:p w:rsidR="00AB41F3" w:rsidRPr="000D0C01" w:rsidRDefault="0071704A" w:rsidP="00E81606">
      <w:r w:rsidRPr="000D0C01">
        <w:t>Th</w:t>
      </w:r>
      <w:r w:rsidR="007400A6" w:rsidRPr="000D0C01">
        <w:t xml:space="preserve">ese types of </w:t>
      </w:r>
      <w:r w:rsidRPr="000D0C01">
        <w:t>mechanism</w:t>
      </w:r>
      <w:r w:rsidR="007400A6" w:rsidRPr="000D0C01">
        <w:t>s</w:t>
      </w:r>
      <w:r w:rsidRPr="000D0C01">
        <w:t xml:space="preserve"> allow for</w:t>
      </w:r>
      <w:r w:rsidR="00F162E9">
        <w:t xml:space="preserve"> an</w:t>
      </w:r>
      <w:r w:rsidRPr="000D0C01">
        <w:t xml:space="preserve"> </w:t>
      </w:r>
      <w:r w:rsidR="007400A6" w:rsidRPr="000D0C01">
        <w:t xml:space="preserve">appropriate </w:t>
      </w:r>
      <w:r w:rsidRPr="000D0C01">
        <w:t xml:space="preserve">level of discussion of talent, ensuring decisions can be made with </w:t>
      </w:r>
      <w:r w:rsidR="007400A6" w:rsidRPr="000D0C01">
        <w:t xml:space="preserve">a </w:t>
      </w:r>
      <w:r w:rsidR="006A48BE" w:rsidRPr="000D0C01">
        <w:t xml:space="preserve">view to the </w:t>
      </w:r>
      <w:r w:rsidR="007400A6" w:rsidRPr="000D0C01">
        <w:t xml:space="preserve">strategic </w:t>
      </w:r>
      <w:r w:rsidR="006A48BE" w:rsidRPr="000D0C01">
        <w:t xml:space="preserve">directions of the </w:t>
      </w:r>
      <w:r w:rsidR="00737FC9">
        <w:t>agency</w:t>
      </w:r>
      <w:r w:rsidR="006A48BE" w:rsidRPr="000D0C01">
        <w:t xml:space="preserve">, its </w:t>
      </w:r>
      <w:r w:rsidR="007400A6" w:rsidRPr="000D0C01">
        <w:t xml:space="preserve">best </w:t>
      </w:r>
      <w:r w:rsidR="006A48BE" w:rsidRPr="000D0C01">
        <w:t xml:space="preserve">long-term </w:t>
      </w:r>
      <w:r w:rsidR="007400A6" w:rsidRPr="000D0C01">
        <w:t xml:space="preserve">interests </w:t>
      </w:r>
      <w:r w:rsidR="006A48BE" w:rsidRPr="000D0C01">
        <w:t xml:space="preserve">and the interests of high potential </w:t>
      </w:r>
      <w:r w:rsidR="007400A6" w:rsidRPr="000D0C01">
        <w:t>individual</w:t>
      </w:r>
      <w:r w:rsidR="00AC418C">
        <w:t>s</w:t>
      </w:r>
      <w:r w:rsidR="007400A6" w:rsidRPr="000D0C01">
        <w:t xml:space="preserve">. </w:t>
      </w:r>
      <w:r w:rsidR="00F162E9">
        <w:t>Decisions about t</w:t>
      </w:r>
      <w:r w:rsidR="00816CF8" w:rsidRPr="000D0C01">
        <w:t xml:space="preserve">alent </w:t>
      </w:r>
      <w:r w:rsidR="00F162E9">
        <w:t xml:space="preserve">can also </w:t>
      </w:r>
      <w:r w:rsidR="006A48BE" w:rsidRPr="000D0C01">
        <w:t xml:space="preserve">be made at a level where there is </w:t>
      </w:r>
      <w:r w:rsidR="00737FC9">
        <w:t xml:space="preserve">agency </w:t>
      </w:r>
      <w:r w:rsidR="006A48BE" w:rsidRPr="000D0C01">
        <w:t>support for their implementation, for example, a decision to place a high potential</w:t>
      </w:r>
      <w:r w:rsidR="007909EE">
        <w:t xml:space="preserve"> </w:t>
      </w:r>
      <w:r w:rsidR="006A48BE" w:rsidRPr="000D0C01">
        <w:t>individual in another role to broaden their skills base and experience.</w:t>
      </w:r>
      <w:r w:rsidR="00816CF8" w:rsidRPr="000D0C01">
        <w:t xml:space="preserve"> </w:t>
      </w:r>
    </w:p>
    <w:p w:rsidR="00AB41F3" w:rsidRDefault="00AB41F3" w:rsidP="00E81606"/>
    <w:p w:rsidR="00CF2587" w:rsidRDefault="00D36ECD" w:rsidP="00E81606">
      <w:r>
        <w:t>Talent d</w:t>
      </w:r>
      <w:r w:rsidR="00406B0F">
        <w:t xml:space="preserve">iscussions at the </w:t>
      </w:r>
      <w:r w:rsidR="00B36436">
        <w:t>senior manager</w:t>
      </w:r>
      <w:r w:rsidR="00406B0F">
        <w:t xml:space="preserve"> level </w:t>
      </w:r>
      <w:r w:rsidR="008B27F3">
        <w:t xml:space="preserve">need to be supported by </w:t>
      </w:r>
      <w:r w:rsidR="009D57FE">
        <w:t xml:space="preserve">the </w:t>
      </w:r>
      <w:r w:rsidR="008B27F3">
        <w:t xml:space="preserve">Human Resource </w:t>
      </w:r>
      <w:r w:rsidR="009D57FE">
        <w:t>function</w:t>
      </w:r>
      <w:r w:rsidR="00B36436">
        <w:t>.  Th</w:t>
      </w:r>
      <w:r w:rsidR="00CF2587">
        <w:t xml:space="preserve">e HR </w:t>
      </w:r>
      <w:r w:rsidR="00B36436">
        <w:t xml:space="preserve">function </w:t>
      </w:r>
      <w:r w:rsidR="00E263D2">
        <w:t xml:space="preserve">can </w:t>
      </w:r>
      <w:r w:rsidR="009D57FE">
        <w:t xml:space="preserve">provide </w:t>
      </w:r>
      <w:r w:rsidR="00E263D2">
        <w:t xml:space="preserve">information and advice on the identification, </w:t>
      </w:r>
      <w:r>
        <w:t xml:space="preserve">development, and </w:t>
      </w:r>
      <w:r w:rsidR="00E263D2">
        <w:t xml:space="preserve">career </w:t>
      </w:r>
      <w:r>
        <w:t>progression</w:t>
      </w:r>
      <w:r w:rsidR="00E263D2">
        <w:t xml:space="preserve"> for high potential individuals. </w:t>
      </w:r>
      <w:r>
        <w:t>This can be supported by ta</w:t>
      </w:r>
      <w:r w:rsidR="00CF2587">
        <w:t xml:space="preserve">lent tracking and monitoring tools </w:t>
      </w:r>
      <w:r>
        <w:t xml:space="preserve">which are </w:t>
      </w:r>
      <w:r w:rsidR="00E263D2">
        <w:t xml:space="preserve">available on existing HR systems or </w:t>
      </w:r>
      <w:r>
        <w:t>can be procured as s</w:t>
      </w:r>
      <w:r w:rsidR="00E263D2">
        <w:t xml:space="preserve">pecialised software. </w:t>
      </w:r>
      <w:r>
        <w:t>Depending on the size of the talent pool being managed, a simple spreadsheet can also be an effectiv</w:t>
      </w:r>
      <w:r w:rsidR="000721DC">
        <w:t>e and low cost monitoring tool.</w:t>
      </w:r>
    </w:p>
    <w:p w:rsidR="00150229" w:rsidRDefault="00150229" w:rsidP="00E81606"/>
    <w:p w:rsidR="00532671" w:rsidRDefault="00150229" w:rsidP="00E81606">
      <w:r>
        <w:t xml:space="preserve">Further information on the arrangements for managing talent can be found in </w:t>
      </w:r>
      <w:hyperlink w:anchor="_5._Governance_Arrangements" w:history="1">
        <w:r w:rsidRPr="006B1F6A">
          <w:rPr>
            <w:rStyle w:val="Hyperlink"/>
            <w:b/>
          </w:rPr>
          <w:t>Part B, section 5</w:t>
        </w:r>
      </w:hyperlink>
      <w:r>
        <w:t xml:space="preserve"> of this guide. </w:t>
      </w:r>
      <w:r w:rsidR="00532671">
        <w:br w:type="page"/>
      </w:r>
    </w:p>
    <w:p w:rsidR="002B527F" w:rsidRDefault="002B527F" w:rsidP="00E81606"/>
    <w:p w:rsidR="00823175" w:rsidRDefault="007909EE" w:rsidP="00E81606">
      <w:pPr>
        <w:sectPr w:rsidR="00823175" w:rsidSect="00B15039">
          <w:headerReference w:type="default" r:id="rId10"/>
          <w:footerReference w:type="default" r:id="rId11"/>
          <w:pgSz w:w="11906" w:h="16838" w:code="9"/>
          <w:pgMar w:top="2155" w:right="1440" w:bottom="1440" w:left="1440" w:header="567" w:footer="567" w:gutter="0"/>
          <w:pgNumType w:start="1"/>
          <w:cols w:space="720"/>
          <w:docGrid w:linePitch="299"/>
        </w:sectPr>
      </w:pPr>
      <w:r>
        <w:rPr>
          <w:rFonts w:asciiTheme="minorHAnsi" w:hAnsiTheme="minorHAnsi" w:cstheme="minorHAnsi"/>
          <w:noProof/>
          <w:lang w:eastAsia="en-AU"/>
        </w:rPr>
        <w:drawing>
          <wp:inline distT="0" distB="0" distL="0" distR="0" wp14:anchorId="0ACA873F" wp14:editId="16B33B34">
            <wp:extent cx="5731510" cy="6812280"/>
            <wp:effectExtent l="0" t="0" r="2540" b="7620"/>
            <wp:docPr id="24" name="Picture 24" descr="Diagram of the APS Talent Management system.  The corporate plan feeds into the workforce plan which fuels understanding of talent requirements.  The system is then made up of four parts:  talent attraction and identification, talent development, talent engagement and talent deployment.  This is continually analysied for strategic alignment and evaluation." title="Figure 1: Talent Manage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nt management diagra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812280"/>
                    </a:xfrm>
                    <a:prstGeom prst="rect">
                      <a:avLst/>
                    </a:prstGeom>
                  </pic:spPr>
                </pic:pic>
              </a:graphicData>
            </a:graphic>
          </wp:inline>
        </w:drawing>
      </w:r>
    </w:p>
    <w:p w:rsidR="00523ECB" w:rsidRPr="00523ECB" w:rsidRDefault="002B527F" w:rsidP="00E008D0">
      <w:pPr>
        <w:pStyle w:val="Heading1"/>
      </w:pPr>
      <w:r>
        <w:br w:type="page"/>
      </w:r>
      <w:bookmarkStart w:id="9" w:name="_Toc427764859"/>
      <w:r w:rsidR="00523ECB" w:rsidRPr="00523ECB">
        <w:t xml:space="preserve">Part B: Talent </w:t>
      </w:r>
      <w:r w:rsidR="00823175">
        <w:t>M</w:t>
      </w:r>
      <w:r w:rsidR="00523ECB" w:rsidRPr="00523ECB">
        <w:t xml:space="preserve">anagement </w:t>
      </w:r>
      <w:r w:rsidR="00823175">
        <w:t>P</w:t>
      </w:r>
      <w:r w:rsidR="00523ECB" w:rsidRPr="00523ECB">
        <w:t>ractices</w:t>
      </w:r>
      <w:bookmarkEnd w:id="9"/>
    </w:p>
    <w:p w:rsidR="00C628FD" w:rsidRDefault="009D3308" w:rsidP="00E81606">
      <w:pPr>
        <w:pStyle w:val="Heading2"/>
      </w:pPr>
      <w:bookmarkStart w:id="10" w:name="_Toc427764860"/>
      <w:r>
        <w:t xml:space="preserve">1. </w:t>
      </w:r>
      <w:r w:rsidR="00F374AD" w:rsidRPr="000D0C01">
        <w:t>Talent</w:t>
      </w:r>
      <w:r w:rsidR="00853D74">
        <w:t xml:space="preserve"> Attraction and</w:t>
      </w:r>
      <w:r w:rsidR="00F374AD" w:rsidRPr="000D0C01">
        <w:t xml:space="preserve"> Identification</w:t>
      </w:r>
      <w:bookmarkEnd w:id="10"/>
    </w:p>
    <w:p w:rsidR="004444B4" w:rsidRDefault="004444B4" w:rsidP="00E81606">
      <w:r>
        <w:t xml:space="preserve">There are two key ways to build an </w:t>
      </w:r>
      <w:r w:rsidR="00737FC9">
        <w:t>agency</w:t>
      </w:r>
      <w:r>
        <w:t>’s pool</w:t>
      </w:r>
      <w:r w:rsidR="00252BB5">
        <w:t xml:space="preserve"> of talented employees: recruiting</w:t>
      </w:r>
      <w:r>
        <w:t xml:space="preserve"> external talent from the labour market</w:t>
      </w:r>
      <w:r w:rsidR="00252BB5">
        <w:t xml:space="preserve"> or identifying talent within the</w:t>
      </w:r>
      <w:r>
        <w:t xml:space="preserve"> </w:t>
      </w:r>
      <w:r w:rsidR="00737FC9">
        <w:t>agency</w:t>
      </w:r>
      <w:r>
        <w:t>’s existing workforce. Most organisations used a mix of both approaches to build a talent pool able to fill a range of critical roles.</w:t>
      </w:r>
    </w:p>
    <w:p w:rsidR="00853D74" w:rsidRPr="00C4400E" w:rsidRDefault="00C628FD" w:rsidP="005E7235">
      <w:pPr>
        <w:pStyle w:val="Heading3"/>
      </w:pPr>
      <w:bookmarkStart w:id="11" w:name="_Toc427764861"/>
      <w:r w:rsidRPr="00C4400E">
        <w:t xml:space="preserve">1.1 </w:t>
      </w:r>
      <w:r w:rsidR="00853D74" w:rsidRPr="00C4400E">
        <w:t>Attracting</w:t>
      </w:r>
      <w:r w:rsidRPr="00C4400E">
        <w:t xml:space="preserve"> external</w:t>
      </w:r>
      <w:r w:rsidR="00853D74" w:rsidRPr="00C4400E">
        <w:t xml:space="preserve"> talent</w:t>
      </w:r>
      <w:bookmarkEnd w:id="11"/>
    </w:p>
    <w:p w:rsidR="00091FCA" w:rsidRDefault="00B44DC0" w:rsidP="00E81606">
      <w:r>
        <w:t>Attracting talent means recruiting</w:t>
      </w:r>
      <w:r w:rsidR="00BA1FBB">
        <w:t xml:space="preserve"> the best, </w:t>
      </w:r>
      <w:r>
        <w:t>brightest</w:t>
      </w:r>
      <w:r w:rsidR="00BA1FBB">
        <w:t xml:space="preserve"> and most respected individuals</w:t>
      </w:r>
      <w:r>
        <w:t xml:space="preserve"> </w:t>
      </w:r>
      <w:r w:rsidR="00182F9A">
        <w:t>to a career in the</w:t>
      </w:r>
      <w:r w:rsidR="0072488B">
        <w:t xml:space="preserve"> APS</w:t>
      </w:r>
      <w:r w:rsidR="00BC5725">
        <w:t xml:space="preserve">. </w:t>
      </w:r>
      <w:r w:rsidR="00F342CC">
        <w:t>External talent attraction aims to grow the breadth of the</w:t>
      </w:r>
      <w:r w:rsidR="004E593C">
        <w:t xml:space="preserve"> existing talent pool by </w:t>
      </w:r>
      <w:r w:rsidR="00F342CC">
        <w:t>bringing in</w:t>
      </w:r>
      <w:r w:rsidR="00182F9A">
        <w:t xml:space="preserve"> individuals </w:t>
      </w:r>
      <w:r w:rsidR="004E593C">
        <w:t>with</w:t>
      </w:r>
      <w:r w:rsidR="009D20BF">
        <w:t xml:space="preserve"> </w:t>
      </w:r>
      <w:r w:rsidR="00182F9A">
        <w:t>business critical</w:t>
      </w:r>
      <w:r w:rsidR="009D20BF">
        <w:t xml:space="preserve"> skills and experience</w:t>
      </w:r>
      <w:r w:rsidR="00182F9A">
        <w:t xml:space="preserve">s, fresh enthusiasm for the </w:t>
      </w:r>
      <w:r w:rsidR="00737FC9">
        <w:t>agency</w:t>
      </w:r>
      <w:r w:rsidR="00182F9A">
        <w:t>’s work</w:t>
      </w:r>
      <w:r w:rsidR="002D2A6C">
        <w:t xml:space="preserve"> and the potential for career growth. </w:t>
      </w:r>
      <w:r w:rsidR="00F342CC">
        <w:t>R</w:t>
      </w:r>
      <w:r w:rsidR="00182F9A">
        <w:t>esearch</w:t>
      </w:r>
      <w:r w:rsidR="00091FCA">
        <w:rPr>
          <w:rStyle w:val="EndnoteReference"/>
        </w:rPr>
        <w:endnoteReference w:id="6"/>
      </w:r>
      <w:r w:rsidR="00091FCA">
        <w:t xml:space="preserve"> suggests the benefits of recruiting talented employees include higher employee engagement, better retention rates and lower staffing costs through reduced absence or performance management. </w:t>
      </w:r>
    </w:p>
    <w:p w:rsidR="00091FCA" w:rsidRDefault="00091FCA" w:rsidP="00E81606"/>
    <w:p w:rsidR="00091FCA" w:rsidRDefault="00091FCA" w:rsidP="00E81606">
      <w:r>
        <w:t xml:space="preserve">The </w:t>
      </w:r>
      <w:hyperlink r:id="rId13" w:history="1">
        <w:r w:rsidRPr="00F90500">
          <w:rPr>
            <w:rStyle w:val="Hyperlink"/>
            <w:b/>
          </w:rPr>
          <w:t>APS Recruitment Guidelines</w:t>
        </w:r>
      </w:hyperlink>
      <w:r w:rsidRPr="00F90500">
        <w:rPr>
          <w:color w:val="0070C0"/>
        </w:rPr>
        <w:t xml:space="preserve"> </w:t>
      </w:r>
      <w:r>
        <w:t>contain information on tailoring recruitment processes to find the best employees</w:t>
      </w:r>
      <w:r w:rsidR="004E42AE">
        <w:rPr>
          <w:rFonts w:asciiTheme="minorHAnsi" w:eastAsiaTheme="majorEastAsia" w:hAnsiTheme="minorHAnsi" w:cstheme="minorHAnsi"/>
          <w:b/>
          <w:bCs/>
          <w:color w:val="0070C0"/>
        </w:rPr>
        <w:t xml:space="preserve">. </w:t>
      </w:r>
      <w:r>
        <w:t>Social media and global networks are dramatically changing the way that organisations attract the most talented employees. According to recent research</w:t>
      </w:r>
      <w:r>
        <w:rPr>
          <w:rStyle w:val="EndnoteReference"/>
        </w:rPr>
        <w:endnoteReference w:id="7"/>
      </w:r>
      <w:r>
        <w:t xml:space="preserve">, effective talent attraction strategies that organisations should consider in the age of social media include: </w:t>
      </w:r>
    </w:p>
    <w:p w:rsidR="00091FCA" w:rsidRPr="00393F91" w:rsidRDefault="00091FCA" w:rsidP="00E81606">
      <w:pPr>
        <w:pStyle w:val="ListParagraph"/>
        <w:numPr>
          <w:ilvl w:val="0"/>
          <w:numId w:val="10"/>
        </w:numPr>
        <w:rPr>
          <w:b/>
        </w:rPr>
      </w:pPr>
      <w:r w:rsidRPr="00975CD7">
        <w:rPr>
          <w:b/>
        </w:rPr>
        <w:t>T</w:t>
      </w:r>
      <w:r w:rsidRPr="00393F91">
        <w:rPr>
          <w:b/>
        </w:rPr>
        <w:t>reat</w:t>
      </w:r>
      <w:r>
        <w:rPr>
          <w:b/>
        </w:rPr>
        <w:t>ing</w:t>
      </w:r>
      <w:r w:rsidRPr="00393F91">
        <w:rPr>
          <w:b/>
        </w:rPr>
        <w:t xml:space="preserve"> recruitment like marketing. </w:t>
      </w:r>
      <w:r w:rsidRPr="00975CD7">
        <w:t>H</w:t>
      </w:r>
      <w:r w:rsidRPr="00393F91">
        <w:t xml:space="preserve">ow an organisation is perceived matters when competing </w:t>
      </w:r>
      <w:r>
        <w:t>for</w:t>
      </w:r>
      <w:r w:rsidRPr="00975CD7">
        <w:t xml:space="preserve"> talent. Today, </w:t>
      </w:r>
      <w:r w:rsidRPr="00393F91">
        <w:t>48% of candidates are trying to work out if your organisation fits with their values and 31% are looking for information on ‘culture’</w:t>
      </w:r>
      <w:r w:rsidRPr="00393F91">
        <w:rPr>
          <w:vertAlign w:val="superscript"/>
        </w:rPr>
        <w:endnoteReference w:id="8"/>
      </w:r>
      <w:r w:rsidRPr="00975CD7">
        <w:t>. A</w:t>
      </w:r>
      <w:r w:rsidRPr="00393F91">
        <w:t>ttracting talent means building a strong employment brand that attracts candidates to the work of the APS.</w:t>
      </w:r>
    </w:p>
    <w:p w:rsidR="00091FCA" w:rsidRDefault="00091FCA" w:rsidP="00E81606">
      <w:pPr>
        <w:pStyle w:val="ListParagraph"/>
        <w:numPr>
          <w:ilvl w:val="0"/>
          <w:numId w:val="10"/>
        </w:numPr>
      </w:pPr>
      <w:r>
        <w:rPr>
          <w:b/>
        </w:rPr>
        <w:t xml:space="preserve">Using social media to build a pool of candidates. </w:t>
      </w:r>
      <w:r w:rsidRPr="000D0C01">
        <w:t xml:space="preserve"> </w:t>
      </w:r>
      <w:r>
        <w:t>Effective organisations are using social media to build a community of individuals interested in their products, their work or in the organisation itself. Members of these communities have the potential to turn into high-quality, committed employees.</w:t>
      </w:r>
    </w:p>
    <w:p w:rsidR="00797A70" w:rsidRDefault="00091FCA" w:rsidP="00E81606">
      <w:pPr>
        <w:pStyle w:val="ListParagraph"/>
        <w:numPr>
          <w:ilvl w:val="0"/>
          <w:numId w:val="10"/>
        </w:numPr>
      </w:pPr>
      <w:r>
        <w:rPr>
          <w:b/>
        </w:rPr>
        <w:t>Using</w:t>
      </w:r>
      <w:r w:rsidRPr="00B53978">
        <w:rPr>
          <w:b/>
        </w:rPr>
        <w:t xml:space="preserve"> referrals.</w:t>
      </w:r>
      <w:r>
        <w:t xml:space="preserve"> Referrals are one of the fastest growing sources for attracting talent. Research</w:t>
      </w:r>
      <w:r>
        <w:rPr>
          <w:rStyle w:val="EndnoteReference"/>
          <w:rFonts w:asciiTheme="minorHAnsi" w:hAnsiTheme="minorHAnsi" w:cstheme="minorHAnsi"/>
        </w:rPr>
        <w:endnoteReference w:id="9"/>
      </w:r>
      <w:r>
        <w:t xml:space="preserve"> </w:t>
      </w:r>
      <w:r w:rsidR="00797A70">
        <w:t>shows that candidates coming from internal referrals are two to three times more likely to succeed.</w:t>
      </w:r>
    </w:p>
    <w:p w:rsidR="005D491C" w:rsidRDefault="00F342CC" w:rsidP="00E81606">
      <w:pPr>
        <w:pStyle w:val="ListParagraph"/>
        <w:numPr>
          <w:ilvl w:val="0"/>
          <w:numId w:val="10"/>
        </w:numPr>
      </w:pPr>
      <w:r>
        <w:rPr>
          <w:b/>
        </w:rPr>
        <w:t>Using</w:t>
      </w:r>
      <w:r w:rsidR="00DD0056">
        <w:rPr>
          <w:b/>
        </w:rPr>
        <w:t xml:space="preserve"> </w:t>
      </w:r>
      <w:r w:rsidR="005D491C">
        <w:rPr>
          <w:b/>
        </w:rPr>
        <w:t>data.</w:t>
      </w:r>
      <w:r w:rsidR="005D491C">
        <w:t xml:space="preserve"> </w:t>
      </w:r>
      <w:r w:rsidR="00DD0056">
        <w:t>C</w:t>
      </w:r>
      <w:r w:rsidR="00865E01">
        <w:t xml:space="preserve">onsider using data from sources such </w:t>
      </w:r>
      <w:r w:rsidR="008853B4">
        <w:t>as LinkedIn, Facebook and other global networks</w:t>
      </w:r>
      <w:r w:rsidR="00865E01">
        <w:t xml:space="preserve"> to identify quality candidates.</w:t>
      </w:r>
      <w:r w:rsidR="00DD0056">
        <w:t xml:space="preserve"> </w:t>
      </w:r>
    </w:p>
    <w:p w:rsidR="00091FCA" w:rsidRDefault="00091FCA">
      <w:pPr>
        <w:spacing w:after="0" w:line="240" w:lineRule="auto"/>
        <w:contextualSpacing w:val="0"/>
        <w:rPr>
          <w:b/>
          <w:sz w:val="24"/>
          <w:szCs w:val="24"/>
        </w:rPr>
      </w:pPr>
      <w:r>
        <w:br w:type="page"/>
      </w:r>
    </w:p>
    <w:p w:rsidR="001D442D" w:rsidRDefault="009D3308" w:rsidP="005E7235">
      <w:pPr>
        <w:pStyle w:val="Heading3"/>
      </w:pPr>
      <w:bookmarkStart w:id="12" w:name="_Toc427764862"/>
      <w:r w:rsidRPr="000D0C01">
        <w:t>1.</w:t>
      </w:r>
      <w:r w:rsidR="00C628FD">
        <w:t>2 Identifying internal talent</w:t>
      </w:r>
      <w:bookmarkEnd w:id="12"/>
    </w:p>
    <w:p w:rsidR="001D442D" w:rsidRDefault="001D442D" w:rsidP="00E81606">
      <w:r>
        <w:t xml:space="preserve">Identifying and developing internal talent means that an </w:t>
      </w:r>
      <w:r w:rsidR="00737FC9">
        <w:t>agency</w:t>
      </w:r>
      <w:r>
        <w:t xml:space="preserve"> is not reliant on the labour market to fill every critical vacancy. </w:t>
      </w:r>
    </w:p>
    <w:p w:rsidR="00C628FD" w:rsidRDefault="00C628FD" w:rsidP="00E81606"/>
    <w:p w:rsidR="00F374AD" w:rsidRDefault="00C628FD" w:rsidP="00E81606">
      <w:pPr>
        <w:rPr>
          <w:b/>
        </w:rPr>
      </w:pPr>
      <w:r w:rsidRPr="000511FC">
        <w:rPr>
          <w:b/>
        </w:rPr>
        <w:t xml:space="preserve">1.2.1 </w:t>
      </w:r>
      <w:r w:rsidR="00BE50B7" w:rsidRPr="000511FC">
        <w:rPr>
          <w:b/>
        </w:rPr>
        <w:t>Why accurate identification is important</w:t>
      </w:r>
    </w:p>
    <w:p w:rsidR="00873A0D" w:rsidRPr="000511FC" w:rsidRDefault="00873A0D" w:rsidP="00E81606">
      <w:pPr>
        <w:rPr>
          <w:b/>
          <w:sz w:val="24"/>
          <w:szCs w:val="24"/>
        </w:rPr>
      </w:pPr>
    </w:p>
    <w:p w:rsidR="007B3BF0" w:rsidRDefault="007B3BF0" w:rsidP="00E81606">
      <w:r>
        <w:t xml:space="preserve">Effective talent management relies on the systematic and objective measurement of performance </w:t>
      </w:r>
      <w:r w:rsidRPr="00EB4948">
        <w:rPr>
          <w:i/>
        </w:rPr>
        <w:t>and</w:t>
      </w:r>
      <w:r>
        <w:t xml:space="preserve"> potential.  Talented individuals are those who are high performers </w:t>
      </w:r>
      <w:r w:rsidR="00890058" w:rsidRPr="00EB4948">
        <w:rPr>
          <w:i/>
        </w:rPr>
        <w:t>with</w:t>
      </w:r>
      <w:r w:rsidR="00890058">
        <w:t xml:space="preserve"> </w:t>
      </w:r>
      <w:r>
        <w:t>high potential.</w:t>
      </w:r>
      <w:r w:rsidR="00890058" w:rsidRPr="00890058">
        <w:t xml:space="preserve"> </w:t>
      </w:r>
      <w:r w:rsidR="00890058">
        <w:t xml:space="preserve"> </w:t>
      </w:r>
      <w:r w:rsidR="00BD704C">
        <w:t>It has been estimated that o</w:t>
      </w:r>
      <w:r w:rsidR="00890058">
        <w:t>nly 15% of high performers are also high potential</w:t>
      </w:r>
      <w:r w:rsidR="00091FCA">
        <w:rPr>
          <w:rStyle w:val="EndnoteReference"/>
        </w:rPr>
        <w:endnoteReference w:id="10"/>
      </w:r>
      <w:r w:rsidR="00091FCA">
        <w:t>.</w:t>
      </w:r>
    </w:p>
    <w:p w:rsidR="007B3BF0" w:rsidRDefault="007B3BF0" w:rsidP="00E81606"/>
    <w:p w:rsidR="007B3BF0" w:rsidRDefault="00DE1591" w:rsidP="00E81606">
      <w:r>
        <w:t xml:space="preserve">Talent management </w:t>
      </w:r>
      <w:r w:rsidR="00AA70E5">
        <w:t>can be</w:t>
      </w:r>
      <w:r>
        <w:t xml:space="preserve"> unsuccessful when organisations make </w:t>
      </w:r>
      <w:r w:rsidR="00DB6BFF">
        <w:t xml:space="preserve">the mistake of focusing on the wrong people – usually those who are ‘high performers’ </w:t>
      </w:r>
      <w:r w:rsidR="00C549F8">
        <w:t xml:space="preserve">in a current role </w:t>
      </w:r>
      <w:r w:rsidR="00DB6BFF">
        <w:t>but not necessarily ‘high potential’</w:t>
      </w:r>
      <w:r w:rsidR="00C549F8">
        <w:t xml:space="preserve"> for more senior roles. </w:t>
      </w:r>
      <w:r w:rsidR="00DB6BFF">
        <w:t xml:space="preserve"> This is </w:t>
      </w:r>
      <w:r w:rsidR="00B60D54">
        <w:t>because</w:t>
      </w:r>
      <w:r w:rsidR="00DB6BFF">
        <w:t xml:space="preserve"> performance </w:t>
      </w:r>
      <w:r w:rsidR="00B60D54">
        <w:t xml:space="preserve">is </w:t>
      </w:r>
      <w:r w:rsidR="00CF15D6">
        <w:t>g</w:t>
      </w:r>
      <w:r>
        <w:t>enerally</w:t>
      </w:r>
      <w:r w:rsidR="00DB6BFF">
        <w:t xml:space="preserve"> easier to observe and </w:t>
      </w:r>
      <w:r w:rsidR="007B3BF0">
        <w:t>assess than potential:</w:t>
      </w:r>
    </w:p>
    <w:p w:rsidR="000721DC" w:rsidRDefault="000721DC" w:rsidP="00E81606"/>
    <w:tbl>
      <w:tblPr>
        <w:tblStyle w:val="TableGrid"/>
        <w:tblW w:w="9072" w:type="dxa"/>
        <w:tblInd w:w="108" w:type="dxa"/>
        <w:tblLook w:val="04A0" w:firstRow="1" w:lastRow="0" w:firstColumn="1" w:lastColumn="0" w:noHBand="0" w:noVBand="1"/>
        <w:tblCaption w:val="Table comparing performance and potential"/>
        <w:tblDescription w:val="Performance as an assessment of what has already happended in a past role or what is happening in a current role.  Potential is a prediction of what might happen in the future in a more complex, ambiguous, larger role."/>
      </w:tblPr>
      <w:tblGrid>
        <w:gridCol w:w="4395"/>
        <w:gridCol w:w="4677"/>
      </w:tblGrid>
      <w:tr w:rsidR="009B2877" w:rsidRPr="005E7235" w:rsidTr="005E7235">
        <w:trPr>
          <w:tblHeader/>
        </w:trPr>
        <w:tc>
          <w:tcPr>
            <w:tcW w:w="4395" w:type="dxa"/>
            <w:shd w:val="clear" w:color="auto" w:fill="000000" w:themeFill="text1"/>
          </w:tcPr>
          <w:p w:rsidR="007B3BF0" w:rsidRPr="00B06972" w:rsidRDefault="007B3BF0" w:rsidP="00E81606">
            <w:pPr>
              <w:rPr>
                <w:b/>
                <w:color w:val="FFFFFF" w:themeColor="background1"/>
              </w:rPr>
            </w:pPr>
            <w:r w:rsidRPr="00B06972">
              <w:rPr>
                <w:b/>
                <w:color w:val="FFFFFF" w:themeColor="background1"/>
              </w:rPr>
              <w:t>Performance</w:t>
            </w:r>
          </w:p>
        </w:tc>
        <w:tc>
          <w:tcPr>
            <w:tcW w:w="4677" w:type="dxa"/>
            <w:shd w:val="clear" w:color="auto" w:fill="000000" w:themeFill="text1"/>
          </w:tcPr>
          <w:p w:rsidR="007B3BF0" w:rsidRPr="00B06972" w:rsidRDefault="00890058" w:rsidP="00E81606">
            <w:pPr>
              <w:rPr>
                <w:b/>
                <w:color w:val="FFFFFF" w:themeColor="background1"/>
              </w:rPr>
            </w:pPr>
            <w:r w:rsidRPr="00B06972">
              <w:rPr>
                <w:b/>
                <w:color w:val="FFFFFF" w:themeColor="background1"/>
              </w:rPr>
              <w:t>Potential</w:t>
            </w:r>
          </w:p>
        </w:tc>
      </w:tr>
      <w:tr w:rsidR="007B3BF0" w:rsidTr="00EB4948">
        <w:trPr>
          <w:trHeight w:val="1812"/>
          <w:tblHeader/>
        </w:trPr>
        <w:tc>
          <w:tcPr>
            <w:tcW w:w="4395" w:type="dxa"/>
          </w:tcPr>
          <w:p w:rsidR="00680B8B" w:rsidRDefault="00890058" w:rsidP="00680B8B">
            <w:r w:rsidRPr="000D0C01">
              <w:t>An assessment of what has already happened in a past role</w:t>
            </w:r>
            <w:r w:rsidR="00EE633D" w:rsidRPr="000D0C01">
              <w:t xml:space="preserve"> or what is happening in a current role</w:t>
            </w:r>
            <w:r w:rsidRPr="000D0C01">
              <w:t>:</w:t>
            </w:r>
          </w:p>
          <w:p w:rsidR="00890058" w:rsidRPr="00680B8B" w:rsidRDefault="00BD704C" w:rsidP="000721DC">
            <w:pPr>
              <w:pStyle w:val="ListParagraph"/>
              <w:numPr>
                <w:ilvl w:val="0"/>
                <w:numId w:val="44"/>
              </w:numPr>
              <w:spacing w:after="0"/>
              <w:ind w:left="714" w:hanging="357"/>
              <w:rPr>
                <w:szCs w:val="20"/>
              </w:rPr>
            </w:pPr>
            <w:r w:rsidRPr="00680B8B">
              <w:t>Actual a</w:t>
            </w:r>
            <w:r w:rsidR="00890058" w:rsidRPr="00680B8B">
              <w:t>chievements</w:t>
            </w:r>
          </w:p>
          <w:p w:rsidR="00890058" w:rsidRPr="00680B8B" w:rsidRDefault="00BD704C" w:rsidP="000721DC">
            <w:pPr>
              <w:pStyle w:val="ListParagraph"/>
              <w:numPr>
                <w:ilvl w:val="0"/>
                <w:numId w:val="44"/>
              </w:numPr>
              <w:spacing w:after="0"/>
              <w:ind w:left="714" w:hanging="357"/>
              <w:rPr>
                <w:szCs w:val="20"/>
              </w:rPr>
            </w:pPr>
            <w:r w:rsidRPr="00680B8B">
              <w:t>Actual b</w:t>
            </w:r>
            <w:r w:rsidR="00890058" w:rsidRPr="00680B8B">
              <w:t>ehaviours</w:t>
            </w:r>
          </w:p>
        </w:tc>
        <w:tc>
          <w:tcPr>
            <w:tcW w:w="4677" w:type="dxa"/>
          </w:tcPr>
          <w:p w:rsidR="00BD704C" w:rsidRPr="000D0C01" w:rsidRDefault="00890058" w:rsidP="00E81606">
            <w:pPr>
              <w:rPr>
                <w:szCs w:val="20"/>
              </w:rPr>
            </w:pPr>
            <w:r w:rsidRPr="000D0C01">
              <w:t>A prediction of what might happen in the future</w:t>
            </w:r>
            <w:r w:rsidR="00BD704C" w:rsidRPr="000D0C01">
              <w:t xml:space="preserve"> in a more complex, ambiguous, </w:t>
            </w:r>
            <w:r w:rsidR="00AD2CA2" w:rsidRPr="000D0C01">
              <w:t>larger</w:t>
            </w:r>
            <w:r w:rsidR="00BD704C" w:rsidRPr="000D0C01">
              <w:t xml:space="preserve"> role</w:t>
            </w:r>
            <w:r w:rsidR="00440384">
              <w:t>:</w:t>
            </w:r>
            <w:r w:rsidR="00BD704C" w:rsidRPr="000D0C01">
              <w:t xml:space="preserve"> </w:t>
            </w:r>
          </w:p>
          <w:p w:rsidR="00BD704C" w:rsidRPr="000D0C01" w:rsidRDefault="00BD704C" w:rsidP="000721DC">
            <w:pPr>
              <w:pStyle w:val="ListParagraph"/>
              <w:numPr>
                <w:ilvl w:val="0"/>
                <w:numId w:val="5"/>
              </w:numPr>
              <w:spacing w:after="0"/>
              <w:ind w:left="714" w:hanging="357"/>
              <w:rPr>
                <w:szCs w:val="20"/>
              </w:rPr>
            </w:pPr>
            <w:r w:rsidRPr="000D0C01">
              <w:t>Likelihood of s</w:t>
            </w:r>
            <w:r w:rsidR="00890058" w:rsidRPr="000D0C01">
              <w:t>uccess</w:t>
            </w:r>
            <w:r w:rsidRPr="000D0C01">
              <w:t xml:space="preserve"> in delivering outcomes</w:t>
            </w:r>
          </w:p>
          <w:p w:rsidR="00BD704C" w:rsidRPr="000D0C01" w:rsidRDefault="00BD704C" w:rsidP="000721DC">
            <w:pPr>
              <w:pStyle w:val="ListParagraph"/>
              <w:numPr>
                <w:ilvl w:val="0"/>
                <w:numId w:val="5"/>
              </w:numPr>
              <w:spacing w:after="0"/>
              <w:ind w:left="714" w:hanging="357"/>
              <w:rPr>
                <w:szCs w:val="20"/>
              </w:rPr>
            </w:pPr>
            <w:r w:rsidRPr="000D0C01">
              <w:t>Likelihood of appropriate behaviours</w:t>
            </w:r>
          </w:p>
          <w:p w:rsidR="00890058" w:rsidRPr="000D0C01" w:rsidRDefault="00BD704C" w:rsidP="000721DC">
            <w:pPr>
              <w:pStyle w:val="ListParagraph"/>
              <w:numPr>
                <w:ilvl w:val="0"/>
                <w:numId w:val="5"/>
              </w:numPr>
              <w:spacing w:after="0"/>
              <w:ind w:left="714" w:hanging="357"/>
              <w:rPr>
                <w:szCs w:val="20"/>
              </w:rPr>
            </w:pPr>
            <w:r w:rsidRPr="000D0C01">
              <w:t xml:space="preserve">Likelihood of surviving and thriving </w:t>
            </w:r>
          </w:p>
        </w:tc>
      </w:tr>
    </w:tbl>
    <w:p w:rsidR="007B3BF0" w:rsidRDefault="007B3BF0" w:rsidP="00E81606"/>
    <w:p w:rsidR="00BE50B7" w:rsidRDefault="00BE50B7" w:rsidP="00E81606">
      <w:r>
        <w:t xml:space="preserve">When talent is inaccurately assessed, it can result in </w:t>
      </w:r>
      <w:r w:rsidR="00FC152D">
        <w:t>a poor</w:t>
      </w:r>
      <w:r w:rsidR="00AD2CA2">
        <w:t xml:space="preserve"> investment of time and resources in the development and engagement of an individual.</w:t>
      </w:r>
    </w:p>
    <w:p w:rsidR="00983EBA" w:rsidRDefault="00983EBA" w:rsidP="00E81606"/>
    <w:p w:rsidR="00A36630" w:rsidRDefault="009D3308" w:rsidP="00E81606">
      <w:pPr>
        <w:rPr>
          <w:b/>
        </w:rPr>
      </w:pPr>
      <w:r w:rsidRPr="000511FC">
        <w:rPr>
          <w:b/>
        </w:rPr>
        <w:t>1.2</w:t>
      </w:r>
      <w:r w:rsidR="00C628FD" w:rsidRPr="000511FC">
        <w:rPr>
          <w:b/>
        </w:rPr>
        <w:t>.2</w:t>
      </w:r>
      <w:r w:rsidRPr="000511FC">
        <w:rPr>
          <w:b/>
        </w:rPr>
        <w:t xml:space="preserve"> </w:t>
      </w:r>
      <w:r w:rsidR="00DB6BFF" w:rsidRPr="000511FC">
        <w:rPr>
          <w:b/>
        </w:rPr>
        <w:t>Measuring</w:t>
      </w:r>
      <w:r w:rsidR="00A36630" w:rsidRPr="000511FC">
        <w:rPr>
          <w:b/>
        </w:rPr>
        <w:t xml:space="preserve"> Performance</w:t>
      </w:r>
    </w:p>
    <w:p w:rsidR="00873A0D" w:rsidRPr="000511FC" w:rsidRDefault="00873A0D" w:rsidP="00E81606">
      <w:pPr>
        <w:rPr>
          <w:b/>
        </w:rPr>
      </w:pPr>
    </w:p>
    <w:p w:rsidR="00D676E6" w:rsidRDefault="00EE633D" w:rsidP="00E81606">
      <w:r>
        <w:t xml:space="preserve">High performance is the </w:t>
      </w:r>
      <w:r w:rsidR="00BE50B7">
        <w:t xml:space="preserve">first </w:t>
      </w:r>
      <w:r>
        <w:t xml:space="preserve">component </w:t>
      </w:r>
      <w:r w:rsidR="00BE50B7">
        <w:t xml:space="preserve">in </w:t>
      </w:r>
      <w:r w:rsidR="00643FDE">
        <w:t>identif</w:t>
      </w:r>
      <w:r>
        <w:t xml:space="preserve">ying </w:t>
      </w:r>
      <w:r w:rsidR="00643FDE">
        <w:t xml:space="preserve">talent. </w:t>
      </w:r>
      <w:r w:rsidR="00AD2CA2">
        <w:t xml:space="preserve"> </w:t>
      </w:r>
      <w:r w:rsidR="00BD704C">
        <w:t xml:space="preserve">In </w:t>
      </w:r>
      <w:r w:rsidR="00A214B8">
        <w:t>assessing</w:t>
      </w:r>
      <w:r w:rsidR="00BD704C">
        <w:t xml:space="preserve"> performance, </w:t>
      </w:r>
      <w:r w:rsidR="00D676E6">
        <w:t xml:space="preserve">two dimensions are </w:t>
      </w:r>
      <w:r>
        <w:t>important</w:t>
      </w:r>
      <w:r w:rsidR="00D676E6">
        <w:t>:</w:t>
      </w:r>
    </w:p>
    <w:p w:rsidR="00D676E6" w:rsidRPr="000D0C01" w:rsidRDefault="00D676E6" w:rsidP="00E81606">
      <w:pPr>
        <w:pStyle w:val="ListParagraph"/>
        <w:numPr>
          <w:ilvl w:val="0"/>
          <w:numId w:val="10"/>
        </w:numPr>
      </w:pPr>
      <w:r w:rsidRPr="000D0C01">
        <w:rPr>
          <w:b/>
        </w:rPr>
        <w:t>what has been delivered and the outcomes achieved</w:t>
      </w:r>
      <w:r w:rsidRPr="000D0C01">
        <w:t>: high performers not only get things done, they get the</w:t>
      </w:r>
      <w:r w:rsidR="00EE633D" w:rsidRPr="000D0C01">
        <w:t xml:space="preserve"> most critical things </w:t>
      </w:r>
      <w:r w:rsidRPr="000D0C01">
        <w:t>done and achieve the desired result</w:t>
      </w:r>
    </w:p>
    <w:p w:rsidR="00D676E6" w:rsidRDefault="00D676E6" w:rsidP="00E81606">
      <w:pPr>
        <w:pStyle w:val="ListParagraph"/>
        <w:numPr>
          <w:ilvl w:val="0"/>
          <w:numId w:val="10"/>
        </w:numPr>
      </w:pPr>
      <w:r w:rsidRPr="000D0C01">
        <w:rPr>
          <w:b/>
        </w:rPr>
        <w:t>how outcomes have been achieved</w:t>
      </w:r>
      <w:r w:rsidRPr="000D0C01">
        <w:t xml:space="preserve">: </w:t>
      </w:r>
      <w:r w:rsidR="00317517" w:rsidRPr="000D0C01">
        <w:t xml:space="preserve">the behaviour of </w:t>
      </w:r>
      <w:r w:rsidRPr="000D0C01">
        <w:t xml:space="preserve">high performers </w:t>
      </w:r>
      <w:r w:rsidR="00317517" w:rsidRPr="000D0C01">
        <w:t xml:space="preserve">aligns with </w:t>
      </w:r>
      <w:r w:rsidRPr="000D0C01">
        <w:t>the APS values</w:t>
      </w:r>
      <w:r w:rsidR="00317517" w:rsidRPr="000D0C01">
        <w:t xml:space="preserve"> and reflects good management and leade</w:t>
      </w:r>
      <w:r w:rsidR="000721DC">
        <w:t>rship practice.</w:t>
      </w:r>
    </w:p>
    <w:p w:rsidR="00422D05" w:rsidRDefault="00A214B8" w:rsidP="00E81606">
      <w:r>
        <w:t xml:space="preserve">Agency </w:t>
      </w:r>
      <w:r w:rsidR="001779C3">
        <w:t xml:space="preserve">performance management systems </w:t>
      </w:r>
      <w:r w:rsidR="00EE633D">
        <w:t xml:space="preserve">should provide </w:t>
      </w:r>
      <w:r w:rsidR="001779C3">
        <w:t xml:space="preserve">a </w:t>
      </w:r>
      <w:r w:rsidR="00EE633D">
        <w:t xml:space="preserve">good basis for </w:t>
      </w:r>
      <w:r w:rsidR="001779C3">
        <w:t xml:space="preserve">understanding </w:t>
      </w:r>
      <w:r>
        <w:t>current</w:t>
      </w:r>
      <w:r w:rsidR="003A6FA4">
        <w:t xml:space="preserve"> </w:t>
      </w:r>
      <w:r w:rsidR="00EE633D">
        <w:t xml:space="preserve">and past </w:t>
      </w:r>
      <w:r w:rsidR="001779C3">
        <w:t>performance.</w:t>
      </w:r>
      <w:r w:rsidR="00EE633D">
        <w:t xml:space="preserve">  </w:t>
      </w:r>
      <w:r w:rsidR="00AC418C">
        <w:t>However, i</w:t>
      </w:r>
      <w:r w:rsidR="00EE633D">
        <w:t xml:space="preserve">f there is not an equal emphasis on </w:t>
      </w:r>
      <w:r w:rsidR="00EE633D" w:rsidRPr="000D0C01">
        <w:rPr>
          <w:b/>
        </w:rPr>
        <w:t xml:space="preserve">how </w:t>
      </w:r>
      <w:r w:rsidR="00EE633D">
        <w:t xml:space="preserve">outcomes have been achieved, there </w:t>
      </w:r>
      <w:r w:rsidR="00F026C5">
        <w:t xml:space="preserve">will </w:t>
      </w:r>
      <w:r w:rsidR="00EE633D">
        <w:t>need to be a supplementary consideration of this dimension</w:t>
      </w:r>
      <w:r>
        <w:t xml:space="preserve"> of performance</w:t>
      </w:r>
      <w:r w:rsidR="003E4B99">
        <w:t>.</w:t>
      </w:r>
    </w:p>
    <w:p w:rsidR="003E4B99" w:rsidRDefault="003E4B99" w:rsidP="00E81606"/>
    <w:p w:rsidR="00C628FD" w:rsidRDefault="000721DC" w:rsidP="00E81606">
      <w:pPr>
        <w:rPr>
          <w:rFonts w:asciiTheme="minorHAnsi" w:eastAsiaTheme="majorEastAsia" w:hAnsiTheme="minorHAnsi" w:cstheme="minorHAnsi"/>
        </w:rPr>
      </w:pPr>
      <w:r>
        <w:rPr>
          <w:noProof/>
          <w:lang w:eastAsia="en-AU"/>
        </w:rPr>
        <mc:AlternateContent>
          <mc:Choice Requires="wps">
            <w:drawing>
              <wp:inline distT="0" distB="0" distL="0" distR="0" wp14:anchorId="650821E7" wp14:editId="04098BEA">
                <wp:extent cx="6048375" cy="1899920"/>
                <wp:effectExtent l="0" t="0" r="9525" b="5080"/>
                <wp:docPr id="3" name="Text Box 3"/>
                <wp:cNvGraphicFramePr/>
                <a:graphic xmlns:a="http://schemas.openxmlformats.org/drawingml/2006/main">
                  <a:graphicData uri="http://schemas.microsoft.com/office/word/2010/wordprocessingShape">
                    <wps:wsp>
                      <wps:cNvSpPr txBox="1"/>
                      <wps:spPr>
                        <a:xfrm>
                          <a:off x="0" y="0"/>
                          <a:ext cx="6048375" cy="189992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4391" w:rsidRPr="00680B8B" w:rsidRDefault="009D4391" w:rsidP="00680B8B">
                            <w:pPr>
                              <w:spacing w:after="0"/>
                              <w:rPr>
                                <w:b/>
                                <w:i/>
                              </w:rPr>
                            </w:pPr>
                            <w:r w:rsidRPr="00680B8B">
                              <w:rPr>
                                <w:b/>
                                <w:i/>
                              </w:rPr>
                              <w:t>APS Values</w:t>
                            </w:r>
                          </w:p>
                          <w:p w:rsidR="009D4391" w:rsidRPr="00680B8B" w:rsidRDefault="009D4391" w:rsidP="00680B8B">
                            <w:pPr>
                              <w:pStyle w:val="ListParagraph"/>
                              <w:numPr>
                                <w:ilvl w:val="0"/>
                                <w:numId w:val="3"/>
                              </w:numPr>
                              <w:ind w:left="284" w:hanging="284"/>
                              <w:rPr>
                                <w:i/>
                                <w:sz w:val="20"/>
                                <w:szCs w:val="20"/>
                              </w:rPr>
                            </w:pPr>
                            <w:r w:rsidRPr="00680B8B">
                              <w:rPr>
                                <w:b/>
                                <w:i/>
                                <w:sz w:val="20"/>
                                <w:szCs w:val="20"/>
                              </w:rPr>
                              <w:t>Impartial</w:t>
                            </w:r>
                            <w:r w:rsidRPr="00680B8B">
                              <w:rPr>
                                <w:i/>
                                <w:sz w:val="20"/>
                                <w:szCs w:val="20"/>
                              </w:rPr>
                              <w:t xml:space="preserve"> – The APS is apolitical and provides the Government with advice that is frank, honest, timely and based on the best available evidence.</w:t>
                            </w:r>
                          </w:p>
                          <w:p w:rsidR="009D4391" w:rsidRPr="00680B8B" w:rsidRDefault="009D4391" w:rsidP="00680B8B">
                            <w:pPr>
                              <w:pStyle w:val="ListParagraph"/>
                              <w:numPr>
                                <w:ilvl w:val="0"/>
                                <w:numId w:val="3"/>
                              </w:numPr>
                              <w:ind w:left="284" w:hanging="284"/>
                              <w:rPr>
                                <w:i/>
                                <w:sz w:val="20"/>
                                <w:szCs w:val="20"/>
                              </w:rPr>
                            </w:pPr>
                            <w:r w:rsidRPr="00680B8B">
                              <w:rPr>
                                <w:b/>
                                <w:i/>
                                <w:sz w:val="20"/>
                                <w:szCs w:val="20"/>
                              </w:rPr>
                              <w:t>Committed to Service</w:t>
                            </w:r>
                            <w:r w:rsidRPr="00680B8B">
                              <w:rPr>
                                <w:i/>
                                <w:sz w:val="20"/>
                                <w:szCs w:val="20"/>
                              </w:rPr>
                              <w:t xml:space="preserve"> – The APS is professional, objective, innovative and efficient, and works collaboratively to achieve the best results for the Australian community and Government.</w:t>
                            </w:r>
                          </w:p>
                          <w:p w:rsidR="009D4391" w:rsidRPr="00680B8B" w:rsidRDefault="009D4391" w:rsidP="00680B8B">
                            <w:pPr>
                              <w:pStyle w:val="ListParagraph"/>
                              <w:numPr>
                                <w:ilvl w:val="0"/>
                                <w:numId w:val="3"/>
                              </w:numPr>
                              <w:ind w:left="284" w:hanging="284"/>
                              <w:rPr>
                                <w:i/>
                                <w:sz w:val="20"/>
                                <w:szCs w:val="20"/>
                              </w:rPr>
                            </w:pPr>
                            <w:r w:rsidRPr="00680B8B">
                              <w:rPr>
                                <w:b/>
                                <w:i/>
                                <w:sz w:val="20"/>
                                <w:szCs w:val="20"/>
                              </w:rPr>
                              <w:t xml:space="preserve">Accountable </w:t>
                            </w:r>
                            <w:r w:rsidRPr="00680B8B">
                              <w:rPr>
                                <w:i/>
                                <w:sz w:val="20"/>
                                <w:szCs w:val="20"/>
                              </w:rPr>
                              <w:t>– The APS is open and accountable to the Australian community under the law and within the framework of Ministerial responsibility.</w:t>
                            </w:r>
                          </w:p>
                          <w:p w:rsidR="009D4391" w:rsidRPr="00680B8B" w:rsidRDefault="009D4391" w:rsidP="00680B8B">
                            <w:pPr>
                              <w:pStyle w:val="ListParagraph"/>
                              <w:numPr>
                                <w:ilvl w:val="0"/>
                                <w:numId w:val="3"/>
                              </w:numPr>
                              <w:ind w:left="284" w:hanging="284"/>
                              <w:rPr>
                                <w:i/>
                                <w:sz w:val="20"/>
                                <w:szCs w:val="20"/>
                              </w:rPr>
                            </w:pPr>
                            <w:r w:rsidRPr="00680B8B">
                              <w:rPr>
                                <w:b/>
                                <w:i/>
                                <w:sz w:val="20"/>
                                <w:szCs w:val="20"/>
                              </w:rPr>
                              <w:t>Respectful</w:t>
                            </w:r>
                            <w:r w:rsidRPr="00680B8B">
                              <w:rPr>
                                <w:i/>
                                <w:sz w:val="20"/>
                                <w:szCs w:val="20"/>
                              </w:rPr>
                              <w:t xml:space="preserve"> – The APS respects all people, including their rights and their heritage.</w:t>
                            </w:r>
                          </w:p>
                          <w:p w:rsidR="009D4391" w:rsidRPr="00680B8B" w:rsidRDefault="009D4391" w:rsidP="00680B8B">
                            <w:pPr>
                              <w:pStyle w:val="ListParagraph"/>
                              <w:numPr>
                                <w:ilvl w:val="0"/>
                                <w:numId w:val="3"/>
                              </w:numPr>
                              <w:ind w:left="284" w:hanging="284"/>
                              <w:rPr>
                                <w:i/>
                              </w:rPr>
                            </w:pPr>
                            <w:r w:rsidRPr="00680B8B">
                              <w:rPr>
                                <w:b/>
                                <w:i/>
                                <w:sz w:val="20"/>
                                <w:szCs w:val="20"/>
                              </w:rPr>
                              <w:t xml:space="preserve">Ethical </w:t>
                            </w:r>
                            <w:r w:rsidRPr="00680B8B">
                              <w:rPr>
                                <w:i/>
                                <w:sz w:val="20"/>
                                <w:szCs w:val="20"/>
                              </w:rPr>
                              <w:t>– The APS demonstrates leadership, is trustworthy, and acts with integrity, in all that it does.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50821E7" id="_x0000_t202" coordsize="21600,21600" o:spt="202" path="m,l,21600r21600,l21600,xe">
                <v:stroke joinstyle="miter"/>
                <v:path gradientshapeok="t" o:connecttype="rect"/>
              </v:shapetype>
              <v:shape id="Text Box 3" o:spid="_x0000_s1026" type="#_x0000_t202" style="width:476.25pt;height:14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" fillcolor="#daeef3 [664]" stroked="f" strokeweight=".5pt">
                <v:textbox>
                  <w:txbxContent>
                    <w:p w:rsidR="009D4391" w:rsidRPr="00680B8B" w:rsidRDefault="009D4391" w:rsidP="00680B8B">
                      <w:pPr>
                        <w:spacing w:after="0"/>
                        <w:rPr>
                          <w:b/>
                          <w:i/>
                        </w:rPr>
                      </w:pPr>
                      <w:r w:rsidRPr="00680B8B">
                        <w:rPr>
                          <w:b/>
                          <w:i/>
                        </w:rPr>
                        <w:t>APS Values</w:t>
                      </w:r>
                    </w:p>
                    <w:p w:rsidR="009D4391" w:rsidRPr="00680B8B" w:rsidRDefault="009D4391" w:rsidP="00680B8B">
                      <w:pPr>
                        <w:pStyle w:val="ListParagraph"/>
                        <w:numPr>
                          <w:ilvl w:val="0"/>
                          <w:numId w:val="3"/>
                        </w:numPr>
                        <w:ind w:left="284" w:hanging="284"/>
                        <w:rPr>
                          <w:i/>
                          <w:sz w:val="20"/>
                          <w:szCs w:val="20"/>
                        </w:rPr>
                      </w:pPr>
                      <w:r w:rsidRPr="00680B8B">
                        <w:rPr>
                          <w:b/>
                          <w:i/>
                          <w:sz w:val="20"/>
                          <w:szCs w:val="20"/>
                        </w:rPr>
                        <w:t>Impartial</w:t>
                      </w:r>
                      <w:r w:rsidRPr="00680B8B">
                        <w:rPr>
                          <w:i/>
                          <w:sz w:val="20"/>
                          <w:szCs w:val="20"/>
                        </w:rPr>
                        <w:t xml:space="preserve"> – The APS is apolitical and provides the Government with advice that is frank, honest, timely and based on the best available evidence.</w:t>
                      </w:r>
                    </w:p>
                    <w:p w:rsidR="009D4391" w:rsidRPr="00680B8B" w:rsidRDefault="009D4391" w:rsidP="00680B8B">
                      <w:pPr>
                        <w:pStyle w:val="ListParagraph"/>
                        <w:numPr>
                          <w:ilvl w:val="0"/>
                          <w:numId w:val="3"/>
                        </w:numPr>
                        <w:ind w:left="284" w:hanging="284"/>
                        <w:rPr>
                          <w:i/>
                          <w:sz w:val="20"/>
                          <w:szCs w:val="20"/>
                        </w:rPr>
                      </w:pPr>
                      <w:r w:rsidRPr="00680B8B">
                        <w:rPr>
                          <w:b/>
                          <w:i/>
                          <w:sz w:val="20"/>
                          <w:szCs w:val="20"/>
                        </w:rPr>
                        <w:t>Committed to Service</w:t>
                      </w:r>
                      <w:r w:rsidRPr="00680B8B">
                        <w:rPr>
                          <w:i/>
                          <w:sz w:val="20"/>
                          <w:szCs w:val="20"/>
                        </w:rPr>
                        <w:t xml:space="preserve"> – The APS is professional, objective, innovative and efficient, and works collaboratively to achieve the best results for the Australian community and Government.</w:t>
                      </w:r>
                    </w:p>
                    <w:p w:rsidR="009D4391" w:rsidRPr="00680B8B" w:rsidRDefault="009D4391" w:rsidP="00680B8B">
                      <w:pPr>
                        <w:pStyle w:val="ListParagraph"/>
                        <w:numPr>
                          <w:ilvl w:val="0"/>
                          <w:numId w:val="3"/>
                        </w:numPr>
                        <w:ind w:left="284" w:hanging="284"/>
                        <w:rPr>
                          <w:i/>
                          <w:sz w:val="20"/>
                          <w:szCs w:val="20"/>
                        </w:rPr>
                      </w:pPr>
                      <w:r w:rsidRPr="00680B8B">
                        <w:rPr>
                          <w:b/>
                          <w:i/>
                          <w:sz w:val="20"/>
                          <w:szCs w:val="20"/>
                        </w:rPr>
                        <w:t xml:space="preserve">Accountable </w:t>
                      </w:r>
                      <w:r w:rsidRPr="00680B8B">
                        <w:rPr>
                          <w:i/>
                          <w:sz w:val="20"/>
                          <w:szCs w:val="20"/>
                        </w:rPr>
                        <w:t>– The APS is open and accountable to the Australian community under the law and within the framework of Ministerial responsibility.</w:t>
                      </w:r>
                    </w:p>
                    <w:p w:rsidR="009D4391" w:rsidRPr="00680B8B" w:rsidRDefault="009D4391" w:rsidP="00680B8B">
                      <w:pPr>
                        <w:pStyle w:val="ListParagraph"/>
                        <w:numPr>
                          <w:ilvl w:val="0"/>
                          <w:numId w:val="3"/>
                        </w:numPr>
                        <w:ind w:left="284" w:hanging="284"/>
                        <w:rPr>
                          <w:i/>
                          <w:sz w:val="20"/>
                          <w:szCs w:val="20"/>
                        </w:rPr>
                      </w:pPr>
                      <w:r w:rsidRPr="00680B8B">
                        <w:rPr>
                          <w:b/>
                          <w:i/>
                          <w:sz w:val="20"/>
                          <w:szCs w:val="20"/>
                        </w:rPr>
                        <w:t>Respectful</w:t>
                      </w:r>
                      <w:r w:rsidRPr="00680B8B">
                        <w:rPr>
                          <w:i/>
                          <w:sz w:val="20"/>
                          <w:szCs w:val="20"/>
                        </w:rPr>
                        <w:t xml:space="preserve"> – The APS respects all people, including their rights and their heritage.</w:t>
                      </w:r>
                    </w:p>
                    <w:p w:rsidR="009D4391" w:rsidRPr="00680B8B" w:rsidRDefault="009D4391" w:rsidP="00680B8B">
                      <w:pPr>
                        <w:pStyle w:val="ListParagraph"/>
                        <w:numPr>
                          <w:ilvl w:val="0"/>
                          <w:numId w:val="3"/>
                        </w:numPr>
                        <w:ind w:left="284" w:hanging="284"/>
                        <w:rPr>
                          <w:i/>
                        </w:rPr>
                      </w:pPr>
                      <w:r w:rsidRPr="00680B8B">
                        <w:rPr>
                          <w:b/>
                          <w:i/>
                          <w:sz w:val="20"/>
                          <w:szCs w:val="20"/>
                        </w:rPr>
                        <w:t xml:space="preserve">Ethical </w:t>
                      </w:r>
                      <w:r w:rsidRPr="00680B8B">
                        <w:rPr>
                          <w:i/>
                          <w:sz w:val="20"/>
                          <w:szCs w:val="20"/>
                        </w:rPr>
                        <w:t>– The APS demonstrates leadership, is trustworthy, and acts with integrity, in all that it does.</w:t>
                      </w:r>
                    </w:p>
                  </w:txbxContent>
                </v:textbox>
                <w10:anchorlock/>
              </v:shape>
            </w:pict>
          </mc:Fallback>
        </mc:AlternateContent>
      </w:r>
    </w:p>
    <w:p w:rsidR="00C628FD" w:rsidRDefault="00C628FD" w:rsidP="00E81606"/>
    <w:p w:rsidR="00167D1D" w:rsidRDefault="009D3308" w:rsidP="00E81606">
      <w:pPr>
        <w:rPr>
          <w:b/>
        </w:rPr>
      </w:pPr>
      <w:r w:rsidRPr="00E81606">
        <w:rPr>
          <w:b/>
        </w:rPr>
        <w:t>1.</w:t>
      </w:r>
      <w:r w:rsidR="00C628FD" w:rsidRPr="00E81606">
        <w:rPr>
          <w:b/>
        </w:rPr>
        <w:t>2.3</w:t>
      </w:r>
      <w:r w:rsidRPr="00E81606">
        <w:rPr>
          <w:b/>
        </w:rPr>
        <w:t xml:space="preserve"> </w:t>
      </w:r>
      <w:r w:rsidR="00167D1D" w:rsidRPr="00E81606">
        <w:rPr>
          <w:b/>
        </w:rPr>
        <w:t>What is potential?</w:t>
      </w:r>
    </w:p>
    <w:p w:rsidR="00873A0D" w:rsidRPr="00E81606" w:rsidRDefault="00873A0D" w:rsidP="00E81606">
      <w:pPr>
        <w:rPr>
          <w:b/>
        </w:rPr>
      </w:pPr>
    </w:p>
    <w:p w:rsidR="008358E2" w:rsidRPr="000D0C01" w:rsidRDefault="003848A3" w:rsidP="00E81606">
      <w:r w:rsidRPr="000D0C01">
        <w:t xml:space="preserve">The </w:t>
      </w:r>
      <w:r w:rsidR="00ED3B2A" w:rsidRPr="000D0C01">
        <w:t>identification of potential i</w:t>
      </w:r>
      <w:r w:rsidRPr="000D0C01">
        <w:t xml:space="preserve">nvolves </w:t>
      </w:r>
      <w:r w:rsidR="00A214B8">
        <w:t xml:space="preserve">making an assessment of </w:t>
      </w:r>
      <w:r w:rsidRPr="000D0C01">
        <w:t>an individual’</w:t>
      </w:r>
      <w:r w:rsidR="00ED3B2A" w:rsidRPr="000D0C01">
        <w:t xml:space="preserve">s likely ability to </w:t>
      </w:r>
      <w:r w:rsidR="009835C8">
        <w:t>be effective</w:t>
      </w:r>
      <w:r w:rsidR="009835C8" w:rsidRPr="000D0C01">
        <w:t xml:space="preserve"> </w:t>
      </w:r>
      <w:r w:rsidRPr="000D0C01">
        <w:t xml:space="preserve">in </w:t>
      </w:r>
      <w:r w:rsidR="00ED3B2A" w:rsidRPr="000D0C01">
        <w:t xml:space="preserve">a more complex and ambiguous </w:t>
      </w:r>
      <w:r w:rsidRPr="000D0C01">
        <w:t>role</w:t>
      </w:r>
      <w:r w:rsidR="00F026C5">
        <w:t xml:space="preserve"> in the future</w:t>
      </w:r>
      <w:r w:rsidR="00ED3B2A" w:rsidRPr="000D0C01">
        <w:t>.</w:t>
      </w:r>
      <w:r w:rsidR="004C2102" w:rsidRPr="000D0C01">
        <w:t xml:space="preserve"> </w:t>
      </w:r>
      <w:r w:rsidR="00E57BC2" w:rsidRPr="000D0C01">
        <w:t xml:space="preserve"> </w:t>
      </w:r>
      <w:r w:rsidR="00A214B8">
        <w:t>This is a predictive assessment and</w:t>
      </w:r>
      <w:r w:rsidR="008358E2" w:rsidRPr="000D0C01">
        <w:t xml:space="preserve"> tends to be more difficult</w:t>
      </w:r>
      <w:r w:rsidR="00AA70E5" w:rsidRPr="000D0C01">
        <w:t xml:space="preserve"> </w:t>
      </w:r>
      <w:r w:rsidR="008358E2" w:rsidRPr="000D0C01">
        <w:t xml:space="preserve">than </w:t>
      </w:r>
      <w:r w:rsidR="00AC418C">
        <w:t xml:space="preserve">measuring </w:t>
      </w:r>
      <w:r w:rsidR="004218B2">
        <w:t xml:space="preserve">current </w:t>
      </w:r>
      <w:r w:rsidR="00AA70E5" w:rsidRPr="000D0C01">
        <w:t>performance</w:t>
      </w:r>
      <w:r w:rsidR="008358E2" w:rsidRPr="000D0C01">
        <w:t xml:space="preserve">. </w:t>
      </w:r>
    </w:p>
    <w:p w:rsidR="008358E2" w:rsidRDefault="008358E2" w:rsidP="00E81606"/>
    <w:p w:rsidR="00091FCA" w:rsidRPr="000D0C01" w:rsidRDefault="00A214B8" w:rsidP="00E81606">
      <w:r w:rsidRPr="000D0C01">
        <w:t>The APS</w:t>
      </w:r>
      <w:r w:rsidR="00CC567D" w:rsidRPr="000D0C01">
        <w:t xml:space="preserve"> model for high potential is based on an assessment </w:t>
      </w:r>
      <w:r w:rsidR="00AC418C">
        <w:t>of</w:t>
      </w:r>
      <w:r w:rsidR="008B27F3" w:rsidRPr="000D0C01">
        <w:t xml:space="preserve"> an individual </w:t>
      </w:r>
      <w:r w:rsidR="00CC567D" w:rsidRPr="000D0C01">
        <w:t xml:space="preserve">against three qualities: ability, aspiration and engagement.  These qualities were first identified by the Corporate Executive Board and are now used widely by organisations in their talent </w:t>
      </w:r>
      <w:r w:rsidR="009835C8">
        <w:t>identification</w:t>
      </w:r>
      <w:r w:rsidR="009835C8" w:rsidRPr="000D0C01">
        <w:t xml:space="preserve"> </w:t>
      </w:r>
      <w:r w:rsidR="00CC567D" w:rsidRPr="000D0C01">
        <w:t>processes</w:t>
      </w:r>
      <w:r w:rsidR="00091FCA" w:rsidRPr="00E80B75">
        <w:rPr>
          <w:position w:val="6"/>
          <w:sz w:val="16"/>
        </w:rPr>
        <w:endnoteReference w:id="11"/>
      </w:r>
      <w:r w:rsidR="00091FCA" w:rsidRPr="000D0C01">
        <w:t xml:space="preserve">. </w:t>
      </w:r>
    </w:p>
    <w:p w:rsidR="00091FCA" w:rsidRDefault="00091FCA" w:rsidP="00E81606"/>
    <w:p w:rsidR="00FC3CF4" w:rsidRDefault="00091FCA" w:rsidP="00E81606">
      <w:r>
        <w:t>Recent</w:t>
      </w:r>
      <w:r w:rsidRPr="000D0C01">
        <w:t xml:space="preserve"> APS research across</w:t>
      </w:r>
      <w:r>
        <w:t xml:space="preserve"> nineteen</w:t>
      </w:r>
      <w:r w:rsidRPr="000D0C01">
        <w:t xml:space="preserve"> models for </w:t>
      </w:r>
      <w:r>
        <w:t>high potential</w:t>
      </w:r>
      <w:r w:rsidRPr="000D0C01">
        <w:t xml:space="preserve"> </w:t>
      </w:r>
      <w:r>
        <w:t>identified</w:t>
      </w:r>
      <w:r w:rsidRPr="000D0C01">
        <w:t xml:space="preserve"> observable indicators for each quality</w:t>
      </w:r>
      <w:r w:rsidRPr="00E80B75">
        <w:rPr>
          <w:position w:val="6"/>
          <w:sz w:val="16"/>
        </w:rPr>
        <w:endnoteReference w:id="12"/>
      </w:r>
      <w:r w:rsidRPr="000D0C01">
        <w:t xml:space="preserve"> </w:t>
      </w:r>
      <w:r w:rsidR="00126C5D" w:rsidRPr="000D0C01">
        <w:t>that are meaningful in the APS context. These form the APS framework for identifying potential, as set out</w:t>
      </w:r>
      <w:r w:rsidR="00A709E6" w:rsidRPr="000D0C01">
        <w:t xml:space="preserve"> in </w:t>
      </w:r>
      <w:r w:rsidR="009835C8">
        <w:t>F</w:t>
      </w:r>
      <w:r w:rsidR="00A709E6" w:rsidRPr="000D0C01">
        <w:t>igure</w:t>
      </w:r>
      <w:r w:rsidR="00F23B29">
        <w:t xml:space="preserve"> </w:t>
      </w:r>
      <w:r w:rsidR="009835C8">
        <w:t>2</w:t>
      </w:r>
      <w:r w:rsidR="00A709E6" w:rsidRPr="000D0C01">
        <w:t xml:space="preserve"> </w:t>
      </w:r>
      <w:r w:rsidR="00126C5D" w:rsidRPr="000D0C01">
        <w:t>below</w:t>
      </w:r>
      <w:r w:rsidR="00A709E6" w:rsidRPr="000D0C01">
        <w:t xml:space="preserve">.  A more detailed explanation of the elements of the framework is provided </w:t>
      </w:r>
      <w:r w:rsidR="00927FA7">
        <w:t xml:space="preserve">in </w:t>
      </w:r>
      <w:r w:rsidR="009835C8">
        <w:t>T</w:t>
      </w:r>
      <w:r w:rsidR="00927FA7">
        <w:t xml:space="preserve">able 1 </w:t>
      </w:r>
      <w:r w:rsidR="009835C8">
        <w:t>on the next page</w:t>
      </w:r>
      <w:r w:rsidR="00927FA7">
        <w:t xml:space="preserve"> and </w:t>
      </w:r>
      <w:r w:rsidR="004E42AE">
        <w:t xml:space="preserve">in the </w:t>
      </w:r>
      <w:hyperlink r:id="rId14" w:history="1">
        <w:r w:rsidR="004E42AE" w:rsidRPr="00A50523">
          <w:rPr>
            <w:rStyle w:val="Hyperlink"/>
            <w:b/>
          </w:rPr>
          <w:t>APS Framework for High Potential</w:t>
        </w:r>
      </w:hyperlink>
      <w:r w:rsidR="004E42AE">
        <w:t xml:space="preserve">. </w:t>
      </w:r>
    </w:p>
    <w:p w:rsidR="004E42AE" w:rsidRDefault="004E42AE" w:rsidP="00E81606"/>
    <w:p w:rsidR="00D90836" w:rsidRDefault="00091FCA" w:rsidP="00D90836">
      <w:pPr>
        <w:keepNext/>
        <w:jc w:val="center"/>
      </w:pPr>
      <w:r>
        <w:rPr>
          <w:b/>
          <w:noProof/>
          <w:sz w:val="24"/>
          <w:szCs w:val="24"/>
          <w:lang w:eastAsia="en-AU"/>
        </w:rPr>
        <w:drawing>
          <wp:inline distT="0" distB="0" distL="0" distR="0" wp14:anchorId="7D49402F" wp14:editId="7E304368">
            <wp:extent cx="4610100" cy="3983419"/>
            <wp:effectExtent l="0" t="0" r="0" b="0"/>
            <wp:docPr id="22" name="Picture 22" descr="Venn diagram with three circules: Ability (cognitive capacity, emotional intelligence, adaptability &amp; learning and propensity to lead), Aspiration (Motivation and Career aspiration) and Engagement (Alignment with APS Culture and values, discretionary effort and environmental fit).  Where the three circules meet is considered high potential." title="APS High Potenti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nt management Diagram 2 lighter ligh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14927" cy="3987590"/>
                    </a:xfrm>
                    <a:prstGeom prst="rect">
                      <a:avLst/>
                    </a:prstGeom>
                  </pic:spPr>
                </pic:pic>
              </a:graphicData>
            </a:graphic>
          </wp:inline>
        </w:drawing>
      </w:r>
    </w:p>
    <w:p w:rsidR="000721DC" w:rsidRPr="007D434D" w:rsidRDefault="00D90836" w:rsidP="007D434D">
      <w:pPr>
        <w:pStyle w:val="Caption"/>
        <w:rPr>
          <w:rFonts w:eastAsiaTheme="majorEastAsia" w:cstheme="minorHAnsi"/>
          <w:bCs w:val="0"/>
          <w:color w:val="auto"/>
        </w:rPr>
      </w:pPr>
      <w:r w:rsidRPr="00D90836">
        <w:rPr>
          <w:color w:val="auto"/>
        </w:rPr>
        <w:t xml:space="preserve">Source: </w:t>
      </w:r>
      <w:r w:rsidRPr="00D90836">
        <w:rPr>
          <w:i/>
          <w:color w:val="auto"/>
        </w:rPr>
        <w:t>Ability, Aspiration, Engagement</w:t>
      </w:r>
      <w:r w:rsidRPr="00D90836">
        <w:rPr>
          <w:color w:val="auto"/>
        </w:rPr>
        <w:t xml:space="preserve"> based on Corporate Leadership Council, High Potential Employee Management Survey, 2005.</w:t>
      </w:r>
    </w:p>
    <w:p w:rsidR="00927FA7" w:rsidRPr="00E81606" w:rsidRDefault="00927FA7" w:rsidP="00E81606">
      <w:pPr>
        <w:rPr>
          <w:b/>
        </w:rPr>
      </w:pPr>
      <w:r w:rsidRPr="00E81606">
        <w:rPr>
          <w:b/>
        </w:rPr>
        <w:t>1.</w:t>
      </w:r>
      <w:r w:rsidR="00C628FD" w:rsidRPr="00E81606">
        <w:rPr>
          <w:b/>
        </w:rPr>
        <w:t>2</w:t>
      </w:r>
      <w:r w:rsidRPr="00E81606">
        <w:rPr>
          <w:b/>
        </w:rPr>
        <w:t>.</w:t>
      </w:r>
      <w:r w:rsidR="00C628FD" w:rsidRPr="00E81606">
        <w:rPr>
          <w:b/>
        </w:rPr>
        <w:t>4</w:t>
      </w:r>
      <w:r w:rsidRPr="00E81606">
        <w:rPr>
          <w:b/>
        </w:rPr>
        <w:t xml:space="preserve"> How can potential be assessed?</w:t>
      </w:r>
    </w:p>
    <w:p w:rsidR="00873A0D" w:rsidRDefault="00873A0D" w:rsidP="00E81606">
      <w:pPr>
        <w:rPr>
          <w:b/>
          <w:i/>
        </w:rPr>
      </w:pPr>
    </w:p>
    <w:p w:rsidR="00927FA7" w:rsidRDefault="00927FA7" w:rsidP="00E81606">
      <w:pPr>
        <w:rPr>
          <w:b/>
          <w:i/>
        </w:rPr>
      </w:pPr>
      <w:r w:rsidRPr="0063670F">
        <w:rPr>
          <w:b/>
          <w:i/>
        </w:rPr>
        <w:t>Making an initial assessment</w:t>
      </w:r>
    </w:p>
    <w:p w:rsidR="00873A0D" w:rsidRPr="0063670F" w:rsidRDefault="00873A0D" w:rsidP="00E81606">
      <w:pPr>
        <w:rPr>
          <w:b/>
          <w:i/>
        </w:rPr>
      </w:pPr>
    </w:p>
    <w:p w:rsidR="00927FA7" w:rsidRDefault="00927FA7" w:rsidP="00E81606">
      <w:pPr>
        <w:rPr>
          <w:rFonts w:asciiTheme="minorHAnsi" w:eastAsiaTheme="majorEastAsia" w:hAnsiTheme="minorHAnsi" w:cstheme="minorHAnsi"/>
          <w:bCs/>
        </w:rPr>
      </w:pPr>
      <w:r w:rsidRPr="000D0C01">
        <w:t>An initial assessment of an individual’s potential can be made through observation against the qualities, indicators and behaviours in the APS framework</w:t>
      </w:r>
      <w:r w:rsidR="00807B75">
        <w:t>, as</w:t>
      </w:r>
      <w:r>
        <w:t xml:space="preserve"> set out in Table 1 below.</w:t>
      </w:r>
      <w:r w:rsidRPr="000D0C01">
        <w:t xml:space="preserve">  </w:t>
      </w:r>
      <w:r w:rsidR="002E08D2">
        <w:t xml:space="preserve">A manager guide to this assessment is included </w:t>
      </w:r>
      <w:r w:rsidR="004E42AE">
        <w:t>in the</w:t>
      </w:r>
      <w:r w:rsidR="002E08D2">
        <w:t xml:space="preserve"> </w:t>
      </w:r>
      <w:hyperlink r:id="rId16" w:history="1">
        <w:r w:rsidR="002E08D2" w:rsidRPr="00A50523">
          <w:rPr>
            <w:rStyle w:val="Hyperlink"/>
            <w:b/>
          </w:rPr>
          <w:t xml:space="preserve">Manager </w:t>
        </w:r>
        <w:r w:rsidR="009835C8" w:rsidRPr="00A50523">
          <w:rPr>
            <w:rStyle w:val="Hyperlink"/>
            <w:b/>
          </w:rPr>
          <w:t>g</w:t>
        </w:r>
        <w:r w:rsidR="002E08D2" w:rsidRPr="00A50523">
          <w:rPr>
            <w:rStyle w:val="Hyperlink"/>
            <w:b/>
          </w:rPr>
          <w:t>uide to identifying potential</w:t>
        </w:r>
      </w:hyperlink>
      <w:r w:rsidR="002E08D2" w:rsidRPr="00E53FC9">
        <w:rPr>
          <w:b/>
          <w:color w:val="0070C0"/>
        </w:rPr>
        <w:t>.</w:t>
      </w:r>
      <w:r w:rsidR="002E08D2" w:rsidRPr="00E53FC9">
        <w:rPr>
          <w:color w:val="0070C0"/>
        </w:rPr>
        <w:t xml:space="preserve"> </w:t>
      </w:r>
      <w:r w:rsidRPr="000D0C01">
        <w:t>This kind of assessment is best made by a manager who is working closely with an individual and is able to observe their behaviours</w:t>
      </w:r>
      <w:r>
        <w:t xml:space="preserve"> </w:t>
      </w:r>
      <w:r w:rsidRPr="000D0C01">
        <w:t>directly and engage with them about their career aspirations</w:t>
      </w:r>
      <w:r>
        <w:rPr>
          <w:b/>
          <w:color w:val="0070C0"/>
        </w:rPr>
        <w:t>.</w:t>
      </w:r>
      <w:r w:rsidRPr="000D0C01">
        <w:rPr>
          <w:b/>
          <w:color w:val="0070C0"/>
        </w:rPr>
        <w:t xml:space="preserve"> </w:t>
      </w:r>
      <w:r w:rsidRPr="00C2222E">
        <w:t xml:space="preserve">These observations </w:t>
      </w:r>
      <w:r>
        <w:t xml:space="preserve">should be validated through </w:t>
      </w:r>
      <w:r>
        <w:rPr>
          <w:rFonts w:asciiTheme="minorHAnsi" w:eastAsiaTheme="majorEastAsia" w:hAnsiTheme="minorHAnsi" w:cstheme="minorHAnsi"/>
          <w:bCs/>
        </w:rPr>
        <w:t>discussion with a more senior manager or others on the management team. Drawing on multiple points of view combined with descriptions of behaviour can help to ensure personal bias is minimised.</w:t>
      </w:r>
    </w:p>
    <w:p w:rsidR="00927FA7" w:rsidRPr="00C2222E" w:rsidRDefault="00927FA7" w:rsidP="00E81606"/>
    <w:p w:rsidR="00B15039" w:rsidRDefault="00927FA7" w:rsidP="00E81606">
      <w:r w:rsidRPr="00E53FC9">
        <w:t>When done well, an initial assessment offers an efficient way to gain a better understanding of the potential of individuals</w:t>
      </w:r>
      <w:r w:rsidR="00807B75" w:rsidRPr="00E53FC9">
        <w:t>. It can be applied to all individuals in a segment of the workforce to screen for high potential</w:t>
      </w:r>
      <w:r w:rsidR="00822C22">
        <w:t>,</w:t>
      </w:r>
      <w:r w:rsidR="00807B75" w:rsidRPr="00E53FC9">
        <w:t xml:space="preserve"> </w:t>
      </w:r>
      <w:r w:rsidRPr="00E53FC9">
        <w:t xml:space="preserve">prior to embarking on more formal assessment processes. </w:t>
      </w:r>
      <w:r w:rsidR="00F026C5" w:rsidRPr="00E53FC9">
        <w:t xml:space="preserve"> </w:t>
      </w:r>
      <w:r w:rsidR="00807B75" w:rsidRPr="00E53FC9">
        <w:t xml:space="preserve">This </w:t>
      </w:r>
      <w:r w:rsidRPr="00E53FC9">
        <w:t xml:space="preserve">may also avoid putting the wrong individuals through formal </w:t>
      </w:r>
      <w:r w:rsidR="00807B75" w:rsidRPr="00E53FC9">
        <w:t xml:space="preserve">talent </w:t>
      </w:r>
      <w:r w:rsidRPr="00E53FC9">
        <w:t>assessments, setting expectations which may not be met.</w:t>
      </w:r>
      <w:r w:rsidR="00B15039">
        <w:br w:type="page"/>
      </w:r>
    </w:p>
    <w:p w:rsidR="00927FA7" w:rsidRPr="00E53FC9" w:rsidRDefault="00927FA7" w:rsidP="00E81606"/>
    <w:p w:rsidR="00126C5D" w:rsidRPr="000511FC" w:rsidRDefault="00927FA7" w:rsidP="00E81606">
      <w:pPr>
        <w:rPr>
          <w:b/>
          <w:i/>
        </w:rPr>
      </w:pPr>
      <w:r w:rsidRPr="000511FC">
        <w:rPr>
          <w:b/>
          <w:i/>
        </w:rPr>
        <w:t>Table 1</w:t>
      </w:r>
      <w:r w:rsidR="00126C5D" w:rsidRPr="000511FC">
        <w:rPr>
          <w:b/>
          <w:i/>
        </w:rPr>
        <w:t xml:space="preserve">: APS framework for high potential </w:t>
      </w:r>
    </w:p>
    <w:tbl>
      <w:tblPr>
        <w:tblStyle w:val="TableGrid"/>
        <w:tblW w:w="9498" w:type="dxa"/>
        <w:tblInd w:w="108" w:type="dxa"/>
        <w:tblLayout w:type="fixed"/>
        <w:tblLook w:val="04A0" w:firstRow="1" w:lastRow="0" w:firstColumn="1" w:lastColumn="0" w:noHBand="0" w:noVBand="1"/>
        <w:tblCaption w:val="Table detailing qualities, indicators and observations for high potential"/>
        <w:tblDescription w:val="Indicators of ability are cognitive capacity, emotional intelligence, adaptability &amp; learning orientation and propensity to lead.  Indicators of engagement are alignment with APS culture and values, discretionary effort and environmental fit.  Indictors of aspiration are motivation and career aspiration."/>
      </w:tblPr>
      <w:tblGrid>
        <w:gridCol w:w="2552"/>
        <w:gridCol w:w="3118"/>
        <w:gridCol w:w="3828"/>
      </w:tblGrid>
      <w:tr w:rsidR="009B2877" w:rsidRPr="005E7235" w:rsidTr="005E7235">
        <w:trPr>
          <w:tblHeader/>
        </w:trPr>
        <w:tc>
          <w:tcPr>
            <w:tcW w:w="2552" w:type="dxa"/>
            <w:shd w:val="clear" w:color="auto" w:fill="000000" w:themeFill="text1"/>
          </w:tcPr>
          <w:p w:rsidR="005E465F" w:rsidRPr="00B06972" w:rsidRDefault="005E465F" w:rsidP="006B56D1">
            <w:pPr>
              <w:pStyle w:val="ListParagraph"/>
              <w:ind w:left="176"/>
              <w:rPr>
                <w:b/>
                <w:color w:val="FFFFFF" w:themeColor="background1"/>
              </w:rPr>
            </w:pPr>
            <w:r w:rsidRPr="00B06972">
              <w:rPr>
                <w:b/>
                <w:color w:val="FFFFFF" w:themeColor="background1"/>
              </w:rPr>
              <w:t>Quality</w:t>
            </w:r>
          </w:p>
        </w:tc>
        <w:tc>
          <w:tcPr>
            <w:tcW w:w="3118" w:type="dxa"/>
            <w:shd w:val="clear" w:color="auto" w:fill="000000" w:themeFill="text1"/>
          </w:tcPr>
          <w:p w:rsidR="005E465F" w:rsidRPr="00B06972" w:rsidRDefault="005E465F" w:rsidP="006B56D1">
            <w:pPr>
              <w:pStyle w:val="ListParagraph"/>
              <w:ind w:left="34"/>
              <w:rPr>
                <w:b/>
                <w:color w:val="FFFFFF" w:themeColor="background1"/>
              </w:rPr>
            </w:pPr>
            <w:r w:rsidRPr="00B06972">
              <w:rPr>
                <w:b/>
                <w:color w:val="FFFFFF" w:themeColor="background1"/>
              </w:rPr>
              <w:t>Indicators</w:t>
            </w:r>
          </w:p>
        </w:tc>
        <w:tc>
          <w:tcPr>
            <w:tcW w:w="3828" w:type="dxa"/>
            <w:shd w:val="clear" w:color="auto" w:fill="000000" w:themeFill="text1"/>
          </w:tcPr>
          <w:p w:rsidR="005E465F" w:rsidRPr="00B06972" w:rsidRDefault="005E465F" w:rsidP="006B56D1">
            <w:pPr>
              <w:pStyle w:val="ListParagraph"/>
              <w:ind w:left="175"/>
              <w:rPr>
                <w:b/>
                <w:color w:val="FFFFFF" w:themeColor="background1"/>
              </w:rPr>
            </w:pPr>
            <w:r w:rsidRPr="00B06972">
              <w:rPr>
                <w:b/>
                <w:color w:val="FFFFFF" w:themeColor="background1"/>
              </w:rPr>
              <w:t xml:space="preserve">What you </w:t>
            </w:r>
            <w:r w:rsidR="00292E3E" w:rsidRPr="00B06972">
              <w:rPr>
                <w:b/>
                <w:color w:val="FFFFFF" w:themeColor="background1"/>
              </w:rPr>
              <w:t xml:space="preserve">may </w:t>
            </w:r>
            <w:r w:rsidRPr="00B06972">
              <w:rPr>
                <w:b/>
                <w:color w:val="FFFFFF" w:themeColor="background1"/>
              </w:rPr>
              <w:t>observe</w:t>
            </w:r>
            <w:r w:rsidR="00AB48CA" w:rsidRPr="00B06972">
              <w:rPr>
                <w:b/>
                <w:color w:val="FFFFFF" w:themeColor="background1"/>
              </w:rPr>
              <w:t>/hear</w:t>
            </w:r>
            <w:r w:rsidR="00292E3E" w:rsidRPr="00B06972">
              <w:rPr>
                <w:b/>
                <w:color w:val="FFFFFF" w:themeColor="background1"/>
              </w:rPr>
              <w:t xml:space="preserve"> from current performance</w:t>
            </w:r>
          </w:p>
        </w:tc>
      </w:tr>
      <w:tr w:rsidR="005E465F" w:rsidRPr="00E80B75" w:rsidTr="000721DC">
        <w:tc>
          <w:tcPr>
            <w:tcW w:w="2552" w:type="dxa"/>
            <w:vMerge w:val="restart"/>
          </w:tcPr>
          <w:p w:rsidR="005E465F" w:rsidRPr="0063670F" w:rsidRDefault="005E465F" w:rsidP="006B56D1">
            <w:pPr>
              <w:pStyle w:val="ListParagraph"/>
              <w:ind w:left="176"/>
              <w:rPr>
                <w:i/>
              </w:rPr>
            </w:pPr>
            <w:bookmarkStart w:id="13" w:name="RowTitle" w:colFirst="0" w:colLast="0"/>
            <w:r w:rsidRPr="00E80B75">
              <w:rPr>
                <w:b/>
              </w:rPr>
              <w:t xml:space="preserve">Ability </w:t>
            </w:r>
            <w:r w:rsidRPr="00E80B75">
              <w:t xml:space="preserve">– </w:t>
            </w:r>
            <w:r w:rsidRPr="0063670F">
              <w:rPr>
                <w:i/>
              </w:rPr>
              <w:t>capacity to grow, adapt and develop enough to handle the complex work challenges which come with more senior roles</w:t>
            </w:r>
          </w:p>
          <w:p w:rsidR="005E465F" w:rsidRPr="00E80B75" w:rsidRDefault="005E465F" w:rsidP="006B56D1">
            <w:pPr>
              <w:pStyle w:val="ListParagraph"/>
              <w:ind w:left="176"/>
            </w:pPr>
          </w:p>
        </w:tc>
        <w:tc>
          <w:tcPr>
            <w:tcW w:w="3118" w:type="dxa"/>
          </w:tcPr>
          <w:p w:rsidR="005E465F" w:rsidRPr="006B56D1" w:rsidRDefault="005E465F" w:rsidP="006B56D1">
            <w:pPr>
              <w:pStyle w:val="ListParagraph"/>
              <w:ind w:left="34"/>
              <w:rPr>
                <w:b/>
                <w:szCs w:val="20"/>
              </w:rPr>
            </w:pPr>
            <w:r w:rsidRPr="006B56D1">
              <w:rPr>
                <w:b/>
              </w:rPr>
              <w:t>Cognitive Capacity</w:t>
            </w:r>
          </w:p>
          <w:p w:rsidR="00EE7A65" w:rsidRPr="0063670F" w:rsidRDefault="005E465F" w:rsidP="006B56D1">
            <w:pPr>
              <w:pStyle w:val="ListParagraph"/>
              <w:ind w:left="34"/>
              <w:rPr>
                <w:i/>
              </w:rPr>
            </w:pPr>
            <w:r w:rsidRPr="0063670F">
              <w:rPr>
                <w:i/>
              </w:rPr>
              <w:t>Relatively fixed</w:t>
            </w:r>
            <w:r w:rsidR="0026068D" w:rsidRPr="0063670F">
              <w:rPr>
                <w:i/>
              </w:rPr>
              <w:t xml:space="preserve"> in an individua</w:t>
            </w:r>
            <w:r w:rsidR="006B56D1" w:rsidRPr="0063670F">
              <w:rPr>
                <w:i/>
              </w:rPr>
              <w:t>l</w:t>
            </w:r>
          </w:p>
        </w:tc>
        <w:tc>
          <w:tcPr>
            <w:tcW w:w="3828" w:type="dxa"/>
          </w:tcPr>
          <w:p w:rsidR="00AB48CA" w:rsidRDefault="005E465F" w:rsidP="006B56D1">
            <w:pPr>
              <w:pStyle w:val="ListParagraph"/>
              <w:ind w:left="175"/>
            </w:pPr>
            <w:r w:rsidRPr="00E80B75">
              <w:t>Smart</w:t>
            </w:r>
            <w:r w:rsidR="00F026C5">
              <w:t>;</w:t>
            </w:r>
            <w:r w:rsidRPr="00E80B75">
              <w:t xml:space="preserve"> </w:t>
            </w:r>
            <w:r>
              <w:t>quick thinker</w:t>
            </w:r>
          </w:p>
          <w:p w:rsidR="00AB48CA" w:rsidRDefault="00AB48CA" w:rsidP="006B56D1">
            <w:pPr>
              <w:pStyle w:val="ListParagraph"/>
              <w:ind w:left="175"/>
            </w:pPr>
            <w:r>
              <w:t xml:space="preserve">Makes connections </w:t>
            </w:r>
          </w:p>
          <w:p w:rsidR="00AB48CA" w:rsidRPr="006B56D1" w:rsidRDefault="00AB48CA" w:rsidP="006B56D1">
            <w:pPr>
              <w:pStyle w:val="ListParagraph"/>
              <w:ind w:left="175"/>
            </w:pPr>
            <w:r>
              <w:t>A</w:t>
            </w:r>
            <w:r w:rsidR="005810FB">
              <w:t xml:space="preserve">dept at </w:t>
            </w:r>
            <w:r w:rsidR="00A66430">
              <w:t>conceptual</w:t>
            </w:r>
            <w:r w:rsidR="00C67274">
              <w:t xml:space="preserve">ising </w:t>
            </w:r>
          </w:p>
        </w:tc>
      </w:tr>
      <w:tr w:rsidR="005E465F" w:rsidRPr="00E80B75" w:rsidTr="000721DC">
        <w:tc>
          <w:tcPr>
            <w:tcW w:w="2552" w:type="dxa"/>
            <w:vMerge/>
          </w:tcPr>
          <w:p w:rsidR="005E465F" w:rsidRPr="00E80B75" w:rsidRDefault="005E465F" w:rsidP="006B56D1">
            <w:pPr>
              <w:pStyle w:val="ListParagraph"/>
              <w:ind w:left="176"/>
            </w:pPr>
          </w:p>
        </w:tc>
        <w:tc>
          <w:tcPr>
            <w:tcW w:w="3118" w:type="dxa"/>
          </w:tcPr>
          <w:p w:rsidR="005E465F" w:rsidRPr="006B56D1" w:rsidRDefault="005E465F" w:rsidP="006B56D1">
            <w:pPr>
              <w:pStyle w:val="ListParagraph"/>
              <w:ind w:left="34"/>
              <w:rPr>
                <w:b/>
                <w:szCs w:val="20"/>
              </w:rPr>
            </w:pPr>
            <w:r w:rsidRPr="006B56D1">
              <w:rPr>
                <w:b/>
              </w:rPr>
              <w:t>Emotional Intelligence</w:t>
            </w:r>
          </w:p>
          <w:p w:rsidR="00AB48CA" w:rsidRPr="0063670F" w:rsidRDefault="00FC3CF4" w:rsidP="006B56D1">
            <w:pPr>
              <w:pStyle w:val="ListParagraph"/>
              <w:ind w:left="34"/>
              <w:rPr>
                <w:i/>
              </w:rPr>
            </w:pPr>
            <w:r w:rsidRPr="0063670F">
              <w:rPr>
                <w:i/>
              </w:rPr>
              <w:t>Some s</w:t>
            </w:r>
            <w:r w:rsidR="005E465F" w:rsidRPr="0063670F">
              <w:rPr>
                <w:i/>
              </w:rPr>
              <w:t>cope for development</w:t>
            </w:r>
          </w:p>
        </w:tc>
        <w:tc>
          <w:tcPr>
            <w:tcW w:w="3828" w:type="dxa"/>
          </w:tcPr>
          <w:p w:rsidR="00AB48CA" w:rsidRDefault="005E465F" w:rsidP="006B56D1">
            <w:pPr>
              <w:pStyle w:val="ListParagraph"/>
              <w:ind w:left="175"/>
            </w:pPr>
            <w:r w:rsidRPr="00E80B75">
              <w:t>Stable and resilient</w:t>
            </w:r>
            <w:r w:rsidR="00AB48CA">
              <w:t xml:space="preserve"> in face of pressure</w:t>
            </w:r>
          </w:p>
          <w:p w:rsidR="005E465F" w:rsidRPr="006B56D1" w:rsidRDefault="00AB48CA" w:rsidP="006B56D1">
            <w:pPr>
              <w:pStyle w:val="ListParagraph"/>
              <w:ind w:left="175"/>
            </w:pPr>
            <w:r>
              <w:t>S</w:t>
            </w:r>
            <w:r w:rsidR="005E465F" w:rsidRPr="00E80B75">
              <w:t xml:space="preserve">elf-aware with </w:t>
            </w:r>
            <w:r w:rsidR="005E465F">
              <w:t>ability to develop relationships</w:t>
            </w:r>
          </w:p>
        </w:tc>
      </w:tr>
      <w:tr w:rsidR="005E465F" w:rsidRPr="00E80B75" w:rsidTr="000721DC">
        <w:tc>
          <w:tcPr>
            <w:tcW w:w="2552" w:type="dxa"/>
            <w:vMerge/>
          </w:tcPr>
          <w:p w:rsidR="005E465F" w:rsidRPr="00E80B75" w:rsidRDefault="005E465F" w:rsidP="006B56D1">
            <w:pPr>
              <w:pStyle w:val="ListParagraph"/>
              <w:ind w:left="176"/>
            </w:pPr>
          </w:p>
        </w:tc>
        <w:tc>
          <w:tcPr>
            <w:tcW w:w="3118" w:type="dxa"/>
          </w:tcPr>
          <w:p w:rsidR="005E465F" w:rsidRPr="006B56D1" w:rsidRDefault="005E465F" w:rsidP="006B56D1">
            <w:pPr>
              <w:pStyle w:val="ListParagraph"/>
              <w:ind w:left="34"/>
              <w:rPr>
                <w:b/>
                <w:szCs w:val="20"/>
              </w:rPr>
            </w:pPr>
            <w:r w:rsidRPr="006B56D1">
              <w:rPr>
                <w:b/>
              </w:rPr>
              <w:t>Adaptability &amp; Learning orientation</w:t>
            </w:r>
          </w:p>
          <w:p w:rsidR="005E465F" w:rsidRPr="0063670F" w:rsidRDefault="00FC3CF4" w:rsidP="006B56D1">
            <w:pPr>
              <w:pStyle w:val="ListParagraph"/>
              <w:ind w:left="34"/>
              <w:rPr>
                <w:i/>
              </w:rPr>
            </w:pPr>
            <w:r w:rsidRPr="0063670F">
              <w:rPr>
                <w:i/>
              </w:rPr>
              <w:t>Some s</w:t>
            </w:r>
            <w:r w:rsidR="005E465F" w:rsidRPr="0063670F">
              <w:rPr>
                <w:i/>
              </w:rPr>
              <w:t>cope for development</w:t>
            </w:r>
          </w:p>
        </w:tc>
        <w:tc>
          <w:tcPr>
            <w:tcW w:w="3828" w:type="dxa"/>
          </w:tcPr>
          <w:p w:rsidR="00AB48CA" w:rsidRDefault="00054FAB" w:rsidP="006B56D1">
            <w:pPr>
              <w:pStyle w:val="ListParagraph"/>
              <w:ind w:left="175"/>
            </w:pPr>
            <w:r>
              <w:t>Able to translate learning to behavioural change</w:t>
            </w:r>
          </w:p>
          <w:p w:rsidR="00AB48CA" w:rsidRDefault="00A66430" w:rsidP="006B56D1">
            <w:pPr>
              <w:pStyle w:val="ListParagraph"/>
              <w:ind w:left="175"/>
            </w:pPr>
            <w:r>
              <w:t>I</w:t>
            </w:r>
            <w:r w:rsidR="005E465F" w:rsidRPr="00E80B75">
              <w:t>nquisitive</w:t>
            </w:r>
          </w:p>
          <w:p w:rsidR="005E465F" w:rsidRDefault="00AB48CA" w:rsidP="006B56D1">
            <w:pPr>
              <w:pStyle w:val="ListParagraph"/>
              <w:ind w:left="175"/>
            </w:pPr>
            <w:r>
              <w:t>O</w:t>
            </w:r>
            <w:r w:rsidR="005E465F" w:rsidRPr="00E80B75">
              <w:t>pen to feedback</w:t>
            </w:r>
          </w:p>
          <w:p w:rsidR="00292E3E" w:rsidRPr="006B56D1" w:rsidRDefault="00292E3E" w:rsidP="006B56D1">
            <w:pPr>
              <w:pStyle w:val="ListParagraph"/>
              <w:ind w:left="175"/>
            </w:pPr>
            <w:r>
              <w:t>Open to new experiences and challenges (sees change as an opportunity)</w:t>
            </w:r>
          </w:p>
        </w:tc>
      </w:tr>
      <w:tr w:rsidR="005E465F" w:rsidRPr="00E80B75" w:rsidTr="000721DC">
        <w:tc>
          <w:tcPr>
            <w:tcW w:w="2552" w:type="dxa"/>
            <w:vMerge/>
          </w:tcPr>
          <w:p w:rsidR="005E465F" w:rsidRPr="00E80B75" w:rsidRDefault="005E465F" w:rsidP="006B56D1">
            <w:pPr>
              <w:pStyle w:val="ListParagraph"/>
              <w:ind w:left="176"/>
            </w:pPr>
          </w:p>
        </w:tc>
        <w:tc>
          <w:tcPr>
            <w:tcW w:w="3118" w:type="dxa"/>
          </w:tcPr>
          <w:p w:rsidR="005E465F" w:rsidRPr="0063670F" w:rsidRDefault="005E465F" w:rsidP="006B56D1">
            <w:pPr>
              <w:pStyle w:val="ListParagraph"/>
              <w:ind w:left="34"/>
              <w:rPr>
                <w:b/>
                <w:szCs w:val="20"/>
              </w:rPr>
            </w:pPr>
            <w:r w:rsidRPr="0063670F">
              <w:rPr>
                <w:b/>
              </w:rPr>
              <w:t>Propensity to lead</w:t>
            </w:r>
          </w:p>
          <w:p w:rsidR="005E465F" w:rsidRPr="0063670F" w:rsidRDefault="005E465F" w:rsidP="006B56D1">
            <w:pPr>
              <w:pStyle w:val="ListParagraph"/>
              <w:ind w:left="34"/>
              <w:rPr>
                <w:i/>
              </w:rPr>
            </w:pPr>
            <w:r w:rsidRPr="0063670F">
              <w:rPr>
                <w:i/>
              </w:rPr>
              <w:t>Some scope for development</w:t>
            </w:r>
          </w:p>
        </w:tc>
        <w:tc>
          <w:tcPr>
            <w:tcW w:w="3828" w:type="dxa"/>
          </w:tcPr>
          <w:p w:rsidR="00AB48CA" w:rsidRDefault="005810FB" w:rsidP="006B56D1">
            <w:pPr>
              <w:pStyle w:val="ListParagraph"/>
              <w:ind w:left="175"/>
            </w:pPr>
            <w:r>
              <w:t>N</w:t>
            </w:r>
            <w:r w:rsidR="005E465F" w:rsidRPr="00E80B75">
              <w:t>ot afraid to take the lead</w:t>
            </w:r>
          </w:p>
          <w:p w:rsidR="00AB48CA" w:rsidRDefault="00AB48CA" w:rsidP="006B56D1">
            <w:pPr>
              <w:pStyle w:val="ListParagraph"/>
              <w:ind w:left="175"/>
            </w:pPr>
            <w:r>
              <w:t>C</w:t>
            </w:r>
            <w:r w:rsidR="00A66430">
              <w:t>omfortable with authority</w:t>
            </w:r>
          </w:p>
          <w:p w:rsidR="005E465F" w:rsidRPr="006B56D1" w:rsidRDefault="00AB48CA" w:rsidP="006B56D1">
            <w:pPr>
              <w:pStyle w:val="ListParagraph"/>
              <w:ind w:left="175"/>
            </w:pPr>
            <w:r>
              <w:t>I</w:t>
            </w:r>
            <w:r w:rsidR="005810FB" w:rsidRPr="00E80B75">
              <w:t>nfluential and inspiring team player</w:t>
            </w:r>
          </w:p>
        </w:tc>
      </w:tr>
      <w:tr w:rsidR="005E465F" w:rsidRPr="00E80B75" w:rsidTr="000721DC">
        <w:trPr>
          <w:trHeight w:val="675"/>
        </w:trPr>
        <w:tc>
          <w:tcPr>
            <w:tcW w:w="2552" w:type="dxa"/>
            <w:vMerge w:val="restart"/>
          </w:tcPr>
          <w:p w:rsidR="005E465F" w:rsidRPr="00E80B75" w:rsidRDefault="005E465F" w:rsidP="006B56D1">
            <w:pPr>
              <w:pStyle w:val="ListParagraph"/>
              <w:ind w:left="176"/>
            </w:pPr>
            <w:r w:rsidRPr="00E80B75">
              <w:rPr>
                <w:b/>
              </w:rPr>
              <w:t>Engagement</w:t>
            </w:r>
            <w:r w:rsidRPr="00E80B75">
              <w:t xml:space="preserve"> – s</w:t>
            </w:r>
            <w:r w:rsidRPr="0063670F">
              <w:rPr>
                <w:i/>
              </w:rPr>
              <w:t>trong commitment to the APS with application of discretionary effort to achieve objectives</w:t>
            </w:r>
          </w:p>
          <w:p w:rsidR="005E465F" w:rsidRPr="00E80B75" w:rsidRDefault="005E465F" w:rsidP="006B56D1">
            <w:pPr>
              <w:pStyle w:val="ListParagraph"/>
              <w:ind w:left="176"/>
            </w:pPr>
          </w:p>
        </w:tc>
        <w:tc>
          <w:tcPr>
            <w:tcW w:w="3118" w:type="dxa"/>
          </w:tcPr>
          <w:p w:rsidR="005E465F" w:rsidRPr="0063670F" w:rsidRDefault="005E465F" w:rsidP="006B56D1">
            <w:pPr>
              <w:pStyle w:val="ListParagraph"/>
              <w:ind w:left="34"/>
              <w:rPr>
                <w:b/>
                <w:szCs w:val="20"/>
              </w:rPr>
            </w:pPr>
            <w:r w:rsidRPr="0063670F">
              <w:rPr>
                <w:b/>
              </w:rPr>
              <w:t>Alignment with APS culture &amp; values</w:t>
            </w:r>
          </w:p>
          <w:p w:rsidR="005E465F" w:rsidRPr="00E80B75" w:rsidRDefault="005E465F" w:rsidP="006B56D1">
            <w:pPr>
              <w:pStyle w:val="ListParagraph"/>
              <w:ind w:left="34"/>
            </w:pPr>
          </w:p>
        </w:tc>
        <w:tc>
          <w:tcPr>
            <w:tcW w:w="3828" w:type="dxa"/>
          </w:tcPr>
          <w:p w:rsidR="005E465F" w:rsidRPr="006B56D1" w:rsidRDefault="00AB48CA" w:rsidP="006B56D1">
            <w:pPr>
              <w:pStyle w:val="ListParagraph"/>
              <w:ind w:left="175"/>
            </w:pPr>
            <w:r>
              <w:t>Commitment t</w:t>
            </w:r>
            <w:r w:rsidR="00C67274">
              <w:t xml:space="preserve">o the work of the APS or agency  Behaviours align with APS values </w:t>
            </w:r>
          </w:p>
        </w:tc>
      </w:tr>
      <w:tr w:rsidR="005E465F" w:rsidRPr="00E80B75" w:rsidTr="000721DC">
        <w:tc>
          <w:tcPr>
            <w:tcW w:w="2552" w:type="dxa"/>
            <w:vMerge/>
          </w:tcPr>
          <w:p w:rsidR="005E465F" w:rsidRPr="00E80B75" w:rsidRDefault="005E465F" w:rsidP="006B56D1">
            <w:pPr>
              <w:pStyle w:val="ListParagraph"/>
              <w:ind w:left="176"/>
            </w:pPr>
          </w:p>
        </w:tc>
        <w:tc>
          <w:tcPr>
            <w:tcW w:w="3118" w:type="dxa"/>
          </w:tcPr>
          <w:p w:rsidR="005E465F" w:rsidRPr="0063670F" w:rsidRDefault="005E465F" w:rsidP="006B56D1">
            <w:pPr>
              <w:pStyle w:val="ListParagraph"/>
              <w:ind w:left="34"/>
              <w:rPr>
                <w:b/>
              </w:rPr>
            </w:pPr>
            <w:r w:rsidRPr="0063670F">
              <w:rPr>
                <w:b/>
              </w:rPr>
              <w:t>Discretionary Effort</w:t>
            </w:r>
          </w:p>
        </w:tc>
        <w:tc>
          <w:tcPr>
            <w:tcW w:w="3828" w:type="dxa"/>
          </w:tcPr>
          <w:p w:rsidR="00E263D2" w:rsidRPr="006B56D1" w:rsidDel="005E465F" w:rsidRDefault="00AB48CA" w:rsidP="006B56D1">
            <w:pPr>
              <w:pStyle w:val="ListParagraph"/>
              <w:ind w:left="175"/>
            </w:pPr>
            <w:r>
              <w:t>G</w:t>
            </w:r>
            <w:r w:rsidR="005E465F">
              <w:t>o</w:t>
            </w:r>
            <w:r>
              <w:t>es</w:t>
            </w:r>
            <w:r w:rsidR="005E465F">
              <w:t xml:space="preserve"> above and beyond expectations to achieve goal</w:t>
            </w:r>
            <w:r w:rsidR="00A66430">
              <w:t>s</w:t>
            </w:r>
          </w:p>
        </w:tc>
      </w:tr>
      <w:tr w:rsidR="005E465F" w:rsidRPr="00E80B75" w:rsidTr="000721DC">
        <w:tc>
          <w:tcPr>
            <w:tcW w:w="2552" w:type="dxa"/>
            <w:vMerge/>
          </w:tcPr>
          <w:p w:rsidR="005E465F" w:rsidRPr="00E80B75" w:rsidRDefault="005E465F" w:rsidP="006B56D1">
            <w:pPr>
              <w:pStyle w:val="ListParagraph"/>
              <w:ind w:left="176"/>
            </w:pPr>
          </w:p>
        </w:tc>
        <w:tc>
          <w:tcPr>
            <w:tcW w:w="3118" w:type="dxa"/>
          </w:tcPr>
          <w:p w:rsidR="005E465F" w:rsidRPr="0063670F" w:rsidRDefault="005E465F" w:rsidP="009B2877">
            <w:pPr>
              <w:pStyle w:val="ListParagraph"/>
              <w:ind w:left="34"/>
              <w:rPr>
                <w:b/>
                <w:szCs w:val="20"/>
              </w:rPr>
            </w:pPr>
            <w:r w:rsidRPr="0063670F">
              <w:rPr>
                <w:b/>
              </w:rPr>
              <w:t>Environmental Fit</w:t>
            </w:r>
            <w:r w:rsidR="009B2877">
              <w:rPr>
                <w:rStyle w:val="FootnoteReference"/>
                <w:b/>
                <w:szCs w:val="20"/>
              </w:rPr>
              <w:footnoteReference w:id="1"/>
            </w:r>
          </w:p>
        </w:tc>
        <w:tc>
          <w:tcPr>
            <w:tcW w:w="3828" w:type="dxa"/>
            <w:shd w:val="clear" w:color="auto" w:fill="EEECE1" w:themeFill="background2"/>
          </w:tcPr>
          <w:p w:rsidR="005E465F" w:rsidRPr="006B56D1" w:rsidRDefault="005E465F" w:rsidP="006B56D1"/>
        </w:tc>
      </w:tr>
      <w:tr w:rsidR="005E465F" w:rsidRPr="00E80B75" w:rsidTr="000721DC">
        <w:tc>
          <w:tcPr>
            <w:tcW w:w="2552" w:type="dxa"/>
            <w:vMerge w:val="restart"/>
          </w:tcPr>
          <w:p w:rsidR="005E465F" w:rsidRPr="00E80B75" w:rsidRDefault="005E465F" w:rsidP="006B56D1">
            <w:pPr>
              <w:pStyle w:val="ListParagraph"/>
              <w:ind w:left="176"/>
            </w:pPr>
            <w:r w:rsidRPr="00E80B75">
              <w:rPr>
                <w:b/>
              </w:rPr>
              <w:t xml:space="preserve">Aspiration </w:t>
            </w:r>
            <w:r w:rsidRPr="00E80B75">
              <w:t xml:space="preserve">– </w:t>
            </w:r>
            <w:r w:rsidRPr="0063670F">
              <w:rPr>
                <w:i/>
              </w:rPr>
              <w:t>motivation and desire to rise to more senior positions</w:t>
            </w:r>
          </w:p>
          <w:p w:rsidR="005E465F" w:rsidRPr="00E80B75" w:rsidRDefault="005E465F" w:rsidP="006B56D1">
            <w:pPr>
              <w:pStyle w:val="ListParagraph"/>
              <w:ind w:left="176"/>
            </w:pPr>
          </w:p>
        </w:tc>
        <w:tc>
          <w:tcPr>
            <w:tcW w:w="3118" w:type="dxa"/>
          </w:tcPr>
          <w:p w:rsidR="005E465F" w:rsidRPr="0063670F" w:rsidRDefault="005E465F" w:rsidP="006B56D1">
            <w:pPr>
              <w:pStyle w:val="ListParagraph"/>
              <w:ind w:left="34"/>
              <w:rPr>
                <w:b/>
                <w:szCs w:val="20"/>
              </w:rPr>
            </w:pPr>
            <w:r w:rsidRPr="0063670F">
              <w:rPr>
                <w:b/>
              </w:rPr>
              <w:t>Motivation</w:t>
            </w:r>
          </w:p>
          <w:p w:rsidR="005E465F" w:rsidRPr="00E53FC9" w:rsidRDefault="005E465F" w:rsidP="006B56D1">
            <w:pPr>
              <w:pStyle w:val="ListParagraph"/>
              <w:ind w:left="34"/>
            </w:pPr>
          </w:p>
        </w:tc>
        <w:tc>
          <w:tcPr>
            <w:tcW w:w="3828" w:type="dxa"/>
          </w:tcPr>
          <w:p w:rsidR="00AB48CA" w:rsidRDefault="00AB48CA" w:rsidP="006B56D1">
            <w:pPr>
              <w:pStyle w:val="ListParagraph"/>
              <w:ind w:left="175"/>
            </w:pPr>
            <w:r>
              <w:t xml:space="preserve">Internally driven </w:t>
            </w:r>
          </w:p>
          <w:p w:rsidR="005E465F" w:rsidRPr="006B56D1" w:rsidRDefault="005E465F" w:rsidP="006B56D1">
            <w:pPr>
              <w:pStyle w:val="ListParagraph"/>
              <w:ind w:left="175"/>
            </w:pPr>
            <w:r w:rsidRPr="00E80B75">
              <w:t xml:space="preserve">Committed to </w:t>
            </w:r>
            <w:r w:rsidR="00AB48CA">
              <w:t xml:space="preserve">achieving </w:t>
            </w:r>
            <w:r w:rsidRPr="00E80B75">
              <w:t xml:space="preserve">outcomes </w:t>
            </w:r>
          </w:p>
        </w:tc>
      </w:tr>
      <w:bookmarkEnd w:id="13"/>
      <w:tr w:rsidR="005E465F" w:rsidRPr="00E80B75" w:rsidTr="000721DC">
        <w:tc>
          <w:tcPr>
            <w:tcW w:w="2552" w:type="dxa"/>
            <w:vMerge/>
          </w:tcPr>
          <w:p w:rsidR="005E465F" w:rsidRPr="00E80B75" w:rsidRDefault="005E465F" w:rsidP="00E81606">
            <w:pPr>
              <w:pStyle w:val="ListParagraph"/>
            </w:pPr>
          </w:p>
        </w:tc>
        <w:tc>
          <w:tcPr>
            <w:tcW w:w="3118" w:type="dxa"/>
          </w:tcPr>
          <w:p w:rsidR="005E465F" w:rsidRPr="0063670F" w:rsidRDefault="005E465F" w:rsidP="006B56D1">
            <w:pPr>
              <w:pStyle w:val="ListParagraph"/>
              <w:ind w:left="34"/>
              <w:rPr>
                <w:b/>
                <w:szCs w:val="20"/>
              </w:rPr>
            </w:pPr>
            <w:r w:rsidRPr="0063670F">
              <w:rPr>
                <w:b/>
              </w:rPr>
              <w:t>Career Aspiration</w:t>
            </w:r>
          </w:p>
        </w:tc>
        <w:tc>
          <w:tcPr>
            <w:tcW w:w="3828" w:type="dxa"/>
          </w:tcPr>
          <w:p w:rsidR="00E263D2" w:rsidRPr="00E80B75" w:rsidRDefault="00AB48CA" w:rsidP="006B56D1">
            <w:pPr>
              <w:pStyle w:val="ListParagraph"/>
              <w:ind w:left="175"/>
            </w:pPr>
            <w:r>
              <w:t>Ea</w:t>
            </w:r>
            <w:r w:rsidR="005E465F" w:rsidRPr="00E80B75">
              <w:t xml:space="preserve">ger to broaden experience and </w:t>
            </w:r>
            <w:r>
              <w:t>take on more complex roles</w:t>
            </w:r>
          </w:p>
        </w:tc>
      </w:tr>
    </w:tbl>
    <w:p w:rsidR="00167D1D" w:rsidRDefault="00AC418C" w:rsidP="00E81606">
      <w:pPr>
        <w:rPr>
          <w:b/>
          <w:i/>
        </w:rPr>
      </w:pPr>
      <w:r w:rsidRPr="0063670F">
        <w:rPr>
          <w:b/>
          <w:i/>
        </w:rPr>
        <w:t>Undertaking f</w:t>
      </w:r>
      <w:r w:rsidR="00167D1D" w:rsidRPr="0063670F">
        <w:rPr>
          <w:b/>
          <w:i/>
        </w:rPr>
        <w:t>ormal assessment</w:t>
      </w:r>
      <w:r w:rsidR="001A792B" w:rsidRPr="0063670F">
        <w:rPr>
          <w:b/>
          <w:i/>
        </w:rPr>
        <w:tab/>
      </w:r>
    </w:p>
    <w:p w:rsidR="00873A0D" w:rsidRPr="0063670F" w:rsidRDefault="00873A0D" w:rsidP="00E81606">
      <w:pPr>
        <w:rPr>
          <w:b/>
          <w:i/>
        </w:rPr>
      </w:pPr>
    </w:p>
    <w:p w:rsidR="00B24C03" w:rsidRDefault="00E66D0B" w:rsidP="00E81606">
      <w:r w:rsidRPr="00FC1148">
        <w:t xml:space="preserve">Formal assessment </w:t>
      </w:r>
      <w:r w:rsidR="00D30C47">
        <w:t xml:space="preserve">can be </w:t>
      </w:r>
      <w:r w:rsidRPr="00FC1148">
        <w:t xml:space="preserve">valuable </w:t>
      </w:r>
      <w:r w:rsidR="009835C8">
        <w:t>to</w:t>
      </w:r>
      <w:r w:rsidR="00D30C47">
        <w:t xml:space="preserve"> confirm an initial assessment of high potential and understand areas for </w:t>
      </w:r>
      <w:r w:rsidR="00A571E9">
        <w:t>development.</w:t>
      </w:r>
      <w:r w:rsidR="00D30C47">
        <w:t xml:space="preserve"> </w:t>
      </w:r>
    </w:p>
    <w:p w:rsidR="00B24C03" w:rsidRDefault="00B24C03" w:rsidP="00E81606"/>
    <w:p w:rsidR="00A571E9" w:rsidRDefault="005C2079" w:rsidP="00E81606">
      <w:r>
        <w:t>There are two types of formal assessment</w:t>
      </w:r>
      <w:r w:rsidR="00A571E9">
        <w:t>:</w:t>
      </w:r>
    </w:p>
    <w:p w:rsidR="00B24C03" w:rsidRPr="00E53FC9" w:rsidRDefault="00A571E9" w:rsidP="0063670F">
      <w:pPr>
        <w:pStyle w:val="ListParagraph"/>
        <w:numPr>
          <w:ilvl w:val="0"/>
          <w:numId w:val="8"/>
        </w:numPr>
      </w:pPr>
      <w:r w:rsidRPr="00772A2E">
        <w:rPr>
          <w:b/>
        </w:rPr>
        <w:t>Screening tools</w:t>
      </w:r>
      <w:r w:rsidRPr="00FC1148">
        <w:t xml:space="preserve"> – </w:t>
      </w:r>
      <w:r w:rsidR="00B24C03">
        <w:t xml:space="preserve">these are generally </w:t>
      </w:r>
      <w:r w:rsidRPr="00FC1148">
        <w:t xml:space="preserve">online questionnaires </w:t>
      </w:r>
      <w:r w:rsidR="00B24C03">
        <w:t xml:space="preserve">that can be </w:t>
      </w:r>
      <w:r w:rsidRPr="00FC1148">
        <w:t>validated with wider stakeholder input</w:t>
      </w:r>
      <w:r w:rsidR="00B24C03">
        <w:t>. These tools provide a quick, objective and consistent assessment</w:t>
      </w:r>
      <w:r w:rsidRPr="00FC1148">
        <w:t>.</w:t>
      </w:r>
    </w:p>
    <w:p w:rsidR="00A571E9" w:rsidRDefault="00B24C03" w:rsidP="00E81606">
      <w:pPr>
        <w:pStyle w:val="ListParagraph"/>
        <w:numPr>
          <w:ilvl w:val="0"/>
          <w:numId w:val="8"/>
        </w:numPr>
      </w:pPr>
      <w:r>
        <w:rPr>
          <w:b/>
        </w:rPr>
        <w:t xml:space="preserve">In-depth </w:t>
      </w:r>
      <w:r w:rsidR="00A571E9" w:rsidRPr="00B24C03">
        <w:rPr>
          <w:b/>
        </w:rPr>
        <w:t xml:space="preserve">assessment </w:t>
      </w:r>
      <w:r w:rsidRPr="000D0C01">
        <w:rPr>
          <w:b/>
        </w:rPr>
        <w:t>tools</w:t>
      </w:r>
      <w:r>
        <w:t xml:space="preserve"> – these are used when high selectivity is required and/or to inform development planning</w:t>
      </w:r>
      <w:r w:rsidR="00CC3A2E">
        <w:t>. These types of assessment</w:t>
      </w:r>
      <w:r w:rsidR="00F162E9">
        <w:t>s</w:t>
      </w:r>
      <w:r w:rsidR="00CC3A2E">
        <w:t xml:space="preserve"> include </w:t>
      </w:r>
      <w:r w:rsidR="00A571E9" w:rsidRPr="00FC1148">
        <w:t xml:space="preserve">task simulations, behavioural interviews </w:t>
      </w:r>
      <w:r w:rsidR="00CC3A2E">
        <w:t xml:space="preserve">and </w:t>
      </w:r>
      <w:r w:rsidR="00A571E9" w:rsidRPr="00FC1148">
        <w:t>personality assessments.</w:t>
      </w:r>
    </w:p>
    <w:p w:rsidR="009D4391" w:rsidRDefault="009D4391" w:rsidP="009D4391">
      <w:r w:rsidRPr="003504E2">
        <w:t xml:space="preserve">More information on formal assessments can be found in </w:t>
      </w:r>
      <w:hyperlink r:id="rId17" w:history="1">
        <w:r w:rsidRPr="003504E2">
          <w:rPr>
            <w:rStyle w:val="Hyperlink"/>
          </w:rPr>
          <w:t>the guide to formal assessment tools and methods</w:t>
        </w:r>
      </w:hyperlink>
      <w:r w:rsidR="003504E2">
        <w:rPr>
          <w:color w:val="0070C0"/>
        </w:rPr>
        <w:t>.</w:t>
      </w:r>
    </w:p>
    <w:p w:rsidR="00CC3A2E" w:rsidRPr="005E7235" w:rsidRDefault="00AC022A">
      <w:pPr>
        <w:pStyle w:val="Heading3"/>
      </w:pPr>
      <w:bookmarkStart w:id="14" w:name="_Toc427764863"/>
      <w:r w:rsidRPr="005E7235">
        <w:t>1</w:t>
      </w:r>
      <w:r w:rsidR="00CC3A2E" w:rsidRPr="005E7235">
        <w:t>.</w:t>
      </w:r>
      <w:r w:rsidR="00C628FD" w:rsidRPr="005E7235">
        <w:t>3</w:t>
      </w:r>
      <w:r w:rsidR="00CC3A2E" w:rsidRPr="005E7235">
        <w:t xml:space="preserve"> Bringing performance and potential together</w:t>
      </w:r>
      <w:bookmarkEnd w:id="14"/>
    </w:p>
    <w:p w:rsidR="008622F6" w:rsidRDefault="00FC3CF4" w:rsidP="0063670F">
      <w:pPr>
        <w:rPr>
          <w:b/>
        </w:rPr>
      </w:pPr>
      <w:r w:rsidRPr="0063670F">
        <w:rPr>
          <w:b/>
        </w:rPr>
        <w:t>1.</w:t>
      </w:r>
      <w:r w:rsidR="00C628FD" w:rsidRPr="0063670F">
        <w:rPr>
          <w:b/>
        </w:rPr>
        <w:t>3</w:t>
      </w:r>
      <w:r w:rsidRPr="0063670F">
        <w:rPr>
          <w:b/>
        </w:rPr>
        <w:t>.1 The nine-box grid</w:t>
      </w:r>
    </w:p>
    <w:p w:rsidR="00873A0D" w:rsidRPr="0063670F" w:rsidRDefault="00873A0D" w:rsidP="0063670F">
      <w:pPr>
        <w:rPr>
          <w:b/>
        </w:rPr>
      </w:pPr>
    </w:p>
    <w:p w:rsidR="00641336" w:rsidRDefault="00BB2249" w:rsidP="00E81606">
      <w:r>
        <w:t>A</w:t>
      </w:r>
      <w:r w:rsidR="00DF5E68">
        <w:t xml:space="preserve">ccurate assessment of </w:t>
      </w:r>
      <w:r>
        <w:t xml:space="preserve">an individual’s </w:t>
      </w:r>
      <w:r w:rsidR="00DF5E68">
        <w:t xml:space="preserve">performance and potential is </w:t>
      </w:r>
      <w:r w:rsidR="00C72F3F">
        <w:t>the first step</w:t>
      </w:r>
      <w:r w:rsidR="00F026C5">
        <w:t xml:space="preserve"> </w:t>
      </w:r>
      <w:r w:rsidR="00C72F3F">
        <w:t xml:space="preserve">in </w:t>
      </w:r>
      <w:r w:rsidR="00B36436">
        <w:t xml:space="preserve">a well-targeted </w:t>
      </w:r>
      <w:r w:rsidR="00F026C5">
        <w:t xml:space="preserve">talent </w:t>
      </w:r>
      <w:r w:rsidR="00DF5E68">
        <w:t xml:space="preserve">management </w:t>
      </w:r>
      <w:r w:rsidR="00F026C5">
        <w:t>process.</w:t>
      </w:r>
      <w:r w:rsidR="00DF5E68">
        <w:t xml:space="preserve"> </w:t>
      </w:r>
      <w:r w:rsidR="0026068D">
        <w:t xml:space="preserve"> However, it is only w</w:t>
      </w:r>
      <w:r w:rsidR="00DF5E68">
        <w:t>hen an i</w:t>
      </w:r>
      <w:r w:rsidR="000B56BB">
        <w:t>ndividual</w:t>
      </w:r>
      <w:r w:rsidR="00DF5E68">
        <w:t>’s</w:t>
      </w:r>
      <w:r w:rsidR="000B56BB">
        <w:t xml:space="preserve"> assessment </w:t>
      </w:r>
      <w:r w:rsidR="00DF5E68">
        <w:t xml:space="preserve">is </w:t>
      </w:r>
      <w:r w:rsidR="000B56BB">
        <w:t xml:space="preserve">considered </w:t>
      </w:r>
      <w:r w:rsidR="00DF5E68" w:rsidRPr="00EB4948">
        <w:rPr>
          <w:i/>
        </w:rPr>
        <w:t>in relation to</w:t>
      </w:r>
      <w:r w:rsidR="00DF5E68">
        <w:t xml:space="preserve"> the assessments of other individuals acro</w:t>
      </w:r>
      <w:r w:rsidR="00641336">
        <w:t>ss a segment of the workforce</w:t>
      </w:r>
      <w:r w:rsidR="008622F6">
        <w:t xml:space="preserve"> </w:t>
      </w:r>
      <w:r w:rsidR="0026068D">
        <w:t xml:space="preserve">that </w:t>
      </w:r>
      <w:r w:rsidR="00807B75">
        <w:t xml:space="preserve">important </w:t>
      </w:r>
      <w:r w:rsidR="00641336">
        <w:t xml:space="preserve">decisions </w:t>
      </w:r>
      <w:r w:rsidR="00DF5E68">
        <w:t>can be made</w:t>
      </w:r>
      <w:r w:rsidR="00B36436">
        <w:t xml:space="preserve"> by the senior management team</w:t>
      </w:r>
      <w:r w:rsidR="00EB4948">
        <w:t xml:space="preserve"> such as</w:t>
      </w:r>
      <w:r w:rsidR="00641336">
        <w:t>:</w:t>
      </w:r>
    </w:p>
    <w:p w:rsidR="00641336" w:rsidRDefault="00641336" w:rsidP="00E81606">
      <w:pPr>
        <w:pStyle w:val="ListParagraph"/>
        <w:numPr>
          <w:ilvl w:val="0"/>
          <w:numId w:val="1"/>
        </w:numPr>
      </w:pPr>
      <w:r w:rsidRPr="00BC4383">
        <w:t xml:space="preserve">Identifying likely </w:t>
      </w:r>
      <w:r w:rsidRPr="00B553E8">
        <w:t>successors for more senior/complex leadership roles</w:t>
      </w:r>
    </w:p>
    <w:p w:rsidR="00641336" w:rsidRDefault="00641336" w:rsidP="00E81606">
      <w:pPr>
        <w:pStyle w:val="ListParagraph"/>
        <w:numPr>
          <w:ilvl w:val="0"/>
          <w:numId w:val="1"/>
        </w:numPr>
      </w:pPr>
      <w:r w:rsidRPr="00B12A5B">
        <w:t xml:space="preserve">Identifying individuals who are most likely to benefit from </w:t>
      </w:r>
      <w:r w:rsidRPr="00E81606">
        <w:rPr>
          <w:b/>
        </w:rPr>
        <w:t>targeted development</w:t>
      </w:r>
    </w:p>
    <w:p w:rsidR="00641336" w:rsidRDefault="00641336" w:rsidP="00E81606">
      <w:pPr>
        <w:pStyle w:val="ListParagraph"/>
        <w:numPr>
          <w:ilvl w:val="0"/>
          <w:numId w:val="1"/>
        </w:numPr>
      </w:pPr>
      <w:r>
        <w:t xml:space="preserve">Identifying gaps where </w:t>
      </w:r>
      <w:r w:rsidRPr="00E81606">
        <w:rPr>
          <w:b/>
        </w:rPr>
        <w:t>strategic external recruitment</w:t>
      </w:r>
      <w:r>
        <w:t xml:space="preserve"> may be required</w:t>
      </w:r>
    </w:p>
    <w:p w:rsidR="00641336" w:rsidRPr="00B12A5B" w:rsidRDefault="00641336" w:rsidP="00E81606">
      <w:pPr>
        <w:pStyle w:val="ListParagraph"/>
        <w:numPr>
          <w:ilvl w:val="0"/>
          <w:numId w:val="1"/>
        </w:numPr>
      </w:pPr>
      <w:r w:rsidRPr="00B12A5B">
        <w:t xml:space="preserve">Identifying individuals within a workforce who are </w:t>
      </w:r>
      <w:r w:rsidRPr="00E81606">
        <w:rPr>
          <w:b/>
        </w:rPr>
        <w:t>critical to retain</w:t>
      </w:r>
      <w:r w:rsidR="009835C8" w:rsidRPr="00E81606">
        <w:rPr>
          <w:b/>
        </w:rPr>
        <w:t>.</w:t>
      </w:r>
    </w:p>
    <w:p w:rsidR="008622F6" w:rsidRDefault="008150B4" w:rsidP="00E81606">
      <w:r>
        <w:t xml:space="preserve">A useful tool for </w:t>
      </w:r>
      <w:r w:rsidR="00DF5E68">
        <w:t xml:space="preserve">plotting individual </w:t>
      </w:r>
      <w:r>
        <w:t>assessment</w:t>
      </w:r>
      <w:r w:rsidR="00DF5E68">
        <w:t xml:space="preserve">s across a cohort </w:t>
      </w:r>
      <w:r>
        <w:t>is the nine-box grid</w:t>
      </w:r>
      <w:r w:rsidR="00DF5E68">
        <w:t xml:space="preserve">, which was originally developed by McKinsey for General Electric. </w:t>
      </w:r>
      <w:r w:rsidR="009D4391">
        <w:t xml:space="preserve"> </w:t>
      </w:r>
      <w:r w:rsidR="009D4391" w:rsidRPr="003504E2">
        <w:t xml:space="preserve">The full </w:t>
      </w:r>
      <w:hyperlink r:id="rId18" w:history="1">
        <w:r w:rsidR="009D4391" w:rsidRPr="003504E2">
          <w:rPr>
            <w:rStyle w:val="Hyperlink"/>
          </w:rPr>
          <w:t xml:space="preserve">APS nine-box grid </w:t>
        </w:r>
      </w:hyperlink>
      <w:r w:rsidR="009D4391" w:rsidRPr="003504E2">
        <w:rPr>
          <w:color w:val="0070C0"/>
        </w:rPr>
        <w:t xml:space="preserve"> </w:t>
      </w:r>
      <w:r w:rsidR="009D4391" w:rsidRPr="003504E2">
        <w:t>can be found in the Talent Management Toolkit.</w:t>
      </w:r>
    </w:p>
    <w:p w:rsidR="0063670F" w:rsidRDefault="0063670F">
      <w:pPr>
        <w:spacing w:after="0" w:line="240" w:lineRule="auto"/>
        <w:contextualSpacing w:val="0"/>
      </w:pPr>
      <w:r>
        <w:br w:type="page"/>
      </w:r>
    </w:p>
    <w:p w:rsidR="00ED46A0" w:rsidRDefault="00ED46A0" w:rsidP="00E81606">
      <w:pPr>
        <w:rPr>
          <w:b/>
          <w:i/>
        </w:rPr>
      </w:pPr>
      <w:r w:rsidRPr="00FD2E56">
        <w:rPr>
          <w:b/>
        </w:rPr>
        <w:t xml:space="preserve">Figure </w:t>
      </w:r>
      <w:r w:rsidR="009835C8" w:rsidRPr="00FD2E56">
        <w:rPr>
          <w:b/>
        </w:rPr>
        <w:t>3</w:t>
      </w:r>
      <w:r w:rsidRPr="00FD2E56">
        <w:rPr>
          <w:b/>
        </w:rPr>
        <w:t>:</w:t>
      </w:r>
      <w:r w:rsidRPr="0063670F">
        <w:rPr>
          <w:b/>
          <w:i/>
        </w:rPr>
        <w:t xml:space="preserve"> </w:t>
      </w:r>
      <w:r w:rsidRPr="00FD2E56">
        <w:t>APS Nine-Box Grid</w:t>
      </w:r>
    </w:p>
    <w:p w:rsidR="004A6296" w:rsidRDefault="004A6296" w:rsidP="00E81606">
      <w:pPr>
        <w:rPr>
          <w:b/>
          <w:i/>
        </w:rPr>
      </w:pPr>
    </w:p>
    <w:p w:rsidR="00A025C3" w:rsidRDefault="00F548B8" w:rsidP="00F90500">
      <w:pPr>
        <w:jc w:val="center"/>
        <w:rPr>
          <w:rFonts w:asciiTheme="minorHAnsi" w:eastAsiaTheme="majorEastAsia" w:hAnsiTheme="minorHAnsi" w:cstheme="minorHAnsi"/>
        </w:rPr>
      </w:pPr>
      <w:r>
        <w:rPr>
          <w:rFonts w:asciiTheme="minorHAnsi" w:eastAsiaTheme="majorEastAsia" w:hAnsiTheme="minorHAnsi" w:cstheme="minorHAnsi"/>
          <w:noProof/>
          <w:lang w:eastAsia="en-AU"/>
        </w:rPr>
        <w:drawing>
          <wp:inline distT="0" distB="0" distL="0" distR="0" wp14:anchorId="1C96E20C" wp14:editId="636AA42C">
            <wp:extent cx="5153025" cy="2674561"/>
            <wp:effectExtent l="0" t="0" r="0" b="0"/>
            <wp:docPr id="2" name="Picture 2" descr="A nine box grid demonstrating the placement of individual's depending on their demonstrated performance on the X axis and their assessed potential on the Y axis.  " title="APS Nine-Box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56075" cy="2676144"/>
                    </a:xfrm>
                    <a:prstGeom prst="rect">
                      <a:avLst/>
                    </a:prstGeom>
                  </pic:spPr>
                </pic:pic>
              </a:graphicData>
            </a:graphic>
          </wp:inline>
        </w:drawing>
      </w:r>
    </w:p>
    <w:p w:rsidR="00A025C3" w:rsidRDefault="00A025C3" w:rsidP="00F90500">
      <w:pPr>
        <w:jc w:val="center"/>
        <w:rPr>
          <w:sz w:val="18"/>
          <w:szCs w:val="18"/>
        </w:rPr>
      </w:pPr>
      <w:r w:rsidRPr="00FD2E56">
        <w:rPr>
          <w:b/>
          <w:sz w:val="18"/>
          <w:szCs w:val="18"/>
        </w:rPr>
        <w:t xml:space="preserve">Performance: </w:t>
      </w:r>
      <w:r w:rsidRPr="00FD2E56">
        <w:rPr>
          <w:i/>
          <w:sz w:val="18"/>
          <w:szCs w:val="18"/>
        </w:rPr>
        <w:t>An individual’s success at delivering on role objectives in current and past roles.  Performance is an assessment of what a person delivers and how they deliver (within the context of the APS values).</w:t>
      </w:r>
    </w:p>
    <w:p w:rsidR="00A025C3" w:rsidRPr="00FD2E56" w:rsidRDefault="00A025C3" w:rsidP="00F90500">
      <w:pPr>
        <w:jc w:val="center"/>
        <w:rPr>
          <w:sz w:val="18"/>
          <w:szCs w:val="18"/>
        </w:rPr>
      </w:pPr>
      <w:r w:rsidRPr="00FD2E56">
        <w:rPr>
          <w:b/>
          <w:sz w:val="18"/>
          <w:szCs w:val="18"/>
        </w:rPr>
        <w:t>Potential:</w:t>
      </w:r>
      <w:r>
        <w:rPr>
          <w:sz w:val="18"/>
          <w:szCs w:val="18"/>
        </w:rPr>
        <w:t xml:space="preserve"> </w:t>
      </w:r>
      <w:r w:rsidRPr="00FD2E56">
        <w:rPr>
          <w:i/>
          <w:sz w:val="18"/>
          <w:szCs w:val="18"/>
        </w:rPr>
        <w:t>The likelihood that an individual can work successfully and effectively in an expanded role, particularly the ability to work in an increasingly complex and ambiguous environment.</w:t>
      </w:r>
    </w:p>
    <w:p w:rsidR="004A6296" w:rsidRDefault="004A6296" w:rsidP="00E81606">
      <w:pPr>
        <w:rPr>
          <w:b/>
        </w:rPr>
      </w:pPr>
    </w:p>
    <w:p w:rsidR="008622F6" w:rsidRDefault="008622F6" w:rsidP="00E81606">
      <w:pPr>
        <w:rPr>
          <w:b/>
        </w:rPr>
      </w:pPr>
      <w:r w:rsidRPr="00E81606">
        <w:rPr>
          <w:b/>
        </w:rPr>
        <w:t>1.</w:t>
      </w:r>
      <w:r w:rsidR="00C628FD" w:rsidRPr="00E81606">
        <w:rPr>
          <w:b/>
        </w:rPr>
        <w:t>3</w:t>
      </w:r>
      <w:r w:rsidRPr="00E81606">
        <w:rPr>
          <w:b/>
        </w:rPr>
        <w:t>.2 Using the grid</w:t>
      </w:r>
      <w:r w:rsidR="006D406A" w:rsidRPr="00E81606">
        <w:rPr>
          <w:b/>
        </w:rPr>
        <w:t>: talented employees</w:t>
      </w:r>
    </w:p>
    <w:p w:rsidR="00873A0D" w:rsidRPr="00E81606" w:rsidRDefault="00873A0D" w:rsidP="00E81606">
      <w:pPr>
        <w:rPr>
          <w:b/>
        </w:rPr>
      </w:pPr>
    </w:p>
    <w:p w:rsidR="0026068D" w:rsidRDefault="0026068D" w:rsidP="00E81606">
      <w:r>
        <w:t>Plotting individual assessments on a nine box grid will paint a picture of a group as a whole, be it a cohort across the APS or within an agency, division or team.</w:t>
      </w:r>
    </w:p>
    <w:p w:rsidR="00CD5969" w:rsidRDefault="00CD5969" w:rsidP="00E81606"/>
    <w:p w:rsidR="003C69D0" w:rsidRPr="006D406A" w:rsidRDefault="0026068D" w:rsidP="00E81606">
      <w:r>
        <w:t>I</w:t>
      </w:r>
      <w:r w:rsidR="003C69D0">
        <w:t xml:space="preserve">t is sensible to </w:t>
      </w:r>
      <w:r w:rsidR="003C69D0" w:rsidRPr="00772A2E">
        <w:t xml:space="preserve">focus </w:t>
      </w:r>
      <w:r w:rsidR="003C69D0" w:rsidRPr="00E53FC9">
        <w:rPr>
          <w:b/>
        </w:rPr>
        <w:t>talent management</w:t>
      </w:r>
      <w:r w:rsidR="00822C22">
        <w:rPr>
          <w:b/>
        </w:rPr>
        <w:t xml:space="preserve"> discussions</w:t>
      </w:r>
      <w:r w:rsidR="003C69D0" w:rsidRPr="00E53FC9">
        <w:rPr>
          <w:b/>
        </w:rPr>
        <w:t xml:space="preserve"> </w:t>
      </w:r>
      <w:r w:rsidR="003C69D0">
        <w:t xml:space="preserve">on </w:t>
      </w:r>
      <w:r>
        <w:t xml:space="preserve">the </w:t>
      </w:r>
      <w:r w:rsidR="003C69D0">
        <w:t xml:space="preserve">individuals </w:t>
      </w:r>
      <w:r w:rsidR="003C69D0" w:rsidRPr="00772A2E">
        <w:t xml:space="preserve">with </w:t>
      </w:r>
      <w:r w:rsidR="003C69D0">
        <w:t>the h</w:t>
      </w:r>
      <w:r w:rsidR="003C69D0" w:rsidRPr="00772A2E">
        <w:t>igh</w:t>
      </w:r>
      <w:r w:rsidR="003C69D0">
        <w:t>est</w:t>
      </w:r>
      <w:r w:rsidR="003C69D0" w:rsidRPr="00772A2E">
        <w:t xml:space="preserve"> performance and potential </w:t>
      </w:r>
      <w:r w:rsidR="003C69D0" w:rsidRPr="00E53FC9">
        <w:rPr>
          <w:b/>
        </w:rPr>
        <w:t>(top talent),</w:t>
      </w:r>
      <w:r w:rsidR="003C69D0" w:rsidRPr="00772A2E">
        <w:t xml:space="preserve"> </w:t>
      </w:r>
      <w:r>
        <w:t xml:space="preserve">as well as </w:t>
      </w:r>
      <w:r w:rsidR="003C69D0" w:rsidRPr="00772A2E">
        <w:t>those w</w:t>
      </w:r>
      <w:r w:rsidR="003C69D0">
        <w:t>ho show strong signs of r</w:t>
      </w:r>
      <w:r w:rsidR="003C69D0" w:rsidRPr="00772A2E">
        <w:t>each</w:t>
      </w:r>
      <w:r w:rsidR="003C69D0">
        <w:t xml:space="preserve">ing </w:t>
      </w:r>
      <w:r w:rsidR="003C69D0" w:rsidRPr="00772A2E">
        <w:t xml:space="preserve">the top </w:t>
      </w:r>
      <w:r w:rsidR="003C69D0">
        <w:t>talent ran</w:t>
      </w:r>
      <w:r w:rsidR="003C69D0" w:rsidRPr="00772A2E">
        <w:t xml:space="preserve">king </w:t>
      </w:r>
      <w:r w:rsidR="003C69D0" w:rsidRPr="00E53FC9">
        <w:rPr>
          <w:b/>
        </w:rPr>
        <w:t>(emerging potentials and high achievers).</w:t>
      </w:r>
      <w:r w:rsidR="00CD5969">
        <w:t xml:space="preserve"> </w:t>
      </w:r>
      <w:r w:rsidR="00807B75">
        <w:t xml:space="preserve"> This will ensure that talent </w:t>
      </w:r>
      <w:r w:rsidR="002335CF">
        <w:t>processes</w:t>
      </w:r>
      <w:r w:rsidR="00807B75">
        <w:t xml:space="preserve"> have a strong and single-minded focus on developing, retaining and deploying the individuals who have been identified as the most critical to future </w:t>
      </w:r>
      <w:r w:rsidR="00737FC9">
        <w:t>agency</w:t>
      </w:r>
      <w:r w:rsidR="00807B75">
        <w:t xml:space="preserve"> success.  </w:t>
      </w:r>
      <w:r w:rsidR="002335CF">
        <w:t xml:space="preserve">Further guidance on </w:t>
      </w:r>
      <w:hyperlink w:anchor="_2._Talent_Development" w:history="1">
        <w:r w:rsidR="002335CF" w:rsidRPr="001B25E2">
          <w:rPr>
            <w:rStyle w:val="Hyperlink"/>
            <w:b/>
          </w:rPr>
          <w:t>developing</w:t>
        </w:r>
      </w:hyperlink>
      <w:r w:rsidR="004E42AE">
        <w:rPr>
          <w:color w:val="FF0000"/>
        </w:rPr>
        <w:t xml:space="preserve"> </w:t>
      </w:r>
      <w:r w:rsidR="002335CF">
        <w:t xml:space="preserve">and </w:t>
      </w:r>
      <w:hyperlink w:anchor="_3._Talent_Engagement" w:history="1">
        <w:r w:rsidR="002335CF" w:rsidRPr="001B25E2">
          <w:rPr>
            <w:rStyle w:val="Hyperlink"/>
            <w:b/>
          </w:rPr>
          <w:t>engaging</w:t>
        </w:r>
      </w:hyperlink>
      <w:r w:rsidR="002335CF">
        <w:t xml:space="preserve"> talented employees is provided </w:t>
      </w:r>
      <w:r w:rsidR="004E42AE">
        <w:t>lat</w:t>
      </w:r>
      <w:r w:rsidR="004E42AE" w:rsidRPr="00161B43">
        <w:t>e</w:t>
      </w:r>
      <w:r w:rsidR="00A557AC" w:rsidRPr="00161B43">
        <w:t>r</w:t>
      </w:r>
      <w:r w:rsidR="004E42AE">
        <w:t xml:space="preserve"> in this document</w:t>
      </w:r>
      <w:r w:rsidR="002335CF">
        <w:t xml:space="preserve">. </w:t>
      </w:r>
      <w:r w:rsidR="009E6873">
        <w:t xml:space="preserve">A discussion prompt for debriefing individuals identified as talent on their placement in the nine box grid and further clarifying their career goals is found </w:t>
      </w:r>
      <w:r w:rsidR="004E42AE">
        <w:t>in the</w:t>
      </w:r>
      <w:r w:rsidR="009E6873" w:rsidRPr="00E53FC9">
        <w:rPr>
          <w:b/>
          <w:color w:val="0070C0"/>
        </w:rPr>
        <w:t xml:space="preserve"> </w:t>
      </w:r>
      <w:hyperlink r:id="rId20" w:history="1">
        <w:r w:rsidR="001108F5" w:rsidRPr="00A50523">
          <w:rPr>
            <w:rStyle w:val="Hyperlink"/>
            <w:b/>
          </w:rPr>
          <w:t>Guide to career conversations</w:t>
        </w:r>
      </w:hyperlink>
      <w:r w:rsidR="009E6873" w:rsidRPr="00393F91">
        <w:t xml:space="preserve">. </w:t>
      </w:r>
    </w:p>
    <w:p w:rsidR="003D7C3C" w:rsidRDefault="003D7C3C" w:rsidP="00E81606"/>
    <w:p w:rsidR="006D406A" w:rsidRDefault="006D406A" w:rsidP="00E81606">
      <w:pPr>
        <w:rPr>
          <w:b/>
        </w:rPr>
      </w:pPr>
      <w:r w:rsidRPr="00E81606">
        <w:rPr>
          <w:b/>
        </w:rPr>
        <w:t xml:space="preserve">1.3.3 Using the grid: </w:t>
      </w:r>
      <w:r w:rsidR="005B4F06" w:rsidRPr="00E81606">
        <w:rPr>
          <w:b/>
        </w:rPr>
        <w:t>other employees</w:t>
      </w:r>
    </w:p>
    <w:p w:rsidR="00873A0D" w:rsidRPr="00E81606" w:rsidRDefault="00873A0D" w:rsidP="00E81606">
      <w:pPr>
        <w:rPr>
          <w:b/>
        </w:rPr>
      </w:pPr>
    </w:p>
    <w:p w:rsidR="006D406A" w:rsidRPr="00E81606" w:rsidRDefault="006D406A" w:rsidP="00E81606">
      <w:r w:rsidRPr="00E81606">
        <w:t>Plotting individual assessments on the nine box grid will also highlight individuals who do not currently fall into the talent categories. These individuals would not normally be considered through talent management mechanisms. However, their placement on the grid provides useful information for managers to consider in their general workforce planning and performance management processes. The assessments can help fine-tune the management practices that will best support an individual to contribute their best.</w:t>
      </w:r>
    </w:p>
    <w:p w:rsidR="00CE4A12" w:rsidRPr="00E81606" w:rsidRDefault="00CE4A12" w:rsidP="00E81606"/>
    <w:p w:rsidR="000F1A52" w:rsidRDefault="000F1A52" w:rsidP="00E81606"/>
    <w:p w:rsidR="00CD5969" w:rsidRPr="00E81606" w:rsidRDefault="00CD5969" w:rsidP="00E81606">
      <w:r w:rsidRPr="00E81606">
        <w:t xml:space="preserve">For example, ‘proven performers’ </w:t>
      </w:r>
      <w:r w:rsidR="003D7C3C" w:rsidRPr="00E81606">
        <w:t xml:space="preserve">are high performing individuals who are not rated as high potential.  </w:t>
      </w:r>
      <w:r w:rsidR="00CE4A12" w:rsidRPr="00E81606">
        <w:t xml:space="preserve">These are employees who may not aspire to more senior roles or have the ability to contribute at a more senior level, however their performance makes a significant contribution to the </w:t>
      </w:r>
      <w:r w:rsidR="00737FC9" w:rsidRPr="00E81606">
        <w:t>agency,</w:t>
      </w:r>
      <w:r w:rsidR="00CE4A12" w:rsidRPr="00E81606">
        <w:t xml:space="preserve"> they may have deep expertise and they are highly valued for their contribution at level. Agencies may wish to consider how they keep these important contributors engaged through</w:t>
      </w:r>
      <w:r w:rsidRPr="00E81606">
        <w:t>:</w:t>
      </w:r>
    </w:p>
    <w:p w:rsidR="00CD5969" w:rsidRPr="00E80B75" w:rsidRDefault="00CD5969" w:rsidP="00E81606">
      <w:pPr>
        <w:pStyle w:val="ListParagraph"/>
        <w:numPr>
          <w:ilvl w:val="0"/>
          <w:numId w:val="15"/>
        </w:numPr>
      </w:pPr>
      <w:r w:rsidRPr="00E80B75">
        <w:t xml:space="preserve">Recognising and rewarding </w:t>
      </w:r>
      <w:r w:rsidR="00822C22">
        <w:t xml:space="preserve">their </w:t>
      </w:r>
      <w:r w:rsidRPr="00E80B75">
        <w:t>contribution</w:t>
      </w:r>
    </w:p>
    <w:p w:rsidR="00CD5969" w:rsidRPr="00E80B75" w:rsidRDefault="00DF448C" w:rsidP="00E81606">
      <w:pPr>
        <w:pStyle w:val="ListParagraph"/>
        <w:numPr>
          <w:ilvl w:val="0"/>
          <w:numId w:val="15"/>
        </w:numPr>
      </w:pPr>
      <w:r>
        <w:t>Providing opportunities for professional development</w:t>
      </w:r>
    </w:p>
    <w:p w:rsidR="00CD5969" w:rsidRPr="00E80B75" w:rsidRDefault="00CD5969" w:rsidP="00E81606">
      <w:pPr>
        <w:pStyle w:val="ListParagraph"/>
        <w:numPr>
          <w:ilvl w:val="0"/>
          <w:numId w:val="15"/>
        </w:numPr>
      </w:pPr>
      <w:r w:rsidRPr="00E80B75">
        <w:t>Understanding aspirations for lateral movement</w:t>
      </w:r>
      <w:r w:rsidR="00141F3B">
        <w:t>.</w:t>
      </w:r>
      <w:r w:rsidRPr="00E80B75">
        <w:t xml:space="preserve"> </w:t>
      </w:r>
    </w:p>
    <w:p w:rsidR="00334906" w:rsidRPr="00161B43" w:rsidRDefault="00334906" w:rsidP="00334906">
      <w:pPr>
        <w:keepNext/>
        <w:keepLines/>
      </w:pPr>
      <w:r>
        <w:t xml:space="preserve">At the other end of the scale, for individuals in the ‘strongest concern’ category there is a need for firm and decisive management action. </w:t>
      </w:r>
      <w:r w:rsidRPr="00161B43">
        <w:t xml:space="preserve">This includes accurately understanding the nature of the employee’s performance shortcomings and then taking steps to address them. In the first instance, the manager must engage the employee on the </w:t>
      </w:r>
      <w:r w:rsidR="00A557AC" w:rsidRPr="00161B43">
        <w:t>issues,</w:t>
      </w:r>
      <w:r w:rsidRPr="00161B43">
        <w:t xml:space="preserve"> providing honest and clear feedback. They then need to set goals and expectations around a return to effective performance, ensure appropriate training is provided, and monitor progress. </w:t>
      </w:r>
    </w:p>
    <w:p w:rsidR="00334906" w:rsidRPr="00161B43" w:rsidRDefault="00334906" w:rsidP="00334906">
      <w:pPr>
        <w:keepNext/>
        <w:keepLines/>
      </w:pPr>
    </w:p>
    <w:p w:rsidR="00334906" w:rsidRPr="00A61590" w:rsidRDefault="00A557AC" w:rsidP="00334906">
      <w:pPr>
        <w:keepNext/>
        <w:keepLines/>
        <w:rPr>
          <w:b/>
          <w:color w:val="0070C0"/>
        </w:rPr>
      </w:pPr>
      <w:r w:rsidRPr="00161B43">
        <w:t>If performance does not improve</w:t>
      </w:r>
      <w:r w:rsidR="00334906" w:rsidRPr="00161B43">
        <w:t>,</w:t>
      </w:r>
      <w:r w:rsidR="00334906">
        <w:t xml:space="preserve"> agency </w:t>
      </w:r>
      <w:hyperlink r:id="rId21" w:history="1">
        <w:r w:rsidR="00334906" w:rsidRPr="00B06972">
          <w:rPr>
            <w:rStyle w:val="Hyperlink"/>
            <w:b/>
          </w:rPr>
          <w:t>underperformance processes</w:t>
        </w:r>
      </w:hyperlink>
      <w:r w:rsidR="00C93507">
        <w:t xml:space="preserve"> </w:t>
      </w:r>
      <w:r w:rsidR="00334906">
        <w:t xml:space="preserve">should be commenced. This may result in reassignment of the individual to another role, reclassification or </w:t>
      </w:r>
      <w:hyperlink r:id="rId22" w:history="1">
        <w:r w:rsidR="00334906" w:rsidRPr="00B06972">
          <w:rPr>
            <w:rStyle w:val="Hyperlink"/>
            <w:b/>
          </w:rPr>
          <w:t>termination</w:t>
        </w:r>
      </w:hyperlink>
      <w:r w:rsidR="00B06972">
        <w:rPr>
          <w:b/>
          <w:color w:val="0070C0"/>
        </w:rPr>
        <w:t>.</w:t>
      </w:r>
    </w:p>
    <w:p w:rsidR="00334906" w:rsidRDefault="00334906" w:rsidP="00334906"/>
    <w:p w:rsidR="00334906" w:rsidRPr="000D0C01" w:rsidRDefault="00334906" w:rsidP="00334906">
      <w:pPr>
        <w:rPr>
          <w:rFonts w:asciiTheme="minorHAnsi" w:eastAsiaTheme="majorEastAsia" w:hAnsiTheme="minorHAnsi" w:cstheme="minorHAnsi"/>
          <w:b/>
          <w:bCs/>
          <w:color w:val="0070C0"/>
        </w:rPr>
      </w:pPr>
      <w:r>
        <w:t xml:space="preserve">A set of manager discussion prompts for each of the nine-box grid categories is provided </w:t>
      </w:r>
      <w:r w:rsidR="00F548B8">
        <w:t xml:space="preserve">in the </w:t>
      </w:r>
      <w:hyperlink r:id="rId23" w:history="1">
        <w:r w:rsidR="00F548B8" w:rsidRPr="00A50523">
          <w:rPr>
            <w:rStyle w:val="Hyperlink"/>
            <w:rFonts w:asciiTheme="minorHAnsi" w:eastAsiaTheme="majorEastAsia" w:hAnsiTheme="minorHAnsi" w:cstheme="minorHAnsi"/>
            <w:b/>
            <w:bCs/>
          </w:rPr>
          <w:t>G</w:t>
        </w:r>
        <w:r w:rsidR="001108F5" w:rsidRPr="00A50523">
          <w:rPr>
            <w:rStyle w:val="Hyperlink"/>
            <w:rFonts w:asciiTheme="minorHAnsi" w:eastAsiaTheme="majorEastAsia" w:hAnsiTheme="minorHAnsi" w:cstheme="minorHAnsi"/>
            <w:b/>
            <w:bCs/>
          </w:rPr>
          <w:t>uide to career conversations</w:t>
        </w:r>
      </w:hyperlink>
      <w:r w:rsidR="00F548B8" w:rsidRPr="00F90500">
        <w:rPr>
          <w:rFonts w:asciiTheme="minorHAnsi" w:eastAsiaTheme="majorEastAsia" w:hAnsiTheme="minorHAnsi" w:cstheme="minorHAnsi"/>
          <w:bCs/>
        </w:rPr>
        <w:t>.</w:t>
      </w:r>
    </w:p>
    <w:p w:rsidR="003C69D0" w:rsidRDefault="003C69D0" w:rsidP="00E81606"/>
    <w:p w:rsidR="00B553E8" w:rsidRDefault="00B553E8" w:rsidP="00E81606">
      <w:r>
        <w:br w:type="page"/>
      </w:r>
    </w:p>
    <w:p w:rsidR="00597BE3" w:rsidRPr="00D420A0" w:rsidRDefault="00597BE3" w:rsidP="00E81606">
      <w:pPr>
        <w:pStyle w:val="Heading2"/>
      </w:pPr>
      <w:bookmarkStart w:id="15" w:name="_2._Talent_Development"/>
      <w:bookmarkStart w:id="16" w:name="_Toc427764864"/>
      <w:bookmarkEnd w:id="15"/>
      <w:r w:rsidRPr="00D420A0">
        <w:t>2. Talent Development</w:t>
      </w:r>
      <w:bookmarkEnd w:id="16"/>
    </w:p>
    <w:p w:rsidR="00597BE3" w:rsidRDefault="00597BE3">
      <w:pPr>
        <w:pStyle w:val="Heading3"/>
        <w:rPr>
          <w:bCs/>
          <w:sz w:val="22"/>
          <w:szCs w:val="22"/>
        </w:rPr>
      </w:pPr>
      <w:bookmarkStart w:id="17" w:name="_Toc427764865"/>
      <w:r>
        <w:t>2.1 The role of development</w:t>
      </w:r>
      <w:bookmarkEnd w:id="17"/>
    </w:p>
    <w:p w:rsidR="00597BE3" w:rsidRDefault="00597BE3" w:rsidP="00E81606">
      <w:r>
        <w:t xml:space="preserve">Although </w:t>
      </w:r>
      <w:r w:rsidR="00083CBF">
        <w:t>talented</w:t>
      </w:r>
      <w:r>
        <w:t xml:space="preserve"> individuals have been assessed as having the capacity to move into roles of greater complexity, ambiguity and scale in the future, they may not yet have the full capability required for those roles.  For example, an individual may have highly developed technical skills but require stronger leadership and management skills.</w:t>
      </w:r>
    </w:p>
    <w:p w:rsidR="00E81606" w:rsidRDefault="00E81606" w:rsidP="00E81606"/>
    <w:p w:rsidR="00597BE3" w:rsidRDefault="00597BE3" w:rsidP="00E81606">
      <w:r>
        <w:t xml:space="preserve">As such, an important element in </w:t>
      </w:r>
      <w:r w:rsidR="009444E1">
        <w:t>a</w:t>
      </w:r>
      <w:r>
        <w:t xml:space="preserve"> talent management </w:t>
      </w:r>
      <w:r w:rsidR="009444E1">
        <w:t xml:space="preserve">process </w:t>
      </w:r>
      <w:r>
        <w:t xml:space="preserve">is </w:t>
      </w:r>
      <w:r w:rsidR="009444E1">
        <w:t xml:space="preserve">working with a high potential individual to </w:t>
      </w:r>
      <w:r>
        <w:t>pinpoint areas for targeted development</w:t>
      </w:r>
      <w:r w:rsidR="009444E1">
        <w:t xml:space="preserve"> and </w:t>
      </w:r>
      <w:r>
        <w:t>find</w:t>
      </w:r>
      <w:r w:rsidR="009444E1">
        <w:t>ing</w:t>
      </w:r>
      <w:r>
        <w:t xml:space="preserve"> the right development option</w:t>
      </w:r>
      <w:r w:rsidR="009444E1">
        <w:t>.</w:t>
      </w:r>
      <w:r>
        <w:t xml:space="preserve"> </w:t>
      </w:r>
    </w:p>
    <w:p w:rsidR="00E81606" w:rsidRDefault="00E81606" w:rsidP="00E81606"/>
    <w:p w:rsidR="00597BE3" w:rsidRDefault="00597BE3" w:rsidP="00E81606">
      <w:pPr>
        <w:rPr>
          <w:lang w:val="en" w:eastAsia="en-AU"/>
        </w:rPr>
      </w:pPr>
      <w:r>
        <w:t xml:space="preserve">The notion of </w:t>
      </w:r>
      <w:r w:rsidR="00311AB0">
        <w:t>accelerated</w:t>
      </w:r>
      <w:r>
        <w:rPr>
          <w:lang w:val="en" w:eastAsia="en-AU"/>
        </w:rPr>
        <w:t xml:space="preserve"> growth is an important consideration in high potential development. </w:t>
      </w:r>
      <w:r w:rsidR="009835C8">
        <w:rPr>
          <w:lang w:val="en" w:eastAsia="en-AU"/>
        </w:rPr>
        <w:t>O</w:t>
      </w:r>
      <w:r>
        <w:rPr>
          <w:lang w:val="en" w:eastAsia="en-AU"/>
        </w:rPr>
        <w:t>ffering opportunities that stretch the individual</w:t>
      </w:r>
      <w:r w:rsidR="009835C8">
        <w:rPr>
          <w:lang w:val="en" w:eastAsia="en-AU"/>
        </w:rPr>
        <w:t xml:space="preserve"> may get them ready for a future role faster</w:t>
      </w:r>
      <w:r>
        <w:rPr>
          <w:lang w:val="en" w:eastAsia="en-AU"/>
        </w:rPr>
        <w:t xml:space="preserve">. This can be beneficial for the </w:t>
      </w:r>
      <w:r w:rsidR="00737FC9">
        <w:rPr>
          <w:lang w:val="en" w:eastAsia="en-AU"/>
        </w:rPr>
        <w:t xml:space="preserve">agency </w:t>
      </w:r>
      <w:r>
        <w:rPr>
          <w:lang w:val="en" w:eastAsia="en-AU"/>
        </w:rPr>
        <w:t>and attractive to high potential individuals who are fast and agile learners.  However, speed of development needs to be weighed against the depth and breadth of experience required to be successful and thrive in a more senior and more complex role.</w:t>
      </w:r>
    </w:p>
    <w:p w:rsidR="00597BE3" w:rsidRDefault="00597BE3">
      <w:pPr>
        <w:pStyle w:val="Heading3"/>
      </w:pPr>
      <w:bookmarkStart w:id="18" w:name="_Toc427764866"/>
      <w:r>
        <w:t>2.2 Types of development</w:t>
      </w:r>
      <w:bookmarkEnd w:id="18"/>
    </w:p>
    <w:p w:rsidR="00597BE3" w:rsidRPr="00D420A0" w:rsidRDefault="00597BE3" w:rsidP="00E81606">
      <w:pPr>
        <w:rPr>
          <w:rFonts w:eastAsiaTheme="minorHAnsi"/>
        </w:rPr>
      </w:pPr>
      <w:r w:rsidRPr="00D420A0">
        <w:t>An integrated approach to development based on the 70:20:10</w:t>
      </w:r>
      <w:r w:rsidR="00F74579">
        <w:t xml:space="preserve"> </w:t>
      </w:r>
      <w:r w:rsidRPr="00D420A0">
        <w:t>model is likely to achieve the best developmental outcomes</w:t>
      </w:r>
      <w:r w:rsidR="00091FCA">
        <w:rPr>
          <w:rStyle w:val="EndnoteReference"/>
          <w:rFonts w:asciiTheme="minorHAnsi" w:hAnsiTheme="minorHAnsi" w:cstheme="minorHAnsi"/>
        </w:rPr>
        <w:endnoteReference w:id="13"/>
      </w:r>
      <w:r w:rsidR="00091FCA" w:rsidRPr="00D420A0">
        <w:t>:</w:t>
      </w:r>
    </w:p>
    <w:p w:rsidR="00597BE3" w:rsidRPr="00D420A0" w:rsidRDefault="00597BE3" w:rsidP="00E81606">
      <w:pPr>
        <w:pStyle w:val="ListParagraph"/>
        <w:numPr>
          <w:ilvl w:val="0"/>
          <w:numId w:val="16"/>
        </w:numPr>
      </w:pPr>
      <w:r w:rsidRPr="00D420A0">
        <w:t>70% of learning is gained from experience (e.g. on the job experience, tasks and problem solving)</w:t>
      </w:r>
    </w:p>
    <w:p w:rsidR="00597BE3" w:rsidRPr="00D420A0" w:rsidRDefault="00597BE3" w:rsidP="00E81606">
      <w:pPr>
        <w:pStyle w:val="ListParagraph"/>
        <w:numPr>
          <w:ilvl w:val="0"/>
          <w:numId w:val="16"/>
        </w:numPr>
      </w:pPr>
      <w:r w:rsidRPr="00D420A0">
        <w:t>20% of learning is gained through relationships (e.g. feedback and interpersonal learning)</w:t>
      </w:r>
    </w:p>
    <w:p w:rsidR="00597BE3" w:rsidRPr="00D420A0" w:rsidRDefault="00597BE3" w:rsidP="00E81606">
      <w:pPr>
        <w:pStyle w:val="ListParagraph"/>
        <w:numPr>
          <w:ilvl w:val="0"/>
          <w:numId w:val="16"/>
        </w:numPr>
      </w:pPr>
      <w:r w:rsidRPr="00D420A0">
        <w:t>10% of learning is gained through formal learning programs</w:t>
      </w:r>
      <w:r w:rsidR="00141F3B">
        <w:t>.</w:t>
      </w:r>
    </w:p>
    <w:p w:rsidR="00597BE3" w:rsidRPr="00D420A0" w:rsidRDefault="00597BE3" w:rsidP="00E81606">
      <w:r w:rsidRPr="00D420A0">
        <w:t xml:space="preserve">Effective development activities should be challenging and take the individual outside their comfort zone. Those identified as high potential are likely to gain real benefits from this; as </w:t>
      </w:r>
      <w:r w:rsidR="00D038E9">
        <w:t>keen</w:t>
      </w:r>
      <w:r w:rsidRPr="00D420A0">
        <w:t xml:space="preserve"> learners, high potentials should respond </w:t>
      </w:r>
      <w:r w:rsidR="00D038E9">
        <w:t xml:space="preserve">well </w:t>
      </w:r>
      <w:r w:rsidRPr="00D420A0">
        <w:t xml:space="preserve">to </w:t>
      </w:r>
      <w:r w:rsidR="00D038E9">
        <w:t xml:space="preserve">intensive </w:t>
      </w:r>
      <w:r w:rsidRPr="00D420A0">
        <w:t>development.</w:t>
      </w:r>
    </w:p>
    <w:p w:rsidR="00873A0D" w:rsidRDefault="00873A0D">
      <w:pPr>
        <w:spacing w:after="0" w:line="240" w:lineRule="auto"/>
        <w:contextualSpacing w:val="0"/>
      </w:pPr>
      <w:r>
        <w:br w:type="page"/>
      </w:r>
    </w:p>
    <w:p w:rsidR="00597BE3" w:rsidRDefault="00597BE3" w:rsidP="00E81606">
      <w:r w:rsidRPr="00D420A0">
        <w:t>To maximise learning gains, development should incorporate elements from each of these types</w:t>
      </w:r>
      <w:r w:rsidR="00FB5F24">
        <w:t>:</w:t>
      </w:r>
    </w:p>
    <w:p w:rsidR="00FB5F24" w:rsidRDefault="00FB5F24" w:rsidP="00E8160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Description of 70, 20, 10 principle of development"/>
        <w:tblDescription w:val="This is a table presenting some development options within each category of the 70/20/10 principle of development.  Where 70% is suggested to be on the job learning, 20% is learning through others and 10% is formal learning."/>
      </w:tblPr>
      <w:tblGrid>
        <w:gridCol w:w="3261"/>
        <w:gridCol w:w="2835"/>
        <w:gridCol w:w="2835"/>
      </w:tblGrid>
      <w:tr w:rsidR="00597BE3" w:rsidRPr="0063670F" w:rsidTr="0031410B">
        <w:trPr>
          <w:tblHeader/>
        </w:trPr>
        <w:tc>
          <w:tcPr>
            <w:tcW w:w="3261" w:type="dxa"/>
            <w:shd w:val="clear" w:color="auto" w:fill="000000"/>
            <w:tcMar>
              <w:top w:w="0" w:type="dxa"/>
              <w:left w:w="108" w:type="dxa"/>
              <w:bottom w:w="0" w:type="dxa"/>
              <w:right w:w="108" w:type="dxa"/>
            </w:tcMar>
            <w:hideMark/>
          </w:tcPr>
          <w:p w:rsidR="00597BE3" w:rsidRPr="0063670F" w:rsidRDefault="00597BE3" w:rsidP="00E81606">
            <w:pPr>
              <w:rPr>
                <w:rFonts w:eastAsiaTheme="minorHAnsi"/>
                <w:b/>
              </w:rPr>
            </w:pPr>
            <w:r w:rsidRPr="0063670F">
              <w:rPr>
                <w:b/>
              </w:rPr>
              <w:t>On the job learning</w:t>
            </w:r>
          </w:p>
          <w:p w:rsidR="00597BE3" w:rsidRPr="0063670F" w:rsidRDefault="00597BE3" w:rsidP="00E81606">
            <w:pPr>
              <w:rPr>
                <w:rFonts w:eastAsiaTheme="minorHAnsi"/>
                <w:b/>
              </w:rPr>
            </w:pPr>
            <w:r w:rsidRPr="0063670F">
              <w:rPr>
                <w:b/>
              </w:rPr>
              <w:t>(70%)</w:t>
            </w:r>
          </w:p>
        </w:tc>
        <w:tc>
          <w:tcPr>
            <w:tcW w:w="2835" w:type="dxa"/>
            <w:shd w:val="clear" w:color="auto" w:fill="000000"/>
            <w:tcMar>
              <w:top w:w="0" w:type="dxa"/>
              <w:left w:w="108" w:type="dxa"/>
              <w:bottom w:w="0" w:type="dxa"/>
              <w:right w:w="108" w:type="dxa"/>
            </w:tcMar>
            <w:hideMark/>
          </w:tcPr>
          <w:p w:rsidR="00597BE3" w:rsidRPr="0063670F" w:rsidRDefault="00597BE3" w:rsidP="00E81606">
            <w:pPr>
              <w:rPr>
                <w:rFonts w:eastAsiaTheme="minorHAnsi"/>
                <w:b/>
              </w:rPr>
            </w:pPr>
            <w:r w:rsidRPr="0063670F">
              <w:rPr>
                <w:b/>
              </w:rPr>
              <w:t>Learning through others (20%)</w:t>
            </w:r>
          </w:p>
        </w:tc>
        <w:tc>
          <w:tcPr>
            <w:tcW w:w="2835" w:type="dxa"/>
            <w:shd w:val="clear" w:color="auto" w:fill="000000"/>
            <w:tcMar>
              <w:top w:w="0" w:type="dxa"/>
              <w:left w:w="108" w:type="dxa"/>
              <w:bottom w:w="0" w:type="dxa"/>
              <w:right w:w="108" w:type="dxa"/>
            </w:tcMar>
            <w:hideMark/>
          </w:tcPr>
          <w:p w:rsidR="00597BE3" w:rsidRPr="0063670F" w:rsidRDefault="00597BE3" w:rsidP="00E81606">
            <w:pPr>
              <w:rPr>
                <w:rFonts w:eastAsiaTheme="minorHAnsi"/>
                <w:b/>
              </w:rPr>
            </w:pPr>
            <w:r w:rsidRPr="0063670F">
              <w:rPr>
                <w:b/>
              </w:rPr>
              <w:t>Formal learning (10%)</w:t>
            </w:r>
          </w:p>
        </w:tc>
      </w:tr>
      <w:tr w:rsidR="00597BE3" w:rsidRPr="00D420A0" w:rsidTr="0031410B">
        <w:trPr>
          <w:trHeight w:val="1839"/>
        </w:trPr>
        <w:tc>
          <w:tcPr>
            <w:tcW w:w="3261" w:type="dxa"/>
            <w:shd w:val="clear" w:color="auto" w:fill="FFFFFF"/>
            <w:tcMar>
              <w:top w:w="0" w:type="dxa"/>
              <w:left w:w="108" w:type="dxa"/>
              <w:bottom w:w="0" w:type="dxa"/>
              <w:right w:w="108" w:type="dxa"/>
            </w:tcMar>
            <w:hideMark/>
          </w:tcPr>
          <w:p w:rsidR="00597BE3" w:rsidRPr="00E81606" w:rsidRDefault="00597BE3" w:rsidP="0063670F">
            <w:pPr>
              <w:pStyle w:val="ListParagraph"/>
              <w:numPr>
                <w:ilvl w:val="0"/>
                <w:numId w:val="17"/>
              </w:numPr>
              <w:ind w:left="318" w:hanging="284"/>
              <w:rPr>
                <w:rFonts w:eastAsiaTheme="minorHAnsi"/>
              </w:rPr>
            </w:pPr>
            <w:r w:rsidRPr="00E53FC9">
              <w:t>Being part of a working group, committee, or taskforce</w:t>
            </w:r>
          </w:p>
          <w:p w:rsidR="00597BE3" w:rsidRPr="00E53FC9" w:rsidRDefault="00597BE3" w:rsidP="0063670F">
            <w:pPr>
              <w:pStyle w:val="ListParagraph"/>
              <w:numPr>
                <w:ilvl w:val="0"/>
                <w:numId w:val="17"/>
              </w:numPr>
              <w:ind w:left="318" w:hanging="284"/>
            </w:pPr>
            <w:r w:rsidRPr="00E53FC9">
              <w:t>Taking on new responsibilities or a new project</w:t>
            </w:r>
          </w:p>
          <w:p w:rsidR="00597BE3" w:rsidRPr="00E53FC9" w:rsidRDefault="00597BE3" w:rsidP="0063670F">
            <w:pPr>
              <w:pStyle w:val="ListParagraph"/>
              <w:numPr>
                <w:ilvl w:val="0"/>
                <w:numId w:val="17"/>
              </w:numPr>
              <w:ind w:left="318" w:hanging="284"/>
            </w:pPr>
            <w:r w:rsidRPr="00E53FC9">
              <w:t>Secondments outside the APS or with another APS agency</w:t>
            </w:r>
          </w:p>
          <w:p w:rsidR="00597BE3" w:rsidRPr="00E81606" w:rsidRDefault="00597BE3" w:rsidP="0063670F">
            <w:pPr>
              <w:pStyle w:val="ListParagraph"/>
              <w:numPr>
                <w:ilvl w:val="0"/>
                <w:numId w:val="17"/>
              </w:numPr>
              <w:ind w:left="318" w:hanging="284"/>
              <w:rPr>
                <w:rFonts w:eastAsiaTheme="minorHAnsi"/>
              </w:rPr>
            </w:pPr>
            <w:r w:rsidRPr="00E53FC9">
              <w:t>Representational activities</w:t>
            </w:r>
          </w:p>
        </w:tc>
        <w:tc>
          <w:tcPr>
            <w:tcW w:w="2835" w:type="dxa"/>
            <w:shd w:val="clear" w:color="auto" w:fill="FFFFFF"/>
            <w:tcMar>
              <w:top w:w="0" w:type="dxa"/>
              <w:left w:w="108" w:type="dxa"/>
              <w:bottom w:w="0" w:type="dxa"/>
              <w:right w:w="108" w:type="dxa"/>
            </w:tcMar>
            <w:hideMark/>
          </w:tcPr>
          <w:p w:rsidR="00597BE3" w:rsidRPr="00E81606" w:rsidRDefault="00597BE3" w:rsidP="0063670F">
            <w:pPr>
              <w:pStyle w:val="ListParagraph"/>
              <w:numPr>
                <w:ilvl w:val="0"/>
                <w:numId w:val="18"/>
              </w:numPr>
              <w:ind w:left="459" w:hanging="426"/>
              <w:rPr>
                <w:rFonts w:eastAsiaTheme="minorHAnsi"/>
              </w:rPr>
            </w:pPr>
            <w:r w:rsidRPr="00E53FC9">
              <w:t>Mentoring</w:t>
            </w:r>
          </w:p>
          <w:p w:rsidR="00597BE3" w:rsidRPr="00E53FC9" w:rsidRDefault="00597BE3" w:rsidP="0063670F">
            <w:pPr>
              <w:pStyle w:val="ListParagraph"/>
              <w:numPr>
                <w:ilvl w:val="0"/>
                <w:numId w:val="18"/>
              </w:numPr>
              <w:ind w:left="459" w:hanging="426"/>
            </w:pPr>
            <w:r w:rsidRPr="00E53FC9">
              <w:t>Coaching</w:t>
            </w:r>
          </w:p>
          <w:p w:rsidR="00597BE3" w:rsidRPr="00E53FC9" w:rsidRDefault="00597BE3" w:rsidP="0063670F">
            <w:pPr>
              <w:pStyle w:val="ListParagraph"/>
              <w:numPr>
                <w:ilvl w:val="0"/>
                <w:numId w:val="18"/>
              </w:numPr>
              <w:ind w:left="459" w:hanging="426"/>
            </w:pPr>
            <w:r w:rsidRPr="00E53FC9">
              <w:t>Career counselling</w:t>
            </w:r>
          </w:p>
          <w:p w:rsidR="00597BE3" w:rsidRPr="00E81606" w:rsidRDefault="00597BE3" w:rsidP="0063670F">
            <w:pPr>
              <w:pStyle w:val="ListParagraph"/>
              <w:numPr>
                <w:ilvl w:val="0"/>
                <w:numId w:val="18"/>
              </w:numPr>
              <w:ind w:left="459" w:hanging="426"/>
              <w:rPr>
                <w:rFonts w:eastAsiaTheme="minorHAnsi"/>
              </w:rPr>
            </w:pPr>
            <w:r w:rsidRPr="00E53FC9">
              <w:t>Manager feedback</w:t>
            </w:r>
          </w:p>
        </w:tc>
        <w:tc>
          <w:tcPr>
            <w:tcW w:w="2835" w:type="dxa"/>
            <w:shd w:val="clear" w:color="auto" w:fill="FFFFFF"/>
            <w:tcMar>
              <w:top w:w="0" w:type="dxa"/>
              <w:left w:w="108" w:type="dxa"/>
              <w:bottom w:w="0" w:type="dxa"/>
              <w:right w:w="108" w:type="dxa"/>
            </w:tcMar>
          </w:tcPr>
          <w:p w:rsidR="00597BE3" w:rsidRPr="00E81606" w:rsidRDefault="00597BE3" w:rsidP="0063670F">
            <w:pPr>
              <w:pStyle w:val="ListParagraph"/>
              <w:numPr>
                <w:ilvl w:val="0"/>
                <w:numId w:val="18"/>
              </w:numPr>
              <w:ind w:left="317" w:hanging="284"/>
              <w:rPr>
                <w:rFonts w:eastAsiaTheme="minorHAnsi"/>
              </w:rPr>
            </w:pPr>
            <w:r w:rsidRPr="00E53FC9">
              <w:t>Academic study</w:t>
            </w:r>
          </w:p>
          <w:p w:rsidR="00597BE3" w:rsidRPr="00E53FC9" w:rsidRDefault="00597BE3" w:rsidP="0063670F">
            <w:pPr>
              <w:pStyle w:val="ListParagraph"/>
              <w:numPr>
                <w:ilvl w:val="0"/>
                <w:numId w:val="18"/>
              </w:numPr>
              <w:ind w:left="317" w:hanging="284"/>
            </w:pPr>
            <w:r w:rsidRPr="00E53FC9">
              <w:t>APS learning programs (e.g. leadership &amp; talent development programs)</w:t>
            </w:r>
          </w:p>
          <w:p w:rsidR="00597BE3" w:rsidRPr="00E53FC9" w:rsidRDefault="00597BE3" w:rsidP="0063670F">
            <w:pPr>
              <w:pStyle w:val="ListParagraph"/>
              <w:numPr>
                <w:ilvl w:val="0"/>
                <w:numId w:val="18"/>
              </w:numPr>
              <w:ind w:left="317" w:hanging="284"/>
            </w:pPr>
            <w:r w:rsidRPr="00E53FC9">
              <w:t>External learning programs</w:t>
            </w:r>
          </w:p>
          <w:p w:rsidR="00597BE3" w:rsidRPr="00E53FC9" w:rsidRDefault="00597BE3" w:rsidP="00E81606">
            <w:pPr>
              <w:pStyle w:val="ListParagraph"/>
              <w:numPr>
                <w:ilvl w:val="0"/>
                <w:numId w:val="18"/>
              </w:numPr>
              <w:ind w:left="317" w:hanging="284"/>
            </w:pPr>
            <w:r w:rsidRPr="00E53FC9">
              <w:t>eLearning</w:t>
            </w:r>
          </w:p>
        </w:tc>
      </w:tr>
    </w:tbl>
    <w:p w:rsidR="000721DC" w:rsidRDefault="000721DC" w:rsidP="000721DC"/>
    <w:p w:rsidR="00597BE3" w:rsidRPr="00D420A0" w:rsidRDefault="00597BE3">
      <w:pPr>
        <w:pStyle w:val="Heading3"/>
      </w:pPr>
      <w:bookmarkStart w:id="19" w:name="_Toc427764867"/>
      <w:r w:rsidRPr="00D420A0">
        <w:t xml:space="preserve">2.3 Planning for </w:t>
      </w:r>
      <w:r w:rsidR="009835C8">
        <w:t>d</w:t>
      </w:r>
      <w:r w:rsidRPr="00D420A0">
        <w:t>evelopment</w:t>
      </w:r>
      <w:bookmarkEnd w:id="19"/>
    </w:p>
    <w:p w:rsidR="00FB5F24" w:rsidRDefault="00597BE3" w:rsidP="00E81606">
      <w:r w:rsidRPr="00D420A0">
        <w:t xml:space="preserve">Career </w:t>
      </w:r>
      <w:r w:rsidR="00FB5F24">
        <w:t xml:space="preserve">and development </w:t>
      </w:r>
      <w:r w:rsidRPr="00D420A0">
        <w:t xml:space="preserve">conversations with high potential </w:t>
      </w:r>
      <w:r w:rsidR="00FB5F24">
        <w:t xml:space="preserve">individuals are important </w:t>
      </w:r>
      <w:r w:rsidR="009835C8">
        <w:t>to</w:t>
      </w:r>
      <w:r w:rsidR="00FB5F24">
        <w:t xml:space="preserve"> understand: </w:t>
      </w:r>
    </w:p>
    <w:p w:rsidR="00FB5F24" w:rsidRPr="00D420A0" w:rsidRDefault="00FB5F24" w:rsidP="00E81606">
      <w:pPr>
        <w:pStyle w:val="ListParagraph"/>
        <w:numPr>
          <w:ilvl w:val="0"/>
          <w:numId w:val="19"/>
        </w:numPr>
      </w:pPr>
      <w:r w:rsidRPr="00D420A0">
        <w:t>Aspirations and how these relate to business need</w:t>
      </w:r>
      <w:r w:rsidR="001E1ED2">
        <w:t xml:space="preserve"> and critical roles </w:t>
      </w:r>
    </w:p>
    <w:p w:rsidR="00FB5F24" w:rsidRPr="00D420A0" w:rsidRDefault="00FB5F24" w:rsidP="00E81606">
      <w:pPr>
        <w:pStyle w:val="ListParagraph"/>
        <w:numPr>
          <w:ilvl w:val="0"/>
          <w:numId w:val="19"/>
        </w:numPr>
      </w:pPr>
      <w:r w:rsidRPr="00D420A0">
        <w:t>Motivators, strengths &amp; weaknesses</w:t>
      </w:r>
    </w:p>
    <w:p w:rsidR="00FB5F24" w:rsidRPr="00D420A0" w:rsidRDefault="00FB5F24" w:rsidP="00E81606">
      <w:pPr>
        <w:pStyle w:val="ListParagraph"/>
        <w:numPr>
          <w:ilvl w:val="0"/>
          <w:numId w:val="19"/>
        </w:numPr>
      </w:pPr>
      <w:r>
        <w:t>L</w:t>
      </w:r>
      <w:r w:rsidRPr="00D420A0">
        <w:t>earning needs</w:t>
      </w:r>
    </w:p>
    <w:p w:rsidR="00FB5F24" w:rsidRPr="00D420A0" w:rsidRDefault="00FB5F24" w:rsidP="00E81606">
      <w:pPr>
        <w:pStyle w:val="ListParagraph"/>
        <w:numPr>
          <w:ilvl w:val="0"/>
          <w:numId w:val="19"/>
        </w:numPr>
      </w:pPr>
      <w:r w:rsidRPr="00D420A0">
        <w:t>Development options</w:t>
      </w:r>
    </w:p>
    <w:p w:rsidR="00FB5F24" w:rsidRPr="00D420A0" w:rsidRDefault="00FB5F24" w:rsidP="00E81606">
      <w:pPr>
        <w:pStyle w:val="ListParagraph"/>
        <w:numPr>
          <w:ilvl w:val="0"/>
          <w:numId w:val="19"/>
        </w:numPr>
      </w:pPr>
      <w:r w:rsidRPr="00D420A0">
        <w:t>Timelines, including those for monitoring and review</w:t>
      </w:r>
      <w:r w:rsidR="009835C8">
        <w:t>.</w:t>
      </w:r>
    </w:p>
    <w:p w:rsidR="00FB5F24" w:rsidRDefault="00FB5F24" w:rsidP="00E81606">
      <w:r w:rsidRPr="00D420A0">
        <w:t>The</w:t>
      </w:r>
      <w:r>
        <w:t>se</w:t>
      </w:r>
      <w:r w:rsidRPr="00D420A0">
        <w:t xml:space="preserve"> conversations should take into account </w:t>
      </w:r>
      <w:r>
        <w:t xml:space="preserve">development needs identified through </w:t>
      </w:r>
      <w:r w:rsidRPr="00D420A0">
        <w:t>formal or informal assessment</w:t>
      </w:r>
      <w:r>
        <w:t>s</w:t>
      </w:r>
      <w:r w:rsidR="00D038E9">
        <w:t>.</w:t>
      </w:r>
    </w:p>
    <w:p w:rsidR="00FB5F24" w:rsidRDefault="00FB5F24" w:rsidP="00E81606"/>
    <w:p w:rsidR="00FB5F24" w:rsidRDefault="00FB5F24" w:rsidP="00E81606">
      <w:r>
        <w:t>Managers are best placed to conduct these conversations</w:t>
      </w:r>
      <w:r w:rsidR="00D038E9">
        <w:t>.</w:t>
      </w:r>
      <w:r w:rsidR="00D038E9" w:rsidRPr="00D038E9">
        <w:t xml:space="preserve"> </w:t>
      </w:r>
      <w:r w:rsidR="00D038E9" w:rsidRPr="00D420A0">
        <w:t>Manager guides for career conversations with high potential talent can be found</w:t>
      </w:r>
      <w:r w:rsidR="00F548B8">
        <w:t xml:space="preserve"> in the</w:t>
      </w:r>
      <w:r w:rsidR="00D038E9" w:rsidRPr="00D420A0">
        <w:t xml:space="preserve"> </w:t>
      </w:r>
      <w:hyperlink r:id="rId24" w:history="1">
        <w:r w:rsidR="00D038E9" w:rsidRPr="00A50523">
          <w:rPr>
            <w:rStyle w:val="Hyperlink"/>
            <w:b/>
            <w:bCs/>
          </w:rPr>
          <w:t>Guide to Career Conversations</w:t>
        </w:r>
      </w:hyperlink>
      <w:r w:rsidR="00F548B8">
        <w:t>.</w:t>
      </w:r>
    </w:p>
    <w:p w:rsidR="001E1ED2" w:rsidRDefault="001E1ED2" w:rsidP="00E81606"/>
    <w:p w:rsidR="001E1ED2" w:rsidRDefault="001E1ED2" w:rsidP="00E81606">
      <w:r>
        <w:t xml:space="preserve">Drawing on the </w:t>
      </w:r>
      <w:r w:rsidRPr="00D420A0">
        <w:t>career conversation</w:t>
      </w:r>
      <w:r>
        <w:t xml:space="preserve">, an </w:t>
      </w:r>
      <w:r w:rsidRPr="00D420A0">
        <w:t>individual development plan</w:t>
      </w:r>
      <w:r>
        <w:t xml:space="preserve"> </w:t>
      </w:r>
      <w:r w:rsidR="00077316">
        <w:t xml:space="preserve">can be </w:t>
      </w:r>
      <w:r>
        <w:t xml:space="preserve">constructed. </w:t>
      </w:r>
      <w:r w:rsidR="00141F3B">
        <w:t xml:space="preserve">The plan should build useful skills and experience based on future critical roles and the individual’s aspirations. </w:t>
      </w:r>
      <w:r w:rsidR="00822C22">
        <w:t xml:space="preserve">This plan is usually fed into senior management discussions about talent so that there is clarity about </w:t>
      </w:r>
      <w:r w:rsidR="009444E1">
        <w:t xml:space="preserve">an </w:t>
      </w:r>
      <w:r w:rsidR="00822C22">
        <w:t>individual</w:t>
      </w:r>
      <w:r w:rsidR="009444E1">
        <w:t xml:space="preserve">’s development goals and agreement to the </w:t>
      </w:r>
      <w:r w:rsidR="003E4B99">
        <w:t>investment being made.</w:t>
      </w:r>
    </w:p>
    <w:p w:rsidR="003E4B99" w:rsidRDefault="003E4B99" w:rsidP="00E81606"/>
    <w:p w:rsidR="00597BE3" w:rsidRPr="00F90500" w:rsidRDefault="001E1ED2" w:rsidP="00E81606">
      <w:pPr>
        <w:rPr>
          <w:color w:val="FF0000"/>
        </w:rPr>
      </w:pPr>
      <w:r>
        <w:t>M</w:t>
      </w:r>
      <w:r w:rsidR="00597BE3" w:rsidRPr="00D420A0">
        <w:t xml:space="preserve">ore detail </w:t>
      </w:r>
      <w:r w:rsidR="009444E1">
        <w:t>on</w:t>
      </w:r>
      <w:r w:rsidR="00597BE3" w:rsidRPr="00D420A0">
        <w:t xml:space="preserve"> development plan</w:t>
      </w:r>
      <w:r w:rsidR="00CA655F">
        <w:t xml:space="preserve">ning can be found </w:t>
      </w:r>
      <w:r w:rsidR="00F548B8">
        <w:t xml:space="preserve">in </w:t>
      </w:r>
      <w:hyperlink r:id="rId25" w:history="1">
        <w:r w:rsidR="00597BE3" w:rsidRPr="00143C66">
          <w:rPr>
            <w:rStyle w:val="Hyperlink"/>
            <w:b/>
            <w:bCs/>
          </w:rPr>
          <w:t>A guide to learning on the job in the APS</w:t>
        </w:r>
      </w:hyperlink>
      <w:r w:rsidR="00F548B8" w:rsidRPr="00F90500">
        <w:rPr>
          <w:bCs/>
        </w:rPr>
        <w:t>.</w:t>
      </w:r>
    </w:p>
    <w:p w:rsidR="00F74579" w:rsidRDefault="00F74579">
      <w:pPr>
        <w:spacing w:after="0" w:line="240" w:lineRule="auto"/>
        <w:contextualSpacing w:val="0"/>
        <w:rPr>
          <w:b/>
          <w:sz w:val="24"/>
          <w:szCs w:val="24"/>
        </w:rPr>
      </w:pPr>
      <w:r>
        <w:br w:type="page"/>
      </w:r>
    </w:p>
    <w:p w:rsidR="00597BE3" w:rsidRPr="00D420A0" w:rsidRDefault="00597BE3">
      <w:pPr>
        <w:pStyle w:val="Heading3"/>
      </w:pPr>
      <w:bookmarkStart w:id="20" w:name="_Toc427764868"/>
      <w:r w:rsidRPr="00D420A0">
        <w:t xml:space="preserve">2.4 </w:t>
      </w:r>
      <w:r w:rsidR="00942784">
        <w:t>M</w:t>
      </w:r>
      <w:r w:rsidR="00CA655F">
        <w:t>obility</w:t>
      </w:r>
      <w:r w:rsidR="00942784">
        <w:t>: placements and secondments</w:t>
      </w:r>
      <w:bookmarkEnd w:id="20"/>
    </w:p>
    <w:p w:rsidR="007425EB" w:rsidRPr="00E53FC9" w:rsidRDefault="00CA655F" w:rsidP="00E81606">
      <w:pPr>
        <w:rPr>
          <w:vertAlign w:val="superscript"/>
        </w:rPr>
      </w:pPr>
      <w:r w:rsidRPr="00E53FC9">
        <w:t>The planned movement of employees within</w:t>
      </w:r>
      <w:r w:rsidR="007425EB" w:rsidRPr="00E53FC9">
        <w:t>,</w:t>
      </w:r>
      <w:r w:rsidRPr="00E53FC9">
        <w:t xml:space="preserve"> across </w:t>
      </w:r>
      <w:r w:rsidR="007425EB" w:rsidRPr="00E53FC9">
        <w:t xml:space="preserve">and outside </w:t>
      </w:r>
      <w:r w:rsidR="00737FC9">
        <w:t>agencies</w:t>
      </w:r>
      <w:r w:rsidRPr="00E53FC9">
        <w:t xml:space="preserve"> to gain varied job experiences is an effective strategy in career and capability development.  For high potential talent, this is particularly effective, as the</w:t>
      </w:r>
      <w:r w:rsidR="007425EB" w:rsidRPr="00E53FC9">
        <w:t>se individuals</w:t>
      </w:r>
      <w:r w:rsidRPr="00E53FC9">
        <w:t xml:space="preserve"> are often looking for ‘an experience’ which provides new opportunities for career growth. </w:t>
      </w:r>
      <w:r w:rsidR="007425EB" w:rsidRPr="00E53FC9">
        <w:t xml:space="preserve"> </w:t>
      </w:r>
      <w:r w:rsidRPr="00E53FC9">
        <w:t xml:space="preserve">Indeed, recent research indicates that high potential employees will find opportunities outside the </w:t>
      </w:r>
      <w:r w:rsidR="00737FC9">
        <w:t>agency</w:t>
      </w:r>
      <w:r w:rsidR="007425EB" w:rsidRPr="00E53FC9">
        <w:t xml:space="preserve"> if such opportunities are not provided from within</w:t>
      </w:r>
      <w:r w:rsidR="00091FCA" w:rsidRPr="002374C9">
        <w:rPr>
          <w:vertAlign w:val="superscript"/>
        </w:rPr>
        <w:endnoteReference w:id="14"/>
      </w:r>
      <w:r w:rsidR="00091FCA" w:rsidRPr="00E53FC9">
        <w:rPr>
          <w:vertAlign w:val="superscript"/>
        </w:rPr>
        <w:t>.</w:t>
      </w:r>
    </w:p>
    <w:p w:rsidR="00141F3B" w:rsidRDefault="00141F3B" w:rsidP="00E81606"/>
    <w:p w:rsidR="00597BE3" w:rsidRPr="00E53FC9" w:rsidRDefault="00597BE3" w:rsidP="00E81606">
      <w:r w:rsidRPr="00E53FC9">
        <w:t>When done well, the planned use of employee mobility is a cost effective means of diversifying and enhancing a</w:t>
      </w:r>
      <w:r w:rsidR="007425EB" w:rsidRPr="00E53FC9">
        <w:t xml:space="preserve"> high potential </w:t>
      </w:r>
      <w:r w:rsidRPr="00E53FC9">
        <w:t>employee’s knowledge, experience, and skills through ‘immersion’ and ‘learning by doing’.</w:t>
      </w:r>
      <w:r w:rsidR="007425EB" w:rsidRPr="00E53FC9">
        <w:t xml:space="preserve"> </w:t>
      </w:r>
      <w:r w:rsidR="0080203F" w:rsidRPr="00E53FC9">
        <w:t>D</w:t>
      </w:r>
      <w:r w:rsidRPr="00E53FC9">
        <w:t>evelopmental mobility include</w:t>
      </w:r>
      <w:r w:rsidR="00942784" w:rsidRPr="00E53FC9">
        <w:t>s</w:t>
      </w:r>
      <w:r w:rsidRPr="00E53FC9">
        <w:t>:</w:t>
      </w:r>
    </w:p>
    <w:p w:rsidR="00597BE3" w:rsidRPr="00D420A0" w:rsidRDefault="00597BE3" w:rsidP="00E81606">
      <w:pPr>
        <w:pStyle w:val="ListParagraph"/>
        <w:numPr>
          <w:ilvl w:val="0"/>
          <w:numId w:val="20"/>
        </w:numPr>
        <w:rPr>
          <w:lang w:val="en" w:eastAsia="en-AU"/>
        </w:rPr>
      </w:pPr>
      <w:r w:rsidRPr="00D420A0">
        <w:rPr>
          <w:lang w:val="en" w:eastAsia="en-AU"/>
        </w:rPr>
        <w:t xml:space="preserve">Internal movement within </w:t>
      </w:r>
      <w:r w:rsidR="00942784">
        <w:rPr>
          <w:lang w:val="en" w:eastAsia="en-AU"/>
        </w:rPr>
        <w:t xml:space="preserve">an </w:t>
      </w:r>
      <w:r w:rsidRPr="00D420A0">
        <w:rPr>
          <w:lang w:val="en" w:eastAsia="en-AU"/>
        </w:rPr>
        <w:t>agency</w:t>
      </w:r>
    </w:p>
    <w:p w:rsidR="00597BE3" w:rsidRPr="00D420A0" w:rsidRDefault="00597BE3" w:rsidP="00E81606">
      <w:pPr>
        <w:pStyle w:val="ListParagraph"/>
        <w:numPr>
          <w:ilvl w:val="0"/>
          <w:numId w:val="20"/>
        </w:numPr>
        <w:rPr>
          <w:lang w:val="en" w:eastAsia="en-AU"/>
        </w:rPr>
      </w:pPr>
      <w:r w:rsidRPr="00D420A0">
        <w:rPr>
          <w:lang w:val="en" w:eastAsia="en-AU"/>
        </w:rPr>
        <w:t>External movement between agencies</w:t>
      </w:r>
    </w:p>
    <w:p w:rsidR="00597BE3" w:rsidRPr="00D420A0" w:rsidRDefault="00597BE3" w:rsidP="00E81606">
      <w:pPr>
        <w:pStyle w:val="ListParagraph"/>
        <w:numPr>
          <w:ilvl w:val="0"/>
          <w:numId w:val="20"/>
        </w:numPr>
        <w:rPr>
          <w:lang w:val="en" w:eastAsia="en-AU"/>
        </w:rPr>
      </w:pPr>
      <w:r w:rsidRPr="00D420A0">
        <w:rPr>
          <w:lang w:val="en" w:eastAsia="en-AU"/>
        </w:rPr>
        <w:t xml:space="preserve">External movement to </w:t>
      </w:r>
      <w:r w:rsidR="00942784">
        <w:rPr>
          <w:lang w:val="en" w:eastAsia="en-AU"/>
        </w:rPr>
        <w:t xml:space="preserve">the </w:t>
      </w:r>
      <w:r w:rsidRPr="00D420A0">
        <w:rPr>
          <w:lang w:val="en" w:eastAsia="en-AU"/>
        </w:rPr>
        <w:t>private sector</w:t>
      </w:r>
    </w:p>
    <w:p w:rsidR="00597BE3" w:rsidRPr="00D420A0" w:rsidRDefault="00597BE3" w:rsidP="00E81606">
      <w:pPr>
        <w:pStyle w:val="ListParagraph"/>
        <w:numPr>
          <w:ilvl w:val="0"/>
          <w:numId w:val="20"/>
        </w:numPr>
        <w:rPr>
          <w:lang w:val="en" w:eastAsia="en-AU"/>
        </w:rPr>
      </w:pPr>
      <w:r w:rsidRPr="00D420A0">
        <w:rPr>
          <w:lang w:val="en" w:eastAsia="en-AU"/>
        </w:rPr>
        <w:t xml:space="preserve">External movement to </w:t>
      </w:r>
      <w:r w:rsidR="00942784">
        <w:rPr>
          <w:lang w:val="en" w:eastAsia="en-AU"/>
        </w:rPr>
        <w:t xml:space="preserve">a </w:t>
      </w:r>
      <w:r w:rsidRPr="00D420A0">
        <w:rPr>
          <w:lang w:val="en" w:eastAsia="en-AU"/>
        </w:rPr>
        <w:t xml:space="preserve">state </w:t>
      </w:r>
      <w:r w:rsidR="00942784">
        <w:rPr>
          <w:lang w:val="en" w:eastAsia="en-AU"/>
        </w:rPr>
        <w:t>or</w:t>
      </w:r>
      <w:r w:rsidRPr="00D420A0">
        <w:rPr>
          <w:lang w:val="en" w:eastAsia="en-AU"/>
        </w:rPr>
        <w:t xml:space="preserve"> territory government</w:t>
      </w:r>
      <w:r w:rsidR="00141F3B">
        <w:rPr>
          <w:lang w:val="en" w:eastAsia="en-AU"/>
        </w:rPr>
        <w:t>.</w:t>
      </w:r>
    </w:p>
    <w:p w:rsidR="00597BE3" w:rsidRPr="00E53FC9" w:rsidRDefault="00597BE3" w:rsidP="00E81606">
      <w:r w:rsidRPr="00E53FC9">
        <w:t xml:space="preserve">Movements can be unilateral or bilateral (exchanges), however the focus of the movement should be on developing the high potential individuals’ breadth and depth of </w:t>
      </w:r>
      <w:r w:rsidR="00942784" w:rsidRPr="00E53FC9">
        <w:t xml:space="preserve">skills in areas </w:t>
      </w:r>
      <w:r w:rsidRPr="00E53FC9">
        <w:t>likely to be relevant in future roles.</w:t>
      </w:r>
    </w:p>
    <w:p w:rsidR="0080203F" w:rsidRDefault="0080203F" w:rsidP="00E81606"/>
    <w:p w:rsidR="00597BE3" w:rsidRPr="00D420A0" w:rsidRDefault="00924FCF" w:rsidP="00E81606">
      <w:pPr>
        <w:rPr>
          <w:b/>
          <w:color w:val="0070C0"/>
        </w:rPr>
      </w:pPr>
      <w:r w:rsidRPr="002374C9">
        <w:t xml:space="preserve">Agencies using mobility as part of their talent development strategy should undertake </w:t>
      </w:r>
      <w:r w:rsidRPr="002374C9">
        <w:rPr>
          <w:b/>
        </w:rPr>
        <w:t xml:space="preserve">pre-assignment planning. </w:t>
      </w:r>
      <w:r w:rsidRPr="002374C9">
        <w:t>This activity ensures that mobility placements will provide the targeted</w:t>
      </w:r>
      <w:r w:rsidR="00FC152D" w:rsidRPr="002374C9">
        <w:t xml:space="preserve"> capability development </w:t>
      </w:r>
      <w:r w:rsidRPr="002374C9">
        <w:t xml:space="preserve">identified in the individual’s </w:t>
      </w:r>
      <w:r w:rsidR="00FC152D" w:rsidRPr="002374C9">
        <w:t xml:space="preserve">development plan. </w:t>
      </w:r>
      <w:r w:rsidR="0080203F" w:rsidRPr="002374C9">
        <w:t xml:space="preserve">It is also important </w:t>
      </w:r>
      <w:r w:rsidR="00597BE3" w:rsidRPr="002374C9">
        <w:t xml:space="preserve">to </w:t>
      </w:r>
      <w:r w:rsidR="0080203F" w:rsidRPr="002374C9">
        <w:t>provide</w:t>
      </w:r>
      <w:r w:rsidR="00597BE3" w:rsidRPr="002374C9">
        <w:t xml:space="preserve"> </w:t>
      </w:r>
      <w:r w:rsidR="00597BE3" w:rsidRPr="002374C9">
        <w:rPr>
          <w:b/>
          <w:bCs/>
        </w:rPr>
        <w:t>on-assignment support</w:t>
      </w:r>
      <w:r w:rsidR="00FC152D" w:rsidRPr="002374C9">
        <w:rPr>
          <w:b/>
          <w:bCs/>
        </w:rPr>
        <w:t xml:space="preserve"> </w:t>
      </w:r>
      <w:r w:rsidR="00FC152D" w:rsidRPr="002374C9">
        <w:rPr>
          <w:bCs/>
        </w:rPr>
        <w:t>to ensure the required development is taking place</w:t>
      </w:r>
      <w:r w:rsidR="00597BE3" w:rsidRPr="002374C9">
        <w:t>.</w:t>
      </w:r>
      <w:r w:rsidR="0080203F" w:rsidRPr="002374C9">
        <w:t xml:space="preserve"> </w:t>
      </w:r>
    </w:p>
    <w:p w:rsidR="00647DAC" w:rsidRPr="002E08D2" w:rsidRDefault="00F90C54" w:rsidP="00680B8B">
      <w:pPr>
        <w:pStyle w:val="Heading2"/>
      </w:pPr>
      <w:bookmarkStart w:id="21" w:name="_3._Talent_Engagement"/>
      <w:bookmarkEnd w:id="21"/>
      <w:r w:rsidRPr="00D420A0">
        <w:rPr>
          <w:szCs w:val="22"/>
          <w:u w:val="single"/>
        </w:rPr>
        <w:br w:type="page"/>
      </w:r>
      <w:bookmarkStart w:id="22" w:name="_Toc427764869"/>
      <w:r w:rsidR="00BE50B7" w:rsidRPr="00E53FC9">
        <w:t xml:space="preserve">3. </w:t>
      </w:r>
      <w:r w:rsidR="00647DAC" w:rsidRPr="00E53FC9">
        <w:t>Talent Engagement</w:t>
      </w:r>
      <w:bookmarkEnd w:id="22"/>
    </w:p>
    <w:p w:rsidR="00462E90" w:rsidRDefault="00C336FB">
      <w:pPr>
        <w:pStyle w:val="Heading3"/>
        <w:rPr>
          <w:rFonts w:cs="Calibri"/>
          <w:szCs w:val="22"/>
        </w:rPr>
      </w:pPr>
      <w:bookmarkStart w:id="23" w:name="_Toc427764870"/>
      <w:r>
        <w:t xml:space="preserve">3.1 </w:t>
      </w:r>
      <w:r w:rsidR="00AC470E" w:rsidRPr="00280476">
        <w:t>Why engagement is important</w:t>
      </w:r>
      <w:bookmarkEnd w:id="23"/>
    </w:p>
    <w:p w:rsidR="00091FCA" w:rsidRDefault="00BC2696" w:rsidP="00E81606">
      <w:r w:rsidRPr="00E53FC9">
        <w:t xml:space="preserve">Maintaining the engagement of high potential individuals is important </w:t>
      </w:r>
      <w:r w:rsidR="00D873BA" w:rsidRPr="00E53FC9">
        <w:t>if the</w:t>
      </w:r>
      <w:r w:rsidRPr="00E53FC9">
        <w:t xml:space="preserve">ir skills and capabilities </w:t>
      </w:r>
      <w:r w:rsidR="00D873BA" w:rsidRPr="00E53FC9">
        <w:t xml:space="preserve">are to continue to be available to the </w:t>
      </w:r>
      <w:r w:rsidRPr="00E53FC9">
        <w:t>APS or their agency</w:t>
      </w:r>
      <w:r w:rsidR="00D873BA" w:rsidRPr="00E53FC9">
        <w:t xml:space="preserve"> in the future. </w:t>
      </w:r>
      <w:r w:rsidR="00335F99">
        <w:t xml:space="preserve">If talented employees aren’t kept engaged, the risk of losing them is high. </w:t>
      </w:r>
      <w:r w:rsidR="00D873BA" w:rsidRPr="00E53FC9">
        <w:t>A Harvard Business Review study</w:t>
      </w:r>
      <w:r w:rsidR="00091FCA" w:rsidRPr="002374C9">
        <w:rPr>
          <w:vertAlign w:val="superscript"/>
        </w:rPr>
        <w:endnoteReference w:id="15"/>
      </w:r>
      <w:r w:rsidR="00091FCA" w:rsidRPr="00E53FC9">
        <w:rPr>
          <w:vertAlign w:val="superscript"/>
        </w:rPr>
        <w:t xml:space="preserve"> </w:t>
      </w:r>
      <w:r w:rsidR="00091FCA" w:rsidRPr="00E53FC9">
        <w:t xml:space="preserve">found that most high performing young people with records of strong academic and workplace performance regularly and actively looked for new jobs when they were already employed. </w:t>
      </w:r>
    </w:p>
    <w:p w:rsidR="00091FCA" w:rsidRPr="00393F91" w:rsidRDefault="00091FCA">
      <w:pPr>
        <w:pStyle w:val="Heading3"/>
      </w:pPr>
      <w:bookmarkStart w:id="24" w:name="_Toc427764871"/>
      <w:r w:rsidRPr="000D0C01">
        <w:t xml:space="preserve">3.2 </w:t>
      </w:r>
      <w:r>
        <w:t>What is talent engagement?</w:t>
      </w:r>
      <w:bookmarkEnd w:id="24"/>
    </w:p>
    <w:p w:rsidR="00091FCA" w:rsidRPr="002374C9" w:rsidRDefault="00091FCA" w:rsidP="00E81606">
      <w:r w:rsidRPr="00E53FC9">
        <w:t>Engagement does not mean holding on to talented employees in one job role or agency; indeed, talent ‘hoarding’ is likely to have a negative effect on engagement.</w:t>
      </w:r>
      <w:r>
        <w:t xml:space="preserve"> For high potential individuals, there three requirements for continued engagement:</w:t>
      </w:r>
    </w:p>
    <w:p w:rsidR="00091FCA" w:rsidRDefault="00091FCA" w:rsidP="00E81606">
      <w:pPr>
        <w:pStyle w:val="ListParagraph"/>
        <w:numPr>
          <w:ilvl w:val="0"/>
          <w:numId w:val="12"/>
        </w:numPr>
      </w:pPr>
      <w:r>
        <w:t>Visibility: Knowing that the APS or an agency recognises their potential and is interested in them</w:t>
      </w:r>
    </w:p>
    <w:p w:rsidR="00091FCA" w:rsidRDefault="00091FCA" w:rsidP="00E81606">
      <w:pPr>
        <w:pStyle w:val="ListParagraph"/>
        <w:numPr>
          <w:ilvl w:val="0"/>
          <w:numId w:val="12"/>
        </w:numPr>
      </w:pPr>
      <w:r>
        <w:t>Planning: Being clear about the plan for their development and their career path</w:t>
      </w:r>
    </w:p>
    <w:p w:rsidR="00091FCA" w:rsidRPr="006D406A" w:rsidRDefault="00091FCA" w:rsidP="00E81606">
      <w:pPr>
        <w:pStyle w:val="ListParagraph"/>
        <w:numPr>
          <w:ilvl w:val="0"/>
          <w:numId w:val="12"/>
        </w:numPr>
      </w:pPr>
      <w:r w:rsidRPr="006D406A">
        <w:t xml:space="preserve">Action: Seeing things happen that will assist in their growth and career development.  </w:t>
      </w:r>
    </w:p>
    <w:p w:rsidR="00091FCA" w:rsidRPr="00393F91" w:rsidRDefault="00091FCA">
      <w:pPr>
        <w:pStyle w:val="Heading3"/>
        <w:rPr>
          <w:szCs w:val="22"/>
        </w:rPr>
      </w:pPr>
      <w:bookmarkStart w:id="25" w:name="_Toc427764872"/>
      <w:r w:rsidRPr="00393F91">
        <w:t>3.3 Keeping talent engaged</w:t>
      </w:r>
      <w:bookmarkEnd w:id="25"/>
    </w:p>
    <w:p w:rsidR="0043715B" w:rsidRDefault="00091FCA" w:rsidP="00E81606">
      <w:r w:rsidRPr="00E53FC9">
        <w:t>Talented individuals</w:t>
      </w:r>
      <w:r>
        <w:t xml:space="preserve"> work harder than their peers and expect their agencies to provide stimulating work that prepares them for future roles, ongoing recognition and rewarding career paths. Research</w:t>
      </w:r>
      <w:r>
        <w:rPr>
          <w:rStyle w:val="EndnoteReference"/>
          <w:rFonts w:asciiTheme="minorHAnsi" w:hAnsiTheme="minorHAnsi" w:cstheme="minorHAnsi"/>
        </w:rPr>
        <w:endnoteReference w:id="16"/>
      </w:r>
      <w:r>
        <w:t xml:space="preserve"> </w:t>
      </w:r>
      <w:r w:rsidR="00797A70">
        <w:t>indicates that</w:t>
      </w:r>
      <w:r w:rsidR="006103A0">
        <w:t xml:space="preserve"> the following strategies </w:t>
      </w:r>
      <w:r w:rsidR="009B2877">
        <w:t xml:space="preserve">in 3.3.1 to 3.3.5 </w:t>
      </w:r>
      <w:r w:rsidR="006103A0">
        <w:t>can help keep talent</w:t>
      </w:r>
      <w:r w:rsidR="00393F91">
        <w:t>ed employees</w:t>
      </w:r>
      <w:r w:rsidR="006103A0">
        <w:t xml:space="preserve"> engaged and committed.</w:t>
      </w:r>
    </w:p>
    <w:p w:rsidR="00087F2F" w:rsidRDefault="00087F2F" w:rsidP="00E81606"/>
    <w:p w:rsidR="006103A0" w:rsidRDefault="006103A0" w:rsidP="00E81606">
      <w:pPr>
        <w:rPr>
          <w:b/>
        </w:rPr>
      </w:pPr>
      <w:r w:rsidRPr="00680B8B">
        <w:rPr>
          <w:b/>
        </w:rPr>
        <w:t xml:space="preserve">3.3.1 </w:t>
      </w:r>
      <w:r w:rsidR="002A4EBF" w:rsidRPr="00680B8B">
        <w:rPr>
          <w:b/>
        </w:rPr>
        <w:t>Keep</w:t>
      </w:r>
      <w:r w:rsidR="00797A70" w:rsidRPr="00680B8B">
        <w:rPr>
          <w:b/>
        </w:rPr>
        <w:t xml:space="preserve"> senior leaders involved</w:t>
      </w:r>
      <w:r w:rsidRPr="00680B8B">
        <w:rPr>
          <w:b/>
        </w:rPr>
        <w:t xml:space="preserve"> with talent</w:t>
      </w:r>
    </w:p>
    <w:p w:rsidR="00F74579" w:rsidRPr="00680B8B" w:rsidRDefault="00F74579" w:rsidP="00E81606">
      <w:pPr>
        <w:rPr>
          <w:b/>
        </w:rPr>
      </w:pPr>
    </w:p>
    <w:p w:rsidR="00087F2F" w:rsidRPr="00393F91" w:rsidRDefault="006103A0" w:rsidP="00E81606">
      <w:r>
        <w:t>T</w:t>
      </w:r>
      <w:r w:rsidR="00087F2F" w:rsidRPr="00E53FC9">
        <w:t xml:space="preserve">he direct involvement of senior managers can make a significant difference to the engagement of talented individuals.  Aligning high potential employees with a senior sponsor – directly or through a talent forum – can impact on all three requirements for engagement.  The high potential employee will enjoy greater visibility and have access to senior level guidance about their career.  Because the senior sponsor is in an influential position in the </w:t>
      </w:r>
      <w:r w:rsidR="00737FC9">
        <w:t>agency</w:t>
      </w:r>
      <w:r w:rsidR="00087F2F" w:rsidRPr="00E53FC9">
        <w:t xml:space="preserve">, they may be able to unlock barriers to the employee making progress with their career development, for example, if it is time for a change in role. </w:t>
      </w:r>
    </w:p>
    <w:p w:rsidR="00680B8B" w:rsidRDefault="00680B8B">
      <w:pPr>
        <w:spacing w:after="0" w:line="240" w:lineRule="auto"/>
        <w:contextualSpacing w:val="0"/>
      </w:pPr>
      <w:r>
        <w:br w:type="page"/>
      </w:r>
    </w:p>
    <w:p w:rsidR="006103A0" w:rsidRDefault="006103A0" w:rsidP="00E81606">
      <w:pPr>
        <w:rPr>
          <w:b/>
        </w:rPr>
      </w:pPr>
      <w:r w:rsidRPr="00680B8B">
        <w:rPr>
          <w:b/>
        </w:rPr>
        <w:t xml:space="preserve">3.3.2 </w:t>
      </w:r>
      <w:r w:rsidR="002A4EBF" w:rsidRPr="00680B8B">
        <w:rPr>
          <w:b/>
        </w:rPr>
        <w:t>Recognise ta</w:t>
      </w:r>
      <w:r w:rsidRPr="00680B8B">
        <w:rPr>
          <w:b/>
        </w:rPr>
        <w:t>lent, even when times are tough</w:t>
      </w:r>
    </w:p>
    <w:p w:rsidR="00F74579" w:rsidRPr="00680B8B" w:rsidRDefault="00F74579" w:rsidP="00E81606">
      <w:pPr>
        <w:rPr>
          <w:b/>
        </w:rPr>
      </w:pPr>
    </w:p>
    <w:p w:rsidR="006103A0" w:rsidRDefault="002A4EBF" w:rsidP="00E81606">
      <w:r w:rsidRPr="00393F91">
        <w:t xml:space="preserve">Being recognised is one of the most critical factors that keep talented employees engaged. </w:t>
      </w:r>
      <w:r w:rsidR="006103A0">
        <w:t xml:space="preserve">Talented employees are aware that they </w:t>
      </w:r>
      <w:r w:rsidR="00393F91">
        <w:t>contribute more than others. Failing</w:t>
      </w:r>
      <w:r w:rsidR="006103A0">
        <w:t xml:space="preserve"> to meaningfully recognise their greater c</w:t>
      </w:r>
      <w:r w:rsidR="00393F91">
        <w:t>ont</w:t>
      </w:r>
      <w:r w:rsidR="00D96A0F">
        <w:t>ribution risks disengagement or leaving for a new employer.</w:t>
      </w:r>
    </w:p>
    <w:p w:rsidR="00680B8B" w:rsidRDefault="00680B8B" w:rsidP="00E81606"/>
    <w:p w:rsidR="006103A0" w:rsidRDefault="006103A0" w:rsidP="00E81606">
      <w:r>
        <w:t xml:space="preserve">In the </w:t>
      </w:r>
      <w:r w:rsidR="00844D53">
        <w:t>private sector, recognition is</w:t>
      </w:r>
      <w:r>
        <w:t xml:space="preserve"> of</w:t>
      </w:r>
      <w:r w:rsidR="00844D53">
        <w:t>ten</w:t>
      </w:r>
      <w:r>
        <w:t xml:space="preserve"> financial. In the APS, there are alternative ways to keep talented employees engaged through recognition. This might include offering different and more challenging development</w:t>
      </w:r>
      <w:r w:rsidR="00844D53">
        <w:t xml:space="preserve"> opportunities, offering special projects or mobility changes, or offering flexible working arrangements to support study or other development. </w:t>
      </w:r>
    </w:p>
    <w:p w:rsidR="00680B8B" w:rsidRDefault="00680B8B" w:rsidP="00E81606"/>
    <w:p w:rsidR="00844D53" w:rsidRDefault="00844D53" w:rsidP="00E81606">
      <w:r>
        <w:t>During periods where promotion or transfer opportunities are limited across the APS, agencies should carefully consider whether acting assignments or new projects are suitable for keeping high potential employees committed to the APS.  Providing the best opportunities to high potential employees isn’t about creating a ‘favoured class</w:t>
      </w:r>
      <w:r w:rsidR="00F74579">
        <w:t>’,</w:t>
      </w:r>
      <w:r>
        <w:t xml:space="preserve"> but is about ensuring that the best cont</w:t>
      </w:r>
      <w:r w:rsidR="0046211F">
        <w:t xml:space="preserve">ributors continue to offer their best and keep growing in preparation for taking on critical roles. </w:t>
      </w:r>
    </w:p>
    <w:p w:rsidR="00680B8B" w:rsidRDefault="00680B8B" w:rsidP="00E81606"/>
    <w:p w:rsidR="006103A0" w:rsidRDefault="006103A0" w:rsidP="00E81606">
      <w:pPr>
        <w:rPr>
          <w:b/>
        </w:rPr>
      </w:pPr>
      <w:r w:rsidRPr="00680B8B">
        <w:rPr>
          <w:b/>
        </w:rPr>
        <w:t>3.3.3 Keep giving</w:t>
      </w:r>
      <w:r w:rsidR="004C7B2B" w:rsidRPr="00680B8B">
        <w:rPr>
          <w:b/>
        </w:rPr>
        <w:t xml:space="preserve"> talented employees tough roles or projects </w:t>
      </w:r>
    </w:p>
    <w:p w:rsidR="00F74579" w:rsidRPr="00680B8B" w:rsidRDefault="00F74579" w:rsidP="00E81606">
      <w:pPr>
        <w:rPr>
          <w:b/>
        </w:rPr>
      </w:pPr>
    </w:p>
    <w:p w:rsidR="0046211F" w:rsidRDefault="004C7B2B" w:rsidP="00E81606">
      <w:r w:rsidRPr="00393F91">
        <w:t xml:space="preserve">Keeping high potential employees engaged means continuing to stretch them with challenging roles or projects </w:t>
      </w:r>
      <w:r w:rsidR="0046211F" w:rsidRPr="00393F91">
        <w:t xml:space="preserve">where they </w:t>
      </w:r>
      <w:r w:rsidR="0046211F">
        <w:t>are forced to</w:t>
      </w:r>
      <w:r w:rsidRPr="00393F91">
        <w:t xml:space="preserve"> quickly develop new skills.</w:t>
      </w:r>
      <w:r w:rsidR="0046211F">
        <w:t xml:space="preserve"> Protecting talent from experiencing tough roles is a bigger long-term risk – talent will leave in search of greater challenges or they will reach critical roles without having being tested.</w:t>
      </w:r>
      <w:r w:rsidR="002A4EBF" w:rsidRPr="00393F91">
        <w:t xml:space="preserve"> </w:t>
      </w:r>
    </w:p>
    <w:p w:rsidR="00680B8B" w:rsidRDefault="00680B8B" w:rsidP="00E81606"/>
    <w:p w:rsidR="004C7B2B" w:rsidRDefault="00737FC9" w:rsidP="00E81606">
      <w:r>
        <w:t>Agencie</w:t>
      </w:r>
      <w:r w:rsidR="0046211F">
        <w:t>s should keep their talent engaged and developing by placing high potentials in t</w:t>
      </w:r>
      <w:r w:rsidR="002A4EBF" w:rsidRPr="00393F91">
        <w:t>he most complex, high-impact</w:t>
      </w:r>
      <w:r w:rsidR="0046211F" w:rsidRPr="00393F91">
        <w:t xml:space="preserve"> roles and projects</w:t>
      </w:r>
      <w:r w:rsidR="0046211F">
        <w:t>. These challenging assignments should be linked to an individual development plan and precise development goals.</w:t>
      </w:r>
    </w:p>
    <w:p w:rsidR="00680B8B" w:rsidRPr="00393F91" w:rsidRDefault="00680B8B" w:rsidP="00E81606"/>
    <w:p w:rsidR="006103A0" w:rsidRDefault="006103A0" w:rsidP="00E81606">
      <w:pPr>
        <w:rPr>
          <w:b/>
        </w:rPr>
      </w:pPr>
      <w:r w:rsidRPr="00680B8B">
        <w:rPr>
          <w:b/>
        </w:rPr>
        <w:t xml:space="preserve">3.3.4 </w:t>
      </w:r>
      <w:r w:rsidR="002A4EBF" w:rsidRPr="00680B8B">
        <w:rPr>
          <w:b/>
        </w:rPr>
        <w:t>Keep talen</w:t>
      </w:r>
      <w:r w:rsidRPr="00680B8B">
        <w:rPr>
          <w:b/>
        </w:rPr>
        <w:t>t involved in business strategy</w:t>
      </w:r>
      <w:r w:rsidR="002A4EBF" w:rsidRPr="00680B8B">
        <w:rPr>
          <w:b/>
        </w:rPr>
        <w:t xml:space="preserve"> </w:t>
      </w:r>
    </w:p>
    <w:p w:rsidR="00F74579" w:rsidRPr="00680B8B" w:rsidRDefault="00F74579" w:rsidP="00E81606">
      <w:pPr>
        <w:rPr>
          <w:b/>
        </w:rPr>
      </w:pPr>
    </w:p>
    <w:p w:rsidR="004C7B2B" w:rsidRDefault="002A4EBF" w:rsidP="00E81606">
      <w:r w:rsidRPr="00393F91">
        <w:t xml:space="preserve">Talented employees usually stay committed when they feel they are </w:t>
      </w:r>
      <w:r w:rsidR="0046211F">
        <w:t xml:space="preserve">actively </w:t>
      </w:r>
      <w:r w:rsidRPr="00393F91">
        <w:t xml:space="preserve">contributing to the </w:t>
      </w:r>
      <w:r w:rsidR="00737FC9">
        <w:t>agency</w:t>
      </w:r>
      <w:r w:rsidRPr="00393F91">
        <w:t xml:space="preserve">’s future. </w:t>
      </w:r>
      <w:r w:rsidR="003C2A33" w:rsidRPr="00393F91">
        <w:t>Strategies include involving talent in projects to resolve important strategic challenges, allowing high potentials to serve on ‘shadow boards’ that provide genuine business advice to senior leaders, or offering private briefings on strategic challenges.</w:t>
      </w:r>
    </w:p>
    <w:p w:rsidR="00F74579" w:rsidRDefault="00F74579">
      <w:pPr>
        <w:spacing w:after="0" w:line="240" w:lineRule="auto"/>
        <w:contextualSpacing w:val="0"/>
        <w:rPr>
          <w:b/>
        </w:rPr>
      </w:pPr>
      <w:r>
        <w:rPr>
          <w:b/>
        </w:rPr>
        <w:br w:type="page"/>
      </w:r>
    </w:p>
    <w:p w:rsidR="00F74579" w:rsidRDefault="00D96A0F" w:rsidP="00E81606">
      <w:pPr>
        <w:rPr>
          <w:b/>
        </w:rPr>
      </w:pPr>
      <w:r>
        <w:rPr>
          <w:b/>
        </w:rPr>
        <w:t>3.3.5 Regularly test your talent’s engagement</w:t>
      </w:r>
    </w:p>
    <w:p w:rsidR="00D96A0F" w:rsidRDefault="00D96A0F" w:rsidP="00E81606">
      <w:r>
        <w:rPr>
          <w:b/>
        </w:rPr>
        <w:br/>
      </w:r>
      <w:r>
        <w:t>Organisations cannot assume that their high potential employees will remain highly engaged. Research</w:t>
      </w:r>
      <w:r w:rsidR="00091FCA">
        <w:rPr>
          <w:rStyle w:val="EndnoteReference"/>
        </w:rPr>
        <w:endnoteReference w:id="17"/>
      </w:r>
      <w:r w:rsidR="00091FCA">
        <w:t xml:space="preserve"> </w:t>
      </w:r>
      <w:r>
        <w:t>shows that one in three high potentials admits to not putting all their effort into their work, while o</w:t>
      </w:r>
      <w:r w:rsidRPr="00D96A0F">
        <w:t xml:space="preserve">ne in five believe that their aspirations are markedly different to what their organisation has planned for them. </w:t>
      </w:r>
    </w:p>
    <w:p w:rsidR="00680B8B" w:rsidRDefault="00680B8B" w:rsidP="00E81606"/>
    <w:p w:rsidR="00D96A0F" w:rsidRDefault="00737FC9" w:rsidP="00E81606">
      <w:r>
        <w:t>Agencies</w:t>
      </w:r>
      <w:r w:rsidR="00D96A0F">
        <w:t xml:space="preserve"> should regularly check the level of engagement of their high potentials and seek to understand their career aspirations. </w:t>
      </w:r>
      <w:r w:rsidR="008076A7">
        <w:t>Strategies include appointing career stewards to guide career aspirations and expectations, or regularly obtaining feedback from talented employees on their satisfaction with jobs, career opportunities and work-life balance.</w:t>
      </w:r>
    </w:p>
    <w:p w:rsidR="003C2A33" w:rsidRPr="00393F91" w:rsidRDefault="003C2A33">
      <w:pPr>
        <w:pStyle w:val="Heading3"/>
        <w:rPr>
          <w:szCs w:val="22"/>
        </w:rPr>
      </w:pPr>
      <w:bookmarkStart w:id="26" w:name="_Toc427764873"/>
      <w:r w:rsidRPr="00393F91">
        <w:t>3.</w:t>
      </w:r>
      <w:r w:rsidR="0046211F">
        <w:t>4</w:t>
      </w:r>
      <w:r w:rsidRPr="00393F91">
        <w:t xml:space="preserve"> Talent tracking</w:t>
      </w:r>
      <w:bookmarkEnd w:id="26"/>
    </w:p>
    <w:p w:rsidR="003C2A33" w:rsidRPr="00E53FC9" w:rsidRDefault="003C2A33" w:rsidP="00E81606">
      <w:r w:rsidRPr="00E53FC9">
        <w:t>Tracking and monitoring of talent can also be useful in maintaining engagement levels. There are many systems on the market that can assist with talent tracking. Care is needed in choosing a system that is simple to use and affordable.</w:t>
      </w:r>
    </w:p>
    <w:p w:rsidR="003C2A33" w:rsidRPr="00E53FC9" w:rsidRDefault="003C2A33" w:rsidP="00E81606"/>
    <w:p w:rsidR="003675CE" w:rsidRDefault="003C2A33" w:rsidP="00E81606">
      <w:pPr>
        <w:rPr>
          <w:b/>
          <w:color w:val="0070C0"/>
        </w:rPr>
      </w:pPr>
      <w:r w:rsidRPr="002374C9">
        <w:t>Individual Profiles (often known as career profiles or talent profiles) are a low cost tool that can be used to track talent.  These serve as an internal resume and can facilitate discussion and understanding of an individual’s experience and development needs. Individual profiles are used by HR and at senior management talent discussions to enable detailed discussion about the development, engagement and deployment of identified talent. The profiles capture past experience (both professional and academic), along with career highlights, aspirations and sought after roles</w:t>
      </w:r>
      <w:r w:rsidRPr="003504E2">
        <w:t xml:space="preserve">. </w:t>
      </w:r>
      <w:r w:rsidR="009D4391" w:rsidRPr="003504E2">
        <w:t xml:space="preserve"> A sample </w:t>
      </w:r>
      <w:hyperlink r:id="rId26" w:history="1">
        <w:r w:rsidR="009D4391" w:rsidRPr="003504E2">
          <w:rPr>
            <w:rStyle w:val="Hyperlink"/>
          </w:rPr>
          <w:t>career profile template</w:t>
        </w:r>
      </w:hyperlink>
      <w:r w:rsidR="009D4391" w:rsidRPr="003504E2">
        <w:rPr>
          <w:color w:val="FF0000"/>
        </w:rPr>
        <w:t xml:space="preserve"> </w:t>
      </w:r>
      <w:r w:rsidR="009D4391" w:rsidRPr="003504E2">
        <w:t>can be found in the talent management toolkit.</w:t>
      </w:r>
    </w:p>
    <w:p w:rsidR="00680B8B" w:rsidRDefault="00680B8B">
      <w:pPr>
        <w:spacing w:after="0" w:line="240" w:lineRule="auto"/>
        <w:contextualSpacing w:val="0"/>
      </w:pPr>
      <w:r>
        <w:br w:type="page"/>
      </w:r>
    </w:p>
    <w:p w:rsidR="000B285D" w:rsidRPr="008076A7" w:rsidRDefault="000B285D" w:rsidP="00680B8B">
      <w:pPr>
        <w:pStyle w:val="Heading2"/>
      </w:pPr>
      <w:bookmarkStart w:id="27" w:name="_Toc427764874"/>
      <w:r w:rsidRPr="00E53FC9">
        <w:t>4. Talent Deployment</w:t>
      </w:r>
      <w:bookmarkEnd w:id="27"/>
    </w:p>
    <w:p w:rsidR="000B285D" w:rsidRPr="00E80B75" w:rsidRDefault="000B285D">
      <w:pPr>
        <w:pStyle w:val="Heading3"/>
      </w:pPr>
      <w:bookmarkStart w:id="28" w:name="_Toc427764875"/>
      <w:r w:rsidRPr="00E80B75">
        <w:t>4.1 What does deployment mean?</w:t>
      </w:r>
      <w:bookmarkEnd w:id="28"/>
    </w:p>
    <w:p w:rsidR="000B285D" w:rsidRPr="00E80B75" w:rsidRDefault="000B285D" w:rsidP="00E81606">
      <w:r w:rsidRPr="00E80B75">
        <w:t>Talent deployment is the process of drawing on identified talent to fill critical workforce gaps.  This may include placement of identified talent in short-term roles such as critical projects/taskforces or selection for long-term positions.  Successful deployment is the return on investment in a talent management system.</w:t>
      </w:r>
    </w:p>
    <w:p w:rsidR="000B285D" w:rsidRPr="00E80B75" w:rsidRDefault="000B285D" w:rsidP="00E81606"/>
    <w:p w:rsidR="000B285D" w:rsidRPr="00E80B75" w:rsidRDefault="000B285D" w:rsidP="00E81606">
      <w:r w:rsidRPr="00E80B75">
        <w:t xml:space="preserve">It is important to note that identification within the talent management system is not a guarantee of promotion. Rather the aim is to give the </w:t>
      </w:r>
      <w:r w:rsidR="00737FC9">
        <w:t>agency</w:t>
      </w:r>
      <w:r w:rsidRPr="00E80B75">
        <w:t xml:space="preserve"> a pool of talented individuals with the skills, abilities and experience for critical future business roles.  A merit-based selection system then determines the best person for the role.</w:t>
      </w:r>
    </w:p>
    <w:p w:rsidR="000B285D" w:rsidRPr="00E80B75" w:rsidRDefault="000B285D">
      <w:pPr>
        <w:pStyle w:val="Heading3"/>
      </w:pPr>
      <w:bookmarkStart w:id="29" w:name="_Toc427764876"/>
      <w:r w:rsidRPr="00E80B75">
        <w:t>4.2 The role of succession planning</w:t>
      </w:r>
      <w:bookmarkEnd w:id="29"/>
    </w:p>
    <w:p w:rsidR="000B285D" w:rsidRPr="00E80B75" w:rsidRDefault="000B285D" w:rsidP="00E81606">
      <w:r w:rsidRPr="00E80B75">
        <w:t xml:space="preserve">Succession planning involves understanding the critical roles within an </w:t>
      </w:r>
      <w:r w:rsidR="00B106A0">
        <w:t>agency</w:t>
      </w:r>
      <w:r w:rsidRPr="00E80B75">
        <w:t>, the current occupants of those roles and their likely career moves, and the pool of available talent who could fill the roles in the future.</w:t>
      </w:r>
    </w:p>
    <w:p w:rsidR="000B285D" w:rsidRPr="00E80B75" w:rsidRDefault="000B285D" w:rsidP="00E81606"/>
    <w:p w:rsidR="000B285D" w:rsidRPr="00E80B75" w:rsidRDefault="000B285D" w:rsidP="00E81606">
      <w:r w:rsidRPr="00E80B75">
        <w:t>Succession planning works alongsid</w:t>
      </w:r>
      <w:r w:rsidR="00680B8B">
        <w:t xml:space="preserve">e the talent management system </w:t>
      </w:r>
      <w:r w:rsidRPr="00E80B75">
        <w:t>and potential successors from the talent pool are considered in terms of:</w:t>
      </w:r>
    </w:p>
    <w:p w:rsidR="000B285D" w:rsidRPr="00E80B75" w:rsidRDefault="000B285D" w:rsidP="00E81606">
      <w:pPr>
        <w:pStyle w:val="ListParagraph"/>
        <w:numPr>
          <w:ilvl w:val="0"/>
          <w:numId w:val="13"/>
        </w:numPr>
      </w:pPr>
      <w:r w:rsidRPr="00E80B75">
        <w:t>Skills and experience (what does the high potential individual offer this role?)</w:t>
      </w:r>
    </w:p>
    <w:p w:rsidR="000B285D" w:rsidRPr="00E80B75" w:rsidRDefault="000B285D" w:rsidP="00E81606">
      <w:pPr>
        <w:pStyle w:val="ListParagraph"/>
        <w:numPr>
          <w:ilvl w:val="0"/>
          <w:numId w:val="14"/>
        </w:numPr>
      </w:pPr>
      <w:r w:rsidRPr="00E80B75">
        <w:t>Aspirations (how does this role fit with their aspirations?)</w:t>
      </w:r>
    </w:p>
    <w:p w:rsidR="000B285D" w:rsidRPr="00E80B75" w:rsidRDefault="000B285D" w:rsidP="00E81606">
      <w:pPr>
        <w:pStyle w:val="ListParagraph"/>
        <w:numPr>
          <w:ilvl w:val="0"/>
          <w:numId w:val="14"/>
        </w:numPr>
      </w:pPr>
      <w:r w:rsidRPr="00E80B75">
        <w:t>Required development (what development might they need to fill this role successfully?)</w:t>
      </w:r>
    </w:p>
    <w:p w:rsidR="000B285D" w:rsidRPr="00E80B75" w:rsidRDefault="000B285D" w:rsidP="00E81606">
      <w:pPr>
        <w:pStyle w:val="ListParagraph"/>
        <w:numPr>
          <w:ilvl w:val="0"/>
          <w:numId w:val="14"/>
        </w:numPr>
      </w:pPr>
      <w:r w:rsidRPr="00E80B75">
        <w:t>Timing (are they an immediate successor, or do they need time before consideration?)</w:t>
      </w:r>
    </w:p>
    <w:p w:rsidR="000B285D" w:rsidRPr="00E80B75" w:rsidRDefault="000B285D" w:rsidP="00E81606">
      <w:pPr>
        <w:pStyle w:val="ListParagraph"/>
        <w:numPr>
          <w:ilvl w:val="0"/>
          <w:numId w:val="14"/>
        </w:numPr>
      </w:pPr>
      <w:r w:rsidRPr="00E80B75">
        <w:t>Risks (what would be the risk of putting this person in the role?)</w:t>
      </w:r>
      <w:r w:rsidR="00141F3B">
        <w:t>.</w:t>
      </w:r>
    </w:p>
    <w:p w:rsidR="000B285D" w:rsidRPr="00E80B75" w:rsidRDefault="000B285D" w:rsidP="00E81606">
      <w:r w:rsidRPr="00E80B75">
        <w:t>Succession plans should be kept confidential and only senior staff should be party to the discussion and information</w:t>
      </w:r>
      <w:r w:rsidRPr="003504E2">
        <w:t xml:space="preserve">.  </w:t>
      </w:r>
      <w:r w:rsidR="009D4391" w:rsidRPr="003504E2">
        <w:t xml:space="preserve"> A </w:t>
      </w:r>
      <w:hyperlink r:id="rId27" w:history="1">
        <w:r w:rsidR="009D4391" w:rsidRPr="003504E2">
          <w:rPr>
            <w:rStyle w:val="Hyperlink"/>
          </w:rPr>
          <w:t>succession plan template</w:t>
        </w:r>
      </w:hyperlink>
      <w:r w:rsidR="009D4391" w:rsidRPr="003504E2">
        <w:rPr>
          <w:color w:val="FF0000"/>
        </w:rPr>
        <w:t xml:space="preserve"> </w:t>
      </w:r>
      <w:r w:rsidR="009D4391" w:rsidRPr="003504E2">
        <w:t>can be found in the talent management toolkit.</w:t>
      </w:r>
    </w:p>
    <w:p w:rsidR="000B285D" w:rsidRPr="00E80B75" w:rsidRDefault="000B285D">
      <w:pPr>
        <w:pStyle w:val="Heading3"/>
      </w:pPr>
      <w:bookmarkStart w:id="30" w:name="_Toc427764877"/>
      <w:r w:rsidRPr="00E80B75">
        <w:t>4.</w:t>
      </w:r>
      <w:r>
        <w:t>3</w:t>
      </w:r>
      <w:r w:rsidRPr="00E80B75">
        <w:t xml:space="preserve"> Supporting deployment to new roles</w:t>
      </w:r>
      <w:bookmarkEnd w:id="30"/>
    </w:p>
    <w:p w:rsidR="000B285D" w:rsidRPr="00E80B75" w:rsidRDefault="000B285D" w:rsidP="00E81606">
      <w:r w:rsidRPr="00E80B75">
        <w:t xml:space="preserve">Setting up the high potential employee for success in taking on a new role is important. Even when a talented employee has been developed and positioned for a more complex or senior role, they will still experience a period of transition.  This will involve quickly getting across a broader scope of work and responsibility. It will also involve letting go of their previous role and associated high level of competence in that role. </w:t>
      </w:r>
    </w:p>
    <w:p w:rsidR="000B285D" w:rsidRPr="00E80B75" w:rsidRDefault="000B285D" w:rsidP="00E81606"/>
    <w:p w:rsidR="000B285D" w:rsidRPr="00E80B75" w:rsidRDefault="000B285D" w:rsidP="00E81606">
      <w:r w:rsidRPr="00E80B75">
        <w:t xml:space="preserve">Consideration should be given to the benefit of a mentor or coach to support in this transition period. </w:t>
      </w:r>
    </w:p>
    <w:p w:rsidR="0011171E" w:rsidRDefault="0011171E" w:rsidP="00E81606"/>
    <w:p w:rsidR="000D194B" w:rsidRDefault="000B285D" w:rsidP="00E81606">
      <w:r w:rsidRPr="00E80B75">
        <w:t>For some talented individuals, successful deployment into a more senior role may fully realise their potential. As such, they may not continue to be actively considered in talent management processes. For others, there may still be room for development and growth for roles of even greater complexity in the future. It is important to continue monitoring and tracking these individuals as part of talent processes.</w:t>
      </w:r>
    </w:p>
    <w:p w:rsidR="00F74579" w:rsidRDefault="00F74579">
      <w:pPr>
        <w:spacing w:after="0" w:line="240" w:lineRule="auto"/>
        <w:contextualSpacing w:val="0"/>
        <w:rPr>
          <w:b/>
          <w:sz w:val="24"/>
          <w:szCs w:val="24"/>
        </w:rPr>
      </w:pPr>
      <w:r>
        <w:br w:type="page"/>
      </w:r>
    </w:p>
    <w:p w:rsidR="000D194B" w:rsidRPr="008076A7" w:rsidRDefault="000D194B" w:rsidP="00680B8B">
      <w:pPr>
        <w:pStyle w:val="Heading2"/>
      </w:pPr>
      <w:bookmarkStart w:id="31" w:name="_5._Governance_Arrangements"/>
      <w:bookmarkStart w:id="32" w:name="_Toc427764878"/>
      <w:bookmarkEnd w:id="31"/>
      <w:r>
        <w:t>5</w:t>
      </w:r>
      <w:r w:rsidRPr="00E53FC9">
        <w:t xml:space="preserve">. </w:t>
      </w:r>
      <w:r w:rsidR="00DA60B9">
        <w:t>Governance A</w:t>
      </w:r>
      <w:r>
        <w:t>rrangements for Managing Talent</w:t>
      </w:r>
      <w:bookmarkEnd w:id="32"/>
    </w:p>
    <w:p w:rsidR="000D194B" w:rsidRDefault="000D194B">
      <w:pPr>
        <w:pStyle w:val="Heading3"/>
      </w:pPr>
      <w:bookmarkStart w:id="33" w:name="_Toc427764879"/>
      <w:r>
        <w:t>5</w:t>
      </w:r>
      <w:r w:rsidRPr="00E80B75">
        <w:t xml:space="preserve">.1 </w:t>
      </w:r>
      <w:r>
        <w:t>T</w:t>
      </w:r>
      <w:r w:rsidR="006726E9">
        <w:t>he T</w:t>
      </w:r>
      <w:r>
        <w:t>ale</w:t>
      </w:r>
      <w:r w:rsidR="006726E9">
        <w:t xml:space="preserve">nt </w:t>
      </w:r>
      <w:r w:rsidR="00FD2E56">
        <w:t>Council</w:t>
      </w:r>
      <w:bookmarkEnd w:id="33"/>
    </w:p>
    <w:p w:rsidR="006726E9" w:rsidRPr="006726E9" w:rsidRDefault="000D194B" w:rsidP="00E81606">
      <w:pPr>
        <w:rPr>
          <w:rFonts w:asciiTheme="minorHAnsi" w:hAnsiTheme="minorHAnsi" w:cstheme="minorHAnsi"/>
        </w:rPr>
      </w:pPr>
      <w:r w:rsidRPr="006726E9">
        <w:t xml:space="preserve">A </w:t>
      </w:r>
      <w:r w:rsidR="00FD2E56">
        <w:t>T</w:t>
      </w:r>
      <w:r w:rsidRPr="006726E9">
        <w:t xml:space="preserve">alent </w:t>
      </w:r>
      <w:r w:rsidR="00FD2E56">
        <w:t>Council</w:t>
      </w:r>
      <w:r w:rsidRPr="006726E9">
        <w:t xml:space="preserve"> or equivalent works</w:t>
      </w:r>
      <w:r w:rsidR="006F7D6D">
        <w:t xml:space="preserve"> to</w:t>
      </w:r>
      <w:r w:rsidRPr="006726E9">
        <w:t xml:space="preserve"> </w:t>
      </w:r>
      <w:r w:rsidR="006726E9">
        <w:t>ensure the</w:t>
      </w:r>
      <w:r w:rsidRPr="006726E9">
        <w:t xml:space="preserve"> talent strategy </w:t>
      </w:r>
      <w:r w:rsidR="006726E9">
        <w:t xml:space="preserve">connects </w:t>
      </w:r>
      <w:r w:rsidRPr="006726E9">
        <w:t>with</w:t>
      </w:r>
      <w:r w:rsidR="006726E9">
        <w:t xml:space="preserve"> the</w:t>
      </w:r>
      <w:r w:rsidRPr="006726E9">
        <w:t xml:space="preserve"> business strategy. </w:t>
      </w:r>
      <w:r w:rsidR="006726E9" w:rsidRPr="006726E9">
        <w:rPr>
          <w:rFonts w:asciiTheme="minorHAnsi" w:hAnsiTheme="minorHAnsi" w:cstheme="minorHAnsi"/>
        </w:rPr>
        <w:t xml:space="preserve">The benefits of holding </w:t>
      </w:r>
      <w:r w:rsidR="00FD2E56">
        <w:rPr>
          <w:rFonts w:asciiTheme="minorHAnsi" w:hAnsiTheme="minorHAnsi" w:cstheme="minorHAnsi"/>
        </w:rPr>
        <w:t>Talent Council</w:t>
      </w:r>
      <w:r w:rsidR="006726E9" w:rsidRPr="006726E9">
        <w:rPr>
          <w:rFonts w:asciiTheme="minorHAnsi" w:hAnsiTheme="minorHAnsi" w:cstheme="minorHAnsi"/>
        </w:rPr>
        <w:t xml:space="preserve"> discussions regularly include:</w:t>
      </w:r>
    </w:p>
    <w:p w:rsidR="006726E9" w:rsidRPr="00590AA6" w:rsidRDefault="006726E9" w:rsidP="00E81606">
      <w:pPr>
        <w:pStyle w:val="ListParagraph"/>
        <w:numPr>
          <w:ilvl w:val="0"/>
          <w:numId w:val="37"/>
        </w:numPr>
      </w:pPr>
      <w:r w:rsidRPr="00590AA6">
        <w:t xml:space="preserve">Involvement of business leaders in talent </w:t>
      </w:r>
      <w:r>
        <w:t xml:space="preserve">and </w:t>
      </w:r>
      <w:r w:rsidRPr="00590AA6">
        <w:t>succession management strategy and decisions, ensuring connection</w:t>
      </w:r>
      <w:r>
        <w:t xml:space="preserve"> with</w:t>
      </w:r>
      <w:r w:rsidRPr="00590AA6">
        <w:t xml:space="preserve"> business strategy</w:t>
      </w:r>
      <w:r>
        <w:t>.</w:t>
      </w:r>
    </w:p>
    <w:p w:rsidR="006726E9" w:rsidRDefault="006F7D6D" w:rsidP="00E81606">
      <w:pPr>
        <w:pStyle w:val="ListParagraph"/>
        <w:numPr>
          <w:ilvl w:val="0"/>
          <w:numId w:val="37"/>
        </w:numPr>
      </w:pPr>
      <w:r>
        <w:t xml:space="preserve">Development </w:t>
      </w:r>
      <w:r w:rsidR="006726E9">
        <w:t>plans</w:t>
      </w:r>
      <w:r>
        <w:t xml:space="preserve"> are</w:t>
      </w:r>
      <w:r w:rsidR="006726E9">
        <w:t xml:space="preserve"> regularly reviewed to ensure relevance to a future critical role.</w:t>
      </w:r>
    </w:p>
    <w:p w:rsidR="006726E9" w:rsidRPr="006726E9" w:rsidRDefault="006726E9" w:rsidP="00E81606">
      <w:pPr>
        <w:pStyle w:val="ListParagraph"/>
        <w:numPr>
          <w:ilvl w:val="0"/>
          <w:numId w:val="37"/>
        </w:numPr>
      </w:pPr>
      <w:r>
        <w:t>Career</w:t>
      </w:r>
      <w:r w:rsidRPr="00590AA6">
        <w:t xml:space="preserve"> movement of talent </w:t>
      </w:r>
      <w:r>
        <w:t xml:space="preserve">can be </w:t>
      </w:r>
      <w:r w:rsidRPr="00590AA6">
        <w:t xml:space="preserve">mapped to </w:t>
      </w:r>
      <w:r>
        <w:t>potential for future critical roles.</w:t>
      </w:r>
    </w:p>
    <w:p w:rsidR="006726E9" w:rsidRPr="006726E9" w:rsidRDefault="006726E9" w:rsidP="00E81606">
      <w:pPr>
        <w:pStyle w:val="ListParagraph"/>
        <w:numPr>
          <w:ilvl w:val="0"/>
          <w:numId w:val="37"/>
        </w:numPr>
      </w:pPr>
      <w:r w:rsidRPr="00590AA6">
        <w:t>Leaders</w:t>
      </w:r>
      <w:r>
        <w:t xml:space="preserve"> are</w:t>
      </w:r>
      <w:r w:rsidRPr="00590AA6">
        <w:t xml:space="preserve"> held accountable for follow through</w:t>
      </w:r>
      <w:r>
        <w:t>.</w:t>
      </w:r>
    </w:p>
    <w:p w:rsidR="006726E9" w:rsidRPr="00161B43" w:rsidRDefault="006726E9" w:rsidP="00E81606">
      <w:r w:rsidRPr="00161B43">
        <w:t xml:space="preserve">Talent </w:t>
      </w:r>
      <w:r w:rsidR="00A557AC" w:rsidRPr="00161B43">
        <w:t>C</w:t>
      </w:r>
      <w:r w:rsidR="00FD2E56" w:rsidRPr="00161B43">
        <w:t>ouncils</w:t>
      </w:r>
      <w:r w:rsidRPr="00161B43">
        <w:t xml:space="preserve"> usually have a strong focus on succession to ensure that the development planned for each individual meets a specific business need</w:t>
      </w:r>
      <w:r w:rsidRPr="003504E2">
        <w:t xml:space="preserve">. </w:t>
      </w:r>
      <w:r w:rsidR="00A00033" w:rsidRPr="003504E2">
        <w:t xml:space="preserve"> An </w:t>
      </w:r>
      <w:hyperlink r:id="rId28" w:history="1">
        <w:r w:rsidR="00A00033" w:rsidRPr="003504E2">
          <w:rPr>
            <w:rStyle w:val="Hyperlink"/>
          </w:rPr>
          <w:t>example ’terms of reference’</w:t>
        </w:r>
      </w:hyperlink>
      <w:r w:rsidR="00A00033" w:rsidRPr="003504E2">
        <w:rPr>
          <w:color w:val="FF0000"/>
        </w:rPr>
        <w:t xml:space="preserve"> </w:t>
      </w:r>
      <w:r w:rsidR="00A00033" w:rsidRPr="003504E2">
        <w:t>document can be found in the toolkit.</w:t>
      </w:r>
    </w:p>
    <w:p w:rsidR="009B2877" w:rsidRPr="00161B43" w:rsidRDefault="009B2877" w:rsidP="00E81606"/>
    <w:p w:rsidR="006726E9" w:rsidRPr="00161B43" w:rsidRDefault="006726E9" w:rsidP="00E81606">
      <w:pPr>
        <w:rPr>
          <w:b/>
        </w:rPr>
      </w:pPr>
      <w:r w:rsidRPr="00161B43">
        <w:rPr>
          <w:b/>
        </w:rPr>
        <w:t>5.1.</w:t>
      </w:r>
      <w:r w:rsidR="00DA60B9" w:rsidRPr="00161B43">
        <w:rPr>
          <w:b/>
        </w:rPr>
        <w:t>1</w:t>
      </w:r>
      <w:r w:rsidRPr="00161B43">
        <w:rPr>
          <w:b/>
        </w:rPr>
        <w:t xml:space="preserve"> </w:t>
      </w:r>
      <w:r w:rsidR="00FD2E56" w:rsidRPr="00161B43">
        <w:rPr>
          <w:b/>
        </w:rPr>
        <w:t xml:space="preserve">Council </w:t>
      </w:r>
      <w:r w:rsidRPr="00161B43">
        <w:rPr>
          <w:b/>
        </w:rPr>
        <w:t>membership</w:t>
      </w:r>
    </w:p>
    <w:p w:rsidR="000F1A52" w:rsidRPr="00161B43" w:rsidRDefault="000F1A52" w:rsidP="00E81606">
      <w:pPr>
        <w:rPr>
          <w:b/>
        </w:rPr>
      </w:pPr>
    </w:p>
    <w:p w:rsidR="00B2592D" w:rsidRPr="00161B43" w:rsidRDefault="006726E9" w:rsidP="00E81606">
      <w:r w:rsidRPr="00161B43">
        <w:t xml:space="preserve">The size of a </w:t>
      </w:r>
      <w:r w:rsidR="00FD2E56" w:rsidRPr="00161B43">
        <w:t>Talent Council</w:t>
      </w:r>
      <w:r w:rsidRPr="00161B43">
        <w:t xml:space="preserve"> will va</w:t>
      </w:r>
      <w:r w:rsidR="006F7D6D" w:rsidRPr="00161B43">
        <w:t>ry depending on the size of an</w:t>
      </w:r>
      <w:r w:rsidRPr="00161B43">
        <w:t xml:space="preserve"> agency. A typical </w:t>
      </w:r>
      <w:r w:rsidR="00FD2E56" w:rsidRPr="00161B43">
        <w:t>Talent Council</w:t>
      </w:r>
      <w:r w:rsidRPr="00161B43">
        <w:t xml:space="preserve"> </w:t>
      </w:r>
      <w:r w:rsidRPr="00161B43">
        <w:rPr>
          <w:rFonts w:asciiTheme="minorHAnsi" w:hAnsiTheme="minorHAnsi" w:cstheme="minorHAnsi"/>
        </w:rPr>
        <w:t xml:space="preserve">would usually </w:t>
      </w:r>
      <w:r w:rsidR="00B2592D" w:rsidRPr="00161B43">
        <w:rPr>
          <w:rFonts w:asciiTheme="minorHAnsi" w:hAnsiTheme="minorHAnsi" w:cstheme="minorHAnsi"/>
        </w:rPr>
        <w:t>comprise</w:t>
      </w:r>
      <w:r w:rsidR="00C048A2" w:rsidRPr="00161B43">
        <w:rPr>
          <w:rFonts w:asciiTheme="minorHAnsi" w:hAnsiTheme="minorHAnsi" w:cstheme="minorHAnsi"/>
        </w:rPr>
        <w:t xml:space="preserve"> 4-6 senior executives who:</w:t>
      </w:r>
    </w:p>
    <w:p w:rsidR="00C048A2" w:rsidRPr="00161B43" w:rsidRDefault="00B2592D" w:rsidP="00E81606">
      <w:pPr>
        <w:pStyle w:val="ListParagraph"/>
        <w:numPr>
          <w:ilvl w:val="0"/>
          <w:numId w:val="37"/>
        </w:numPr>
      </w:pPr>
      <w:r w:rsidRPr="00161B43">
        <w:t>are more senior (by one or two levels) t</w:t>
      </w:r>
      <w:r w:rsidR="00C048A2" w:rsidRPr="00161B43">
        <w:t>han the cohort under discussion</w:t>
      </w:r>
      <w:r w:rsidRPr="00161B43">
        <w:t xml:space="preserve"> </w:t>
      </w:r>
    </w:p>
    <w:p w:rsidR="00C048A2" w:rsidRPr="00161B43" w:rsidRDefault="00B2592D" w:rsidP="00E81606">
      <w:pPr>
        <w:pStyle w:val="ListParagraph"/>
        <w:numPr>
          <w:ilvl w:val="0"/>
          <w:numId w:val="37"/>
        </w:numPr>
      </w:pPr>
      <w:r w:rsidRPr="00161B43">
        <w:t xml:space="preserve">represent a range of functions </w:t>
      </w:r>
      <w:r w:rsidR="00C048A2" w:rsidRPr="00161B43">
        <w:t>across the agency</w:t>
      </w:r>
    </w:p>
    <w:p w:rsidR="00C048A2" w:rsidRPr="00161B43" w:rsidRDefault="00C048A2" w:rsidP="00E81606">
      <w:pPr>
        <w:pStyle w:val="ListParagraph"/>
        <w:numPr>
          <w:ilvl w:val="0"/>
          <w:numId w:val="37"/>
        </w:numPr>
      </w:pPr>
      <w:r w:rsidRPr="00161B43">
        <w:t>bring</w:t>
      </w:r>
      <w:r w:rsidR="00B2592D" w:rsidRPr="00161B43">
        <w:t xml:space="preserve"> varied skills and experience. </w:t>
      </w:r>
    </w:p>
    <w:p w:rsidR="00B2592D" w:rsidRPr="00161B43" w:rsidRDefault="00B2592D" w:rsidP="00E81606">
      <w:pPr>
        <w:rPr>
          <w:rFonts w:asciiTheme="minorHAnsi" w:hAnsiTheme="minorHAnsi" w:cstheme="minorHAnsi"/>
        </w:rPr>
      </w:pPr>
      <w:r w:rsidRPr="00161B43">
        <w:t xml:space="preserve">A senior HR representative would usually be a </w:t>
      </w:r>
      <w:r w:rsidR="00FD2E56" w:rsidRPr="00161B43">
        <w:t xml:space="preserve">council </w:t>
      </w:r>
      <w:r w:rsidRPr="00161B43">
        <w:t>member. The Talent Co-ordinator attend</w:t>
      </w:r>
      <w:r w:rsidR="00C048A2" w:rsidRPr="00161B43">
        <w:t>s</w:t>
      </w:r>
      <w:r w:rsidRPr="00161B43">
        <w:t xml:space="preserve"> to record the discussion and provide Secretariat functions.</w:t>
      </w:r>
    </w:p>
    <w:p w:rsidR="007D434D" w:rsidRPr="00161B43" w:rsidRDefault="007D434D" w:rsidP="00E81606"/>
    <w:p w:rsidR="00C048A2" w:rsidRPr="00161B43" w:rsidRDefault="00C048A2" w:rsidP="00E81606">
      <w:pPr>
        <w:rPr>
          <w:b/>
        </w:rPr>
      </w:pPr>
      <w:r w:rsidRPr="00161B43">
        <w:rPr>
          <w:b/>
        </w:rPr>
        <w:t>5.1.2 Meeting frequency and agendas</w:t>
      </w:r>
    </w:p>
    <w:p w:rsidR="000F1A52" w:rsidRPr="00161B43" w:rsidRDefault="000F1A52" w:rsidP="00E81606">
      <w:pPr>
        <w:rPr>
          <w:b/>
        </w:rPr>
      </w:pPr>
    </w:p>
    <w:p w:rsidR="00C048A2" w:rsidRPr="00161B43" w:rsidRDefault="00A557AC" w:rsidP="00E81606">
      <w:r w:rsidRPr="00161B43">
        <w:t>Typically, T</w:t>
      </w:r>
      <w:r w:rsidR="00C048A2" w:rsidRPr="00161B43">
        <w:t xml:space="preserve">alent </w:t>
      </w:r>
      <w:r w:rsidRPr="00161B43">
        <w:t>C</w:t>
      </w:r>
      <w:r w:rsidR="00A16F51" w:rsidRPr="00161B43">
        <w:t>ouncils</w:t>
      </w:r>
      <w:r w:rsidR="00C048A2" w:rsidRPr="00161B43">
        <w:t xml:space="preserve"> meet on a biannual or quarterly basis. Large agencies managing bigger talent pools may meet more frequently.</w:t>
      </w:r>
    </w:p>
    <w:p w:rsidR="00C048A2" w:rsidRPr="00161B43" w:rsidRDefault="00C048A2" w:rsidP="00E81606"/>
    <w:p w:rsidR="00DA60B9" w:rsidRDefault="00C048A2" w:rsidP="00E81606">
      <w:r w:rsidRPr="00161B43">
        <w:t xml:space="preserve">The </w:t>
      </w:r>
      <w:r w:rsidR="00A557AC" w:rsidRPr="00161B43">
        <w:t>C</w:t>
      </w:r>
      <w:r w:rsidR="00A16F51" w:rsidRPr="00161B43">
        <w:t>ouncil’s</w:t>
      </w:r>
      <w:r w:rsidRPr="00161B43">
        <w:t xml:space="preserve"> agenda will vary depending on current priorities and the maturity of agency talent management processes. When a </w:t>
      </w:r>
      <w:r w:rsidR="00161B43">
        <w:t>T</w:t>
      </w:r>
      <w:r w:rsidRPr="00161B43">
        <w:t xml:space="preserve">alent </w:t>
      </w:r>
      <w:r w:rsidR="00161B43">
        <w:t>C</w:t>
      </w:r>
      <w:r w:rsidR="00A16F51" w:rsidRPr="00161B43">
        <w:t>ouncil</w:t>
      </w:r>
      <w:r w:rsidR="00A557AC" w:rsidRPr="00161B43">
        <w:t xml:space="preserve"> is established, early Council</w:t>
      </w:r>
      <w:r w:rsidRPr="00161B43">
        <w:t xml:space="preserve"> meetings should be used to discuss all high potential staff in the talent pool. </w:t>
      </w:r>
      <w:r w:rsidR="00A82BED" w:rsidRPr="00161B43">
        <w:t xml:space="preserve">As the </w:t>
      </w:r>
      <w:r w:rsidR="00A16F51" w:rsidRPr="00161B43">
        <w:t>council</w:t>
      </w:r>
      <w:r w:rsidR="00A82BED" w:rsidRPr="00161B43">
        <w:t xml:space="preserve"> transitions to routine op</w:t>
      </w:r>
      <w:r w:rsidR="00A82BED">
        <w:t xml:space="preserve">erations, its agenda may focus on a specific role with succession concerns or on a review of select staff in the high potential pool. </w:t>
      </w:r>
      <w:r w:rsidR="00DA60B9">
        <w:t xml:space="preserve">The structure of a talent </w:t>
      </w:r>
      <w:r w:rsidR="00A16F51">
        <w:t>council</w:t>
      </w:r>
      <w:r w:rsidR="00DA60B9">
        <w:t xml:space="preserve"> discussion usually includes:</w:t>
      </w:r>
    </w:p>
    <w:p w:rsidR="00DA60B9" w:rsidRPr="00DA60B9" w:rsidRDefault="00DA60B9" w:rsidP="00A50418">
      <w:pPr>
        <w:pStyle w:val="ListParagraph"/>
        <w:numPr>
          <w:ilvl w:val="0"/>
          <w:numId w:val="45"/>
        </w:numPr>
        <w:ind w:left="851" w:hanging="425"/>
      </w:pPr>
      <w:r w:rsidRPr="00DA60B9">
        <w:t>Review of select high potential staff</w:t>
      </w:r>
    </w:p>
    <w:p w:rsidR="00DA60B9" w:rsidRDefault="00DA60B9" w:rsidP="00A50418">
      <w:pPr>
        <w:pStyle w:val="ListParagraph"/>
        <w:numPr>
          <w:ilvl w:val="0"/>
          <w:numId w:val="45"/>
        </w:numPr>
        <w:ind w:left="851" w:hanging="425"/>
      </w:pPr>
      <w:r>
        <w:t>Potential future role fit</w:t>
      </w:r>
    </w:p>
    <w:p w:rsidR="00DA60B9" w:rsidRDefault="00DA60B9" w:rsidP="00A50418">
      <w:pPr>
        <w:pStyle w:val="ListParagraph"/>
        <w:numPr>
          <w:ilvl w:val="0"/>
          <w:numId w:val="45"/>
        </w:numPr>
        <w:ind w:left="851" w:hanging="425"/>
      </w:pPr>
      <w:r>
        <w:t>Required and planned development</w:t>
      </w:r>
    </w:p>
    <w:p w:rsidR="00DA60B9" w:rsidRDefault="00DA60B9" w:rsidP="00A50418">
      <w:pPr>
        <w:pStyle w:val="ListParagraph"/>
        <w:numPr>
          <w:ilvl w:val="0"/>
          <w:numId w:val="45"/>
        </w:numPr>
        <w:ind w:left="851" w:hanging="425"/>
      </w:pPr>
      <w:r>
        <w:t>Possible role moves / secondments</w:t>
      </w:r>
    </w:p>
    <w:p w:rsidR="00DA60B9" w:rsidRDefault="00DA60B9" w:rsidP="00A50418">
      <w:pPr>
        <w:pStyle w:val="ListParagraph"/>
        <w:numPr>
          <w:ilvl w:val="0"/>
          <w:numId w:val="45"/>
        </w:numPr>
        <w:ind w:left="851" w:hanging="425"/>
      </w:pPr>
      <w:r>
        <w:t>Potential projects meeting agency need and individual development plan</w:t>
      </w:r>
    </w:p>
    <w:p w:rsidR="00DA60B9" w:rsidRDefault="00DA60B9" w:rsidP="00A50418">
      <w:pPr>
        <w:pStyle w:val="ListParagraph"/>
        <w:numPr>
          <w:ilvl w:val="0"/>
          <w:numId w:val="45"/>
        </w:numPr>
        <w:ind w:left="851" w:hanging="425"/>
      </w:pPr>
      <w:r>
        <w:t>Plan for monitoring development outcomes</w:t>
      </w:r>
    </w:p>
    <w:p w:rsidR="00DA60B9" w:rsidRDefault="00DA60B9" w:rsidP="00E81606">
      <w:pPr>
        <w:pStyle w:val="ListParagraph"/>
        <w:numPr>
          <w:ilvl w:val="0"/>
          <w:numId w:val="45"/>
        </w:numPr>
        <w:ind w:left="851" w:hanging="425"/>
      </w:pPr>
      <w:r w:rsidRPr="00DA60B9">
        <w:t>Agency succession planning</w:t>
      </w:r>
    </w:p>
    <w:p w:rsidR="00A82BED" w:rsidRDefault="00A16F51" w:rsidP="00E81606">
      <w:r>
        <w:t>Council</w:t>
      </w:r>
      <w:r w:rsidR="00DA60B9" w:rsidRPr="00DA60B9">
        <w:t xml:space="preserve"> members should be provided with Career Profiles and Development Plans for the high potential employees under discussion. They should also be provided with any Talent Assessments or other data such as 360</w:t>
      </w:r>
      <w:r w:rsidR="00DA60B9" w:rsidRPr="00DA60B9">
        <w:rPr>
          <w:vertAlign w:val="superscript"/>
        </w:rPr>
        <w:t>o</w:t>
      </w:r>
      <w:r w:rsidR="00DA60B9" w:rsidRPr="00DA60B9">
        <w:t xml:space="preserve"> feedback.</w:t>
      </w:r>
    </w:p>
    <w:p w:rsidR="000F1A52" w:rsidRDefault="00597BE3" w:rsidP="00E81606">
      <w:pPr>
        <w:sectPr w:rsidR="000F1A52" w:rsidSect="00B15039">
          <w:headerReference w:type="default" r:id="rId29"/>
          <w:footerReference w:type="default" r:id="rId30"/>
          <w:type w:val="continuous"/>
          <w:pgSz w:w="11906" w:h="16838" w:code="9"/>
          <w:pgMar w:top="2155" w:right="1440" w:bottom="1440" w:left="1440" w:header="567" w:footer="567" w:gutter="0"/>
          <w:cols w:space="720"/>
          <w:docGrid w:linePitch="299"/>
        </w:sectPr>
      </w:pPr>
      <w:r>
        <w:br w:type="page"/>
      </w:r>
    </w:p>
    <w:p w:rsidR="00A15767" w:rsidRPr="00A15767" w:rsidRDefault="00A15767" w:rsidP="006E6953"/>
    <w:sectPr w:rsidR="00A15767" w:rsidRPr="00A15767" w:rsidSect="00EB4948">
      <w:headerReference w:type="default" r:id="rId31"/>
      <w:type w:val="continuous"/>
      <w:pgSz w:w="11906" w:h="16838" w:code="9"/>
      <w:pgMar w:top="1871" w:right="1440" w:bottom="1440" w:left="1440"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391" w:rsidRDefault="009D4391" w:rsidP="00E81606">
      <w:r>
        <w:separator/>
      </w:r>
    </w:p>
    <w:p w:rsidR="009D4391" w:rsidRDefault="009D4391" w:rsidP="00E81606"/>
  </w:endnote>
  <w:endnote w:type="continuationSeparator" w:id="0">
    <w:p w:rsidR="009D4391" w:rsidRDefault="009D4391" w:rsidP="00E81606">
      <w:r>
        <w:continuationSeparator/>
      </w:r>
    </w:p>
    <w:p w:rsidR="009D4391" w:rsidRDefault="009D4391" w:rsidP="00E81606"/>
  </w:endnote>
  <w:endnote w:id="1">
    <w:p w:rsidR="009D4391" w:rsidRDefault="009D4391" w:rsidP="00E81606">
      <w:pPr>
        <w:pStyle w:val="EndnoteText"/>
      </w:pPr>
      <w:r>
        <w:rPr>
          <w:rStyle w:val="EndnoteReference"/>
        </w:rPr>
        <w:endnoteRef/>
      </w:r>
      <w:r>
        <w:t xml:space="preserve"> </w:t>
      </w:r>
      <w:r w:rsidRPr="009F1077">
        <w:t xml:space="preserve">Adapted from Chartered Institute of Personnel and Development, </w:t>
      </w:r>
      <w:hyperlink r:id="rId1" w:history="1">
        <w:r w:rsidRPr="00B06972">
          <w:rPr>
            <w:rStyle w:val="Hyperlink"/>
            <w:i/>
          </w:rPr>
          <w:t>Talent management: an overview</w:t>
        </w:r>
      </w:hyperlink>
      <w:r w:rsidRPr="009F1077">
        <w:t xml:space="preserve">, viewed 29 May 2015, </w:t>
      </w:r>
      <w:r>
        <w:t>&lt;</w:t>
      </w:r>
      <w:hyperlink r:id="rId2" w:tooltip="Go to the CIPD website" w:history="1">
        <w:r w:rsidRPr="009F1077">
          <w:rPr>
            <w:rStyle w:val="Hyperlink"/>
            <w:sz w:val="16"/>
          </w:rPr>
          <w:t>http://www.cipd.co.uk/hr-resources/factsheets/talent-management-overview.aspx</w:t>
        </w:r>
      </w:hyperlink>
      <w:r>
        <w:rPr>
          <w:rStyle w:val="Hyperlink"/>
          <w:sz w:val="16"/>
        </w:rPr>
        <w:t>&gt;</w:t>
      </w:r>
    </w:p>
  </w:endnote>
  <w:endnote w:id="2">
    <w:p w:rsidR="009D4391" w:rsidRDefault="009D4391" w:rsidP="00E81606">
      <w:pPr>
        <w:pStyle w:val="EndnoteText"/>
      </w:pPr>
      <w:r>
        <w:rPr>
          <w:rStyle w:val="EndnoteReference"/>
        </w:rPr>
        <w:endnoteRef/>
      </w:r>
      <w:r>
        <w:t xml:space="preserve"> IBID</w:t>
      </w:r>
      <w:r w:rsidRPr="009F1077">
        <w:t xml:space="preserve"> </w:t>
      </w:r>
    </w:p>
  </w:endnote>
  <w:endnote w:id="3">
    <w:p w:rsidR="009D4391" w:rsidRPr="000D0C01" w:rsidRDefault="009D4391" w:rsidP="00E81606">
      <w:pPr>
        <w:pStyle w:val="EndnoteText"/>
      </w:pPr>
      <w:r w:rsidRPr="000D0C01">
        <w:rPr>
          <w:rStyle w:val="EndnoteReference"/>
          <w:rFonts w:asciiTheme="minorHAnsi" w:hAnsiTheme="minorHAnsi" w:cstheme="minorHAnsi"/>
          <w:sz w:val="18"/>
          <w:szCs w:val="18"/>
        </w:rPr>
        <w:endnoteRef/>
      </w:r>
      <w:r w:rsidRPr="000D0C01">
        <w:t xml:space="preserve"> Sharkey, L.D &amp; Eccher, P.H. (2011). Optimising Talent.  What every leader and manager needs to know to sustain the ultimate workforce.  Charlotte, N.C: Information Age Publishing Inc.</w:t>
      </w:r>
    </w:p>
  </w:endnote>
  <w:endnote w:id="4">
    <w:p w:rsidR="009D4391" w:rsidRPr="000D0C01" w:rsidRDefault="009D4391" w:rsidP="00E81606">
      <w:pPr>
        <w:pStyle w:val="EndnoteText"/>
      </w:pPr>
      <w:r w:rsidRPr="000D0C01">
        <w:rPr>
          <w:rStyle w:val="EndnoteReference"/>
          <w:rFonts w:asciiTheme="minorHAnsi" w:hAnsiTheme="minorHAnsi" w:cstheme="minorHAnsi"/>
          <w:sz w:val="18"/>
          <w:szCs w:val="18"/>
        </w:rPr>
        <w:endnoteRef/>
      </w:r>
      <w:r w:rsidRPr="000D0C01">
        <w:t xml:space="preserve"> Burke, Schmidt &amp; Griffin (2014). Improving the Odds of Success for High-Potential Programs –</w:t>
      </w:r>
      <w:r>
        <w:t xml:space="preserve"> </w:t>
      </w:r>
      <w:r w:rsidRPr="000D0C01">
        <w:t>Georgia, USA. Talent Report.  CEB SHLL Talent Measurement</w:t>
      </w:r>
    </w:p>
  </w:endnote>
  <w:endnote w:id="5">
    <w:p w:rsidR="009D4391" w:rsidRPr="000D0C01" w:rsidRDefault="009D4391" w:rsidP="00334906">
      <w:pPr>
        <w:pStyle w:val="EndnoteText"/>
        <w:rPr>
          <w:rFonts w:asciiTheme="minorHAnsi" w:hAnsiTheme="minorHAnsi" w:cstheme="minorHAnsi"/>
          <w:sz w:val="18"/>
          <w:szCs w:val="18"/>
        </w:rPr>
      </w:pPr>
      <w:r w:rsidRPr="000D0C01">
        <w:rPr>
          <w:rStyle w:val="EndnoteReference"/>
          <w:sz w:val="18"/>
          <w:szCs w:val="18"/>
        </w:rPr>
        <w:endnoteRef/>
      </w:r>
      <w:r w:rsidRPr="000D0C01">
        <w:rPr>
          <w:sz w:val="18"/>
          <w:szCs w:val="18"/>
        </w:rPr>
        <w:t xml:space="preserve"> </w:t>
      </w:r>
      <w:r w:rsidRPr="000D0C01">
        <w:rPr>
          <w:rFonts w:asciiTheme="minorHAnsi" w:hAnsiTheme="minorHAnsi" w:cstheme="minorHAnsi"/>
          <w:sz w:val="18"/>
          <w:szCs w:val="18"/>
        </w:rPr>
        <w:t xml:space="preserve">Section 35, </w:t>
      </w:r>
      <w:r w:rsidRPr="000D0C01">
        <w:rPr>
          <w:rFonts w:asciiTheme="minorHAnsi" w:hAnsiTheme="minorHAnsi" w:cstheme="minorHAnsi"/>
          <w:i/>
          <w:sz w:val="18"/>
          <w:szCs w:val="18"/>
        </w:rPr>
        <w:t>Public Governance, Performance and Accountability Act 2013</w:t>
      </w:r>
    </w:p>
  </w:endnote>
  <w:endnote w:id="6">
    <w:p w:rsidR="009D4391" w:rsidRPr="00D637F6" w:rsidRDefault="009D4391" w:rsidP="00E81606">
      <w:pPr>
        <w:pStyle w:val="EndnoteText"/>
        <w:rPr>
          <w:lang w:val="en-US"/>
        </w:rPr>
      </w:pPr>
      <w:r w:rsidRPr="00D637F6">
        <w:rPr>
          <w:rStyle w:val="EndnoteReference"/>
          <w:sz w:val="16"/>
          <w:szCs w:val="16"/>
        </w:rPr>
        <w:endnoteRef/>
      </w:r>
      <w:r w:rsidRPr="00D637F6">
        <w:t xml:space="preserve"> </w:t>
      </w:r>
      <w:r>
        <w:t xml:space="preserve">Barry, L., Bohdal-Spiegelhoff, U., Erickson, R. &amp; Lamoureux, K., “Talent acquisition revisited” in </w:t>
      </w:r>
      <w:r w:rsidRPr="00D637F6">
        <w:rPr>
          <w:lang w:val="en-US"/>
        </w:rPr>
        <w:t>Schwartz, J., Bersin, J. &amp; Pelster, B.</w:t>
      </w:r>
      <w:r>
        <w:rPr>
          <w:lang w:val="en-US"/>
        </w:rPr>
        <w:t xml:space="preserve"> (e</w:t>
      </w:r>
      <w:r w:rsidRPr="00D637F6">
        <w:rPr>
          <w:lang w:val="en-US"/>
        </w:rPr>
        <w:t>ds) (2014)</w:t>
      </w:r>
      <w:r>
        <w:rPr>
          <w:lang w:val="en-US"/>
        </w:rPr>
        <w:t>.</w:t>
      </w:r>
      <w:r w:rsidRPr="00D637F6">
        <w:rPr>
          <w:lang w:val="en-US"/>
        </w:rPr>
        <w:t xml:space="preserve"> Global Human Capital Trends 2014: Engaging the 21</w:t>
      </w:r>
      <w:r w:rsidRPr="00D637F6">
        <w:rPr>
          <w:vertAlign w:val="superscript"/>
          <w:lang w:val="en-US"/>
        </w:rPr>
        <w:t>st</w:t>
      </w:r>
      <w:r w:rsidRPr="00D637F6">
        <w:rPr>
          <w:lang w:val="en-US"/>
        </w:rPr>
        <w:t xml:space="preserve"> Century Workforce. Deloitte University Press. </w:t>
      </w:r>
    </w:p>
  </w:endnote>
  <w:endnote w:id="7">
    <w:p w:rsidR="009D4391" w:rsidRPr="00924132" w:rsidRDefault="009D4391" w:rsidP="00E81606">
      <w:pPr>
        <w:pStyle w:val="EndnoteText"/>
        <w:rPr>
          <w:lang w:val="en-US"/>
        </w:rPr>
      </w:pPr>
      <w:r w:rsidRPr="00924132">
        <w:rPr>
          <w:rStyle w:val="EndnoteReference"/>
          <w:sz w:val="16"/>
          <w:szCs w:val="16"/>
        </w:rPr>
        <w:endnoteRef/>
      </w:r>
      <w:r w:rsidRPr="00924132">
        <w:t xml:space="preserve"> </w:t>
      </w:r>
      <w:r w:rsidRPr="00924132">
        <w:rPr>
          <w:lang w:val="en-US"/>
        </w:rPr>
        <w:t>IBID.</w:t>
      </w:r>
    </w:p>
  </w:endnote>
  <w:endnote w:id="8">
    <w:p w:rsidR="009D4391" w:rsidRPr="00393F91" w:rsidRDefault="009D4391" w:rsidP="00E81606">
      <w:pPr>
        <w:pStyle w:val="EndnoteText"/>
        <w:rPr>
          <w:lang w:val="en-US"/>
        </w:rPr>
      </w:pPr>
      <w:r w:rsidRPr="00393F91">
        <w:rPr>
          <w:rStyle w:val="EndnoteReference"/>
          <w:sz w:val="16"/>
          <w:szCs w:val="16"/>
        </w:rPr>
        <w:endnoteRef/>
      </w:r>
      <w:r w:rsidRPr="00393F91">
        <w:t xml:space="preserve"> </w:t>
      </w:r>
      <w:r w:rsidRPr="00393F91">
        <w:rPr>
          <w:lang w:val="en-US"/>
        </w:rPr>
        <w:t>Bersin, J. (2015).Predictions for 2015: Redesigning the Organization for a Rapidly Changing World. Deloitte Development LLC.</w:t>
      </w:r>
    </w:p>
  </w:endnote>
  <w:endnote w:id="9">
    <w:p w:rsidR="009D4391" w:rsidRPr="00B53978" w:rsidRDefault="009D4391" w:rsidP="00E81606">
      <w:pPr>
        <w:pStyle w:val="EndnoteText"/>
        <w:rPr>
          <w:lang w:val="en-US"/>
        </w:rPr>
      </w:pPr>
      <w:r>
        <w:rPr>
          <w:rStyle w:val="EndnoteReference"/>
        </w:rPr>
        <w:endnoteRef/>
      </w:r>
      <w:r>
        <w:t xml:space="preserve"> </w:t>
      </w:r>
      <w:r>
        <w:rPr>
          <w:lang w:val="en-US"/>
        </w:rPr>
        <w:t>IBID</w:t>
      </w:r>
    </w:p>
  </w:endnote>
  <w:endnote w:id="10">
    <w:p w:rsidR="009D4391" w:rsidRDefault="009D4391" w:rsidP="00E81606">
      <w:pPr>
        <w:pStyle w:val="EndnoteText"/>
      </w:pPr>
      <w:r>
        <w:rPr>
          <w:rStyle w:val="EndnoteReference"/>
        </w:rPr>
        <w:endnoteRef/>
      </w:r>
      <w:r>
        <w:t xml:space="preserve"> Burke, Schmidt &amp; Griffin (2014). Improving the Odds of Success for High-Potential Programs –Georgia, USA. Talent Report.  CEB SHLL Talent Measurement</w:t>
      </w:r>
    </w:p>
  </w:endnote>
  <w:endnote w:id="11">
    <w:p w:rsidR="009D4391" w:rsidRPr="00FC1148" w:rsidRDefault="009D4391" w:rsidP="00E81606">
      <w:pPr>
        <w:pStyle w:val="EndnoteText"/>
        <w:rPr>
          <w:lang w:val="en-US"/>
        </w:rPr>
      </w:pPr>
      <w:r w:rsidRPr="00954F48">
        <w:rPr>
          <w:rStyle w:val="EndnoteReference"/>
          <w:color w:val="FF0000"/>
        </w:rPr>
        <w:endnoteRef/>
      </w:r>
      <w:r w:rsidRPr="00954F48">
        <w:rPr>
          <w:color w:val="FF0000"/>
        </w:rPr>
        <w:t xml:space="preserve"> CEB, High-Potential Employee Management Survey, Arlington VA, 2005</w:t>
      </w:r>
    </w:p>
  </w:endnote>
  <w:endnote w:id="12">
    <w:p w:rsidR="009D4391" w:rsidRPr="00FC1148" w:rsidRDefault="009D4391" w:rsidP="00E81606">
      <w:pPr>
        <w:pStyle w:val="EndnoteText"/>
        <w:rPr>
          <w:lang w:val="en-US"/>
        </w:rPr>
      </w:pPr>
      <w:r>
        <w:rPr>
          <w:rStyle w:val="EndnoteReference"/>
        </w:rPr>
        <w:endnoteRef/>
      </w:r>
      <w:r>
        <w:t xml:space="preserve"> </w:t>
      </w:r>
      <w:r>
        <w:rPr>
          <w:lang w:val="en-US"/>
        </w:rPr>
        <w:t>People Measures Pty Ltd. (2015). Defining &amp; Predicting High Potential.  Research paper 2015</w:t>
      </w:r>
    </w:p>
  </w:endnote>
  <w:endnote w:id="13">
    <w:p w:rsidR="009D4391" w:rsidRDefault="009D4391" w:rsidP="00E81606">
      <w:pPr>
        <w:pStyle w:val="EndnoteText"/>
      </w:pPr>
      <w:r>
        <w:rPr>
          <w:rStyle w:val="EndnoteReference"/>
        </w:rPr>
        <w:endnoteRef/>
      </w:r>
      <w:r>
        <w:t xml:space="preserve"> </w:t>
      </w:r>
      <w:r w:rsidRPr="00D420A0">
        <w:t>Lombardo, M; Eichinger, R (1996). The Career Architect Development Planner (1</w:t>
      </w:r>
      <w:r w:rsidRPr="00D420A0">
        <w:rPr>
          <w:vertAlign w:val="superscript"/>
        </w:rPr>
        <w:t>st</w:t>
      </w:r>
      <w:r w:rsidRPr="00D420A0">
        <w:t xml:space="preserve"> ed.) Minneapolis: Liminger.p.iv.</w:t>
      </w:r>
    </w:p>
  </w:endnote>
  <w:endnote w:id="14">
    <w:p w:rsidR="009D4391" w:rsidRDefault="009D4391" w:rsidP="00E81606">
      <w:pPr>
        <w:pStyle w:val="EndnoteText"/>
      </w:pPr>
      <w:r>
        <w:rPr>
          <w:rStyle w:val="EndnoteReference"/>
        </w:rPr>
        <w:endnoteRef/>
      </w:r>
      <w:r>
        <w:t xml:space="preserve"> </w:t>
      </w:r>
      <w:r w:rsidRPr="00D420A0">
        <w:t>Bersin, Josh (2015). Predictions for 2015. Redesigning the Organization for a Rapidly Changing World. Research Report</w:t>
      </w:r>
    </w:p>
  </w:endnote>
  <w:endnote w:id="15">
    <w:p w:rsidR="009D4391" w:rsidRDefault="009D4391" w:rsidP="00E81606">
      <w:pPr>
        <w:pStyle w:val="EndnoteText"/>
      </w:pPr>
      <w:r>
        <w:rPr>
          <w:rStyle w:val="EndnoteReference"/>
        </w:rPr>
        <w:endnoteRef/>
      </w:r>
      <w:r>
        <w:t xml:space="preserve"> </w:t>
      </w:r>
      <w:r w:rsidRPr="005D5AC4">
        <w:t>Hamori, M., Cao, J. and Koyuncu, B. (2012). Why young managers are in a nonstop job hunt. Harvard Business Review: The Magazine. July-August 2012</w:t>
      </w:r>
    </w:p>
  </w:endnote>
  <w:endnote w:id="16">
    <w:p w:rsidR="009D4391" w:rsidRPr="00393F91" w:rsidRDefault="009D4391" w:rsidP="00E81606">
      <w:pPr>
        <w:pStyle w:val="EndnoteText"/>
      </w:pPr>
      <w:r w:rsidRPr="00393F91">
        <w:rPr>
          <w:rStyle w:val="EndnoteReference"/>
          <w:rFonts w:cs="Arial"/>
          <w:sz w:val="16"/>
          <w:szCs w:val="16"/>
        </w:rPr>
        <w:endnoteRef/>
      </w:r>
      <w:r w:rsidRPr="00393F91">
        <w:t xml:space="preserve"> Martin, J &amp; Schmidt, C. (2010). How to keep your top talent. Harvard Business Review. May 1010.</w:t>
      </w:r>
    </w:p>
  </w:endnote>
  <w:endnote w:id="17">
    <w:p w:rsidR="009D4391" w:rsidRPr="00D96A0F" w:rsidRDefault="009D4391" w:rsidP="00E81606">
      <w:pPr>
        <w:pStyle w:val="EndnoteText"/>
      </w:pPr>
      <w:r w:rsidRPr="00D96A0F">
        <w:rPr>
          <w:rStyle w:val="EndnoteReference"/>
          <w:sz w:val="16"/>
          <w:szCs w:val="16"/>
        </w:rPr>
        <w:endnoteRef/>
      </w:r>
      <w:r w:rsidRPr="00D96A0F">
        <w:t xml:space="preserve"> </w:t>
      </w:r>
      <w:r>
        <w:t>IBID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391" w:rsidRDefault="009D4391" w:rsidP="00EB4948">
    <w:pPr>
      <w:pStyle w:val="Footer"/>
      <w:jc w:val="right"/>
    </w:pPr>
    <w:r w:rsidRPr="00EB4948">
      <w:rPr>
        <w:sz w:val="18"/>
        <w:szCs w:val="18"/>
      </w:rPr>
      <w:t xml:space="preserve">Australian Public Service Talent Management Guide </w:t>
    </w:r>
    <w:r w:rsidRPr="00EB4948">
      <w:rPr>
        <w:b/>
        <w:sz w:val="18"/>
        <w:szCs w:val="18"/>
      </w:rPr>
      <w:t>Part A: Principles</w:t>
    </w:r>
    <w:r>
      <w:rPr>
        <w:b/>
        <w:sz w:val="18"/>
        <w:szCs w:val="18"/>
      </w:rPr>
      <w:tab/>
    </w:r>
    <w:r w:rsidRPr="00EB4948">
      <w:rPr>
        <w:b/>
        <w:sz w:val="18"/>
        <w:szCs w:val="18"/>
      </w:rPr>
      <w:fldChar w:fldCharType="begin"/>
    </w:r>
    <w:r w:rsidRPr="00EB4948">
      <w:rPr>
        <w:b/>
        <w:sz w:val="18"/>
        <w:szCs w:val="18"/>
      </w:rPr>
      <w:instrText xml:space="preserve"> PAGE   \* MERGEFORMAT </w:instrText>
    </w:r>
    <w:r w:rsidRPr="00EB4948">
      <w:rPr>
        <w:b/>
        <w:sz w:val="18"/>
        <w:szCs w:val="18"/>
      </w:rPr>
      <w:fldChar w:fldCharType="separate"/>
    </w:r>
    <w:r w:rsidR="007D0756">
      <w:rPr>
        <w:b/>
        <w:noProof/>
        <w:sz w:val="18"/>
        <w:szCs w:val="18"/>
      </w:rPr>
      <w:t>4</w:t>
    </w:r>
    <w:r w:rsidRPr="00EB4948">
      <w:rPr>
        <w:b/>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391" w:rsidRDefault="009D4391" w:rsidP="00EB4948">
    <w:pPr>
      <w:pStyle w:val="Footer"/>
      <w:jc w:val="right"/>
    </w:pPr>
    <w:r w:rsidRPr="00EB4948">
      <w:rPr>
        <w:sz w:val="18"/>
        <w:szCs w:val="18"/>
      </w:rPr>
      <w:t xml:space="preserve">Australian Public Service Talent Management Guide </w:t>
    </w:r>
    <w:r w:rsidRPr="00EB4948">
      <w:rPr>
        <w:b/>
        <w:sz w:val="18"/>
        <w:szCs w:val="18"/>
      </w:rPr>
      <w:t xml:space="preserve">Part </w:t>
    </w:r>
    <w:r>
      <w:rPr>
        <w:b/>
        <w:sz w:val="18"/>
        <w:szCs w:val="18"/>
      </w:rPr>
      <w:t>B</w:t>
    </w:r>
    <w:r w:rsidRPr="00EB4948">
      <w:rPr>
        <w:b/>
        <w:sz w:val="18"/>
        <w:szCs w:val="18"/>
      </w:rPr>
      <w:t>: Pr</w:t>
    </w:r>
    <w:r>
      <w:rPr>
        <w:b/>
        <w:sz w:val="18"/>
        <w:szCs w:val="18"/>
      </w:rPr>
      <w:t>actices</w:t>
    </w:r>
    <w:r>
      <w:rPr>
        <w:b/>
      </w:rPr>
      <w:tab/>
    </w:r>
    <w:r w:rsidRPr="00EB4948">
      <w:rPr>
        <w:b/>
        <w:sz w:val="18"/>
        <w:szCs w:val="18"/>
      </w:rPr>
      <w:fldChar w:fldCharType="begin"/>
    </w:r>
    <w:r w:rsidRPr="00EB4948">
      <w:rPr>
        <w:b/>
        <w:sz w:val="18"/>
        <w:szCs w:val="18"/>
      </w:rPr>
      <w:instrText xml:space="preserve"> PAGE   \* MERGEFORMAT </w:instrText>
    </w:r>
    <w:r w:rsidRPr="00EB4948">
      <w:rPr>
        <w:b/>
        <w:sz w:val="18"/>
        <w:szCs w:val="18"/>
      </w:rPr>
      <w:fldChar w:fldCharType="separate"/>
    </w:r>
    <w:r w:rsidR="007D0756">
      <w:rPr>
        <w:b/>
        <w:noProof/>
        <w:sz w:val="18"/>
        <w:szCs w:val="18"/>
      </w:rPr>
      <w:t>17</w:t>
    </w:r>
    <w:r w:rsidRPr="00EB4948">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391" w:rsidRDefault="009D4391" w:rsidP="00E81606">
      <w:r>
        <w:separator/>
      </w:r>
    </w:p>
    <w:p w:rsidR="009D4391" w:rsidRDefault="009D4391" w:rsidP="00E81606"/>
  </w:footnote>
  <w:footnote w:type="continuationSeparator" w:id="0">
    <w:p w:rsidR="009D4391" w:rsidRDefault="009D4391" w:rsidP="00E81606">
      <w:r>
        <w:continuationSeparator/>
      </w:r>
    </w:p>
    <w:p w:rsidR="009D4391" w:rsidRDefault="009D4391" w:rsidP="00E81606"/>
  </w:footnote>
  <w:footnote w:id="1">
    <w:p w:rsidR="009D4391" w:rsidRDefault="009D4391">
      <w:pPr>
        <w:pStyle w:val="FootnoteText"/>
      </w:pPr>
      <w:r>
        <w:rPr>
          <w:rStyle w:val="FootnoteReference"/>
        </w:rPr>
        <w:footnoteRef/>
      </w:r>
      <w:r>
        <w:t xml:space="preserve"> May be important for some agencies or some functions (i.e. a person’s ability to work in different locations for an agency with an international presence; professional qualifications in a specific field)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391" w:rsidRDefault="009D4391" w:rsidP="00EB4948">
    <w:pPr>
      <w:pStyle w:val="Header"/>
      <w:ind w:left="-42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391" w:rsidRDefault="009D4391" w:rsidP="00EB4948">
    <w:pPr>
      <w:pStyle w:val="Header"/>
      <w:ind w:left="-426"/>
    </w:pPr>
    <w:r>
      <w:rPr>
        <w:noProof/>
        <w:lang w:eastAsia="en-AU"/>
      </w:rPr>
      <mc:AlternateContent>
        <mc:Choice Requires="wps">
          <w:drawing>
            <wp:anchor distT="0" distB="0" distL="114300" distR="114300" simplePos="0" relativeHeight="251662336" behindDoc="0" locked="0" layoutInCell="1" allowOverlap="1" wp14:anchorId="1F79FBCC" wp14:editId="25BD89DE">
              <wp:simplePos x="0" y="0"/>
              <wp:positionH relativeFrom="column">
                <wp:posOffset>-9525</wp:posOffset>
              </wp:positionH>
              <wp:positionV relativeFrom="paragraph">
                <wp:posOffset>306705</wp:posOffset>
              </wp:positionV>
              <wp:extent cx="3362325" cy="5810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36232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4391" w:rsidRDefault="009D4391" w:rsidP="00E008D0">
                          <w:pPr>
                            <w:ind w:left="-142"/>
                            <w:rPr>
                              <w:b/>
                              <w:sz w:val="28"/>
                              <w:szCs w:val="28"/>
                            </w:rPr>
                          </w:pPr>
                          <w:r>
                            <w:rPr>
                              <w:b/>
                              <w:sz w:val="28"/>
                              <w:szCs w:val="28"/>
                            </w:rPr>
                            <w:t>Talent Management Guide</w:t>
                          </w:r>
                        </w:p>
                        <w:p w:rsidR="009D4391" w:rsidRPr="00EB4948" w:rsidRDefault="009D4391" w:rsidP="00EB4948">
                          <w:pPr>
                            <w:ind w:left="-142"/>
                            <w:rPr>
                              <w:b/>
                              <w:sz w:val="28"/>
                              <w:szCs w:val="28"/>
                            </w:rPr>
                          </w:pPr>
                          <w:r w:rsidRPr="00EB4948">
                            <w:rPr>
                              <w:b/>
                              <w:sz w:val="28"/>
                              <w:szCs w:val="28"/>
                            </w:rPr>
                            <w:t>Part A</w:t>
                          </w:r>
                          <w:r>
                            <w:rPr>
                              <w:b/>
                              <w:sz w:val="28"/>
                              <w:szCs w:val="28"/>
                            </w:rPr>
                            <w:t>:</w:t>
                          </w:r>
                          <w:r w:rsidRPr="00EB4948">
                            <w:rPr>
                              <w:b/>
                              <w:sz w:val="28"/>
                              <w:szCs w:val="28"/>
                            </w:rPr>
                            <w:t xml:space="preserve"> Talent Management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79FBCC" id="_x0000_t202" coordsize="21600,21600" o:spt="202" path="m,l,21600r21600,l21600,xe">
              <v:stroke joinstyle="miter"/>
              <v:path gradientshapeok="t" o:connecttype="rect"/>
            </v:shapetype>
            <v:shape id="Text Box 10" o:spid="_x0000_s1027" type="#_x0000_t202" style="position:absolute;left:0;text-align:left;margin-left:-.75pt;margin-top:24.15pt;width:264.75pt;height:45.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" filled="f" stroked="f" strokeweight=".5pt">
              <v:textbox>
                <w:txbxContent>
                  <w:p w:rsidR="009D4391" w:rsidRDefault="009D4391" w:rsidP="00E008D0">
                    <w:pPr>
                      <w:ind w:left="-142"/>
                      <w:rPr>
                        <w:b/>
                        <w:sz w:val="28"/>
                        <w:szCs w:val="28"/>
                      </w:rPr>
                    </w:pPr>
                    <w:r>
                      <w:rPr>
                        <w:b/>
                        <w:sz w:val="28"/>
                        <w:szCs w:val="28"/>
                      </w:rPr>
                      <w:t>Talent Management Guide</w:t>
                    </w:r>
                  </w:p>
                  <w:p w:rsidR="009D4391" w:rsidRPr="00EB4948" w:rsidRDefault="009D4391" w:rsidP="00EB4948">
                    <w:pPr>
                      <w:ind w:left="-142"/>
                      <w:rPr>
                        <w:b/>
                        <w:sz w:val="28"/>
                        <w:szCs w:val="28"/>
                      </w:rPr>
                    </w:pPr>
                    <w:r w:rsidRPr="00EB4948">
                      <w:rPr>
                        <w:b/>
                        <w:sz w:val="28"/>
                        <w:szCs w:val="28"/>
                      </w:rPr>
                      <w:t>Part A</w:t>
                    </w:r>
                    <w:r>
                      <w:rPr>
                        <w:b/>
                        <w:sz w:val="28"/>
                        <w:szCs w:val="28"/>
                      </w:rPr>
                      <w:t>:</w:t>
                    </w:r>
                    <w:r w:rsidRPr="00EB4948">
                      <w:rPr>
                        <w:b/>
                        <w:sz w:val="28"/>
                        <w:szCs w:val="28"/>
                      </w:rPr>
                      <w:t xml:space="preserve"> Talent Management Principles</w:t>
                    </w:r>
                  </w:p>
                </w:txbxContent>
              </v:textbox>
            </v:shape>
          </w:pict>
        </mc:Fallback>
      </mc:AlternateContent>
    </w:r>
    <w:r>
      <w:rPr>
        <w:noProof/>
        <w:lang w:eastAsia="en-AU"/>
      </w:rPr>
      <w:drawing>
        <wp:anchor distT="0" distB="0" distL="114300" distR="114300" simplePos="0" relativeHeight="251666432" behindDoc="1" locked="0" layoutInCell="1" allowOverlap="1" wp14:anchorId="735ECB6F" wp14:editId="16AF4D99">
          <wp:simplePos x="0" y="0"/>
          <wp:positionH relativeFrom="page">
            <wp:posOffset>0</wp:posOffset>
          </wp:positionH>
          <wp:positionV relativeFrom="page">
            <wp:posOffset>0</wp:posOffset>
          </wp:positionV>
          <wp:extent cx="7560000" cy="1267200"/>
          <wp:effectExtent l="0" t="0" r="317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1 Talent management 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267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391" w:rsidRDefault="009D4391" w:rsidP="00EB4948">
    <w:pPr>
      <w:pStyle w:val="Header"/>
      <w:ind w:left="-426"/>
    </w:pPr>
    <w:r>
      <w:rPr>
        <w:noProof/>
        <w:lang w:eastAsia="en-AU"/>
      </w:rPr>
      <mc:AlternateContent>
        <mc:Choice Requires="wps">
          <w:drawing>
            <wp:anchor distT="0" distB="0" distL="114300" distR="114300" simplePos="0" relativeHeight="251665408" behindDoc="0" locked="0" layoutInCell="1" allowOverlap="1" wp14:anchorId="584EABE2" wp14:editId="5D24F01D">
              <wp:simplePos x="0" y="0"/>
              <wp:positionH relativeFrom="column">
                <wp:posOffset>47625</wp:posOffset>
              </wp:positionH>
              <wp:positionV relativeFrom="paragraph">
                <wp:posOffset>249555</wp:posOffset>
              </wp:positionV>
              <wp:extent cx="3514725" cy="5810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51472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4391" w:rsidRDefault="009D4391" w:rsidP="00E008D0">
                          <w:pPr>
                            <w:ind w:left="-142"/>
                            <w:rPr>
                              <w:b/>
                              <w:sz w:val="28"/>
                              <w:szCs w:val="28"/>
                            </w:rPr>
                          </w:pPr>
                          <w:r>
                            <w:rPr>
                              <w:b/>
                              <w:sz w:val="28"/>
                              <w:szCs w:val="28"/>
                            </w:rPr>
                            <w:t>Talent Management Guide</w:t>
                          </w:r>
                        </w:p>
                        <w:p w:rsidR="009D4391" w:rsidRPr="00EB4948" w:rsidRDefault="009D4391" w:rsidP="00EB4948">
                          <w:pPr>
                            <w:ind w:left="-142"/>
                            <w:rPr>
                              <w:b/>
                              <w:sz w:val="28"/>
                              <w:szCs w:val="28"/>
                            </w:rPr>
                          </w:pPr>
                          <w:r w:rsidRPr="00EB4948">
                            <w:rPr>
                              <w:b/>
                              <w:sz w:val="28"/>
                              <w:szCs w:val="28"/>
                            </w:rPr>
                            <w:t xml:space="preserve">Part </w:t>
                          </w:r>
                          <w:r>
                            <w:rPr>
                              <w:b/>
                              <w:sz w:val="28"/>
                              <w:szCs w:val="28"/>
                            </w:rPr>
                            <w:t>B:</w:t>
                          </w:r>
                          <w:r w:rsidRPr="00EB4948">
                            <w:rPr>
                              <w:b/>
                              <w:sz w:val="28"/>
                              <w:szCs w:val="28"/>
                            </w:rPr>
                            <w:t xml:space="preserve"> Talent Management P</w:t>
                          </w:r>
                          <w:r>
                            <w:rPr>
                              <w:b/>
                              <w:sz w:val="28"/>
                              <w:szCs w:val="28"/>
                            </w:rPr>
                            <w:t>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EABE2" id="_x0000_t202" coordsize="21600,21600" o:spt="202" path="m,l,21600r21600,l21600,xe">
              <v:stroke joinstyle="miter"/>
              <v:path gradientshapeok="t" o:connecttype="rect"/>
            </v:shapetype>
            <v:shape id="Text Box 14" o:spid="_x0000_s1028" type="#_x0000_t202" style="position:absolute;left:0;text-align:left;margin-left:3.75pt;margin-top:19.65pt;width:276.7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" filled="f" stroked="f" strokeweight=".5pt">
              <v:textbox>
                <w:txbxContent>
                  <w:p w:rsidR="009D4391" w:rsidRDefault="009D4391" w:rsidP="00E008D0">
                    <w:pPr>
                      <w:ind w:left="-142"/>
                      <w:rPr>
                        <w:b/>
                        <w:sz w:val="28"/>
                        <w:szCs w:val="28"/>
                      </w:rPr>
                    </w:pPr>
                    <w:r>
                      <w:rPr>
                        <w:b/>
                        <w:sz w:val="28"/>
                        <w:szCs w:val="28"/>
                      </w:rPr>
                      <w:t>Talent Management Guide</w:t>
                    </w:r>
                  </w:p>
                  <w:p w:rsidR="009D4391" w:rsidRPr="00EB4948" w:rsidRDefault="009D4391" w:rsidP="00EB4948">
                    <w:pPr>
                      <w:ind w:left="-142"/>
                      <w:rPr>
                        <w:b/>
                        <w:sz w:val="28"/>
                        <w:szCs w:val="28"/>
                      </w:rPr>
                    </w:pPr>
                    <w:r w:rsidRPr="00EB4948">
                      <w:rPr>
                        <w:b/>
                        <w:sz w:val="28"/>
                        <w:szCs w:val="28"/>
                      </w:rPr>
                      <w:t xml:space="preserve">Part </w:t>
                    </w:r>
                    <w:r>
                      <w:rPr>
                        <w:b/>
                        <w:sz w:val="28"/>
                        <w:szCs w:val="28"/>
                      </w:rPr>
                      <w:t>B:</w:t>
                    </w:r>
                    <w:r w:rsidRPr="00EB4948">
                      <w:rPr>
                        <w:b/>
                        <w:sz w:val="28"/>
                        <w:szCs w:val="28"/>
                      </w:rPr>
                      <w:t xml:space="preserve"> Talent Management P</w:t>
                    </w:r>
                    <w:r>
                      <w:rPr>
                        <w:b/>
                        <w:sz w:val="28"/>
                        <w:szCs w:val="28"/>
                      </w:rPr>
                      <w:t>ractices</w:t>
                    </w:r>
                  </w:p>
                </w:txbxContent>
              </v:textbox>
            </v:shape>
          </w:pict>
        </mc:Fallback>
      </mc:AlternateContent>
    </w:r>
    <w:r>
      <w:rPr>
        <w:noProof/>
        <w:lang w:eastAsia="en-AU"/>
      </w:rPr>
      <w:drawing>
        <wp:anchor distT="0" distB="0" distL="114300" distR="114300" simplePos="0" relativeHeight="251667456" behindDoc="1" locked="0" layoutInCell="1" allowOverlap="1" wp14:anchorId="6D1C81C4" wp14:editId="79AB385B">
          <wp:simplePos x="0" y="0"/>
          <wp:positionH relativeFrom="page">
            <wp:posOffset>0</wp:posOffset>
          </wp:positionH>
          <wp:positionV relativeFrom="page">
            <wp:posOffset>0</wp:posOffset>
          </wp:positionV>
          <wp:extent cx="7560000" cy="1267200"/>
          <wp:effectExtent l="0" t="0" r="317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1 Talent management 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2672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391" w:rsidRPr="00EB4948" w:rsidRDefault="009D4391" w:rsidP="00EB49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14DAF"/>
    <w:multiLevelType w:val="hybridMultilevel"/>
    <w:tmpl w:val="ED74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54766C"/>
    <w:multiLevelType w:val="hybridMultilevel"/>
    <w:tmpl w:val="A0D6C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5D2E6C"/>
    <w:multiLevelType w:val="hybridMultilevel"/>
    <w:tmpl w:val="1D025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F46E89"/>
    <w:multiLevelType w:val="hybridMultilevel"/>
    <w:tmpl w:val="EBEE92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5183C68"/>
    <w:multiLevelType w:val="hybridMultilevel"/>
    <w:tmpl w:val="69008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7F5A00"/>
    <w:multiLevelType w:val="multilevel"/>
    <w:tmpl w:val="E65CDF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98B7748"/>
    <w:multiLevelType w:val="hybridMultilevel"/>
    <w:tmpl w:val="2BA8377A"/>
    <w:lvl w:ilvl="0" w:tplc="9EF478E4">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7" w15:restartNumberingAfterBreak="0">
    <w:nsid w:val="2C951BB9"/>
    <w:multiLevelType w:val="hybridMultilevel"/>
    <w:tmpl w:val="98FEC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963557"/>
    <w:multiLevelType w:val="hybridMultilevel"/>
    <w:tmpl w:val="F5DC993E"/>
    <w:lvl w:ilvl="0" w:tplc="D1FA1D06">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98346C"/>
    <w:multiLevelType w:val="hybridMultilevel"/>
    <w:tmpl w:val="9C7247B0"/>
    <w:lvl w:ilvl="0" w:tplc="0C090001">
      <w:start w:val="1"/>
      <w:numFmt w:val="bullet"/>
      <w:lvlText w:val=""/>
      <w:lvlJc w:val="left"/>
      <w:pPr>
        <w:ind w:left="644" w:hanging="360"/>
      </w:pPr>
      <w:rPr>
        <w:rFonts w:ascii="Symbol" w:hAnsi="Symbol" w:hint="default"/>
        <w:b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3853B9"/>
    <w:multiLevelType w:val="hybridMultilevel"/>
    <w:tmpl w:val="33023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F452E4"/>
    <w:multiLevelType w:val="hybridMultilevel"/>
    <w:tmpl w:val="5F2EE4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32C2161"/>
    <w:multiLevelType w:val="hybridMultilevel"/>
    <w:tmpl w:val="575E1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9A3B59"/>
    <w:multiLevelType w:val="hybridMultilevel"/>
    <w:tmpl w:val="2B0AA992"/>
    <w:lvl w:ilvl="0" w:tplc="D1FA1D06">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F107F9"/>
    <w:multiLevelType w:val="hybridMultilevel"/>
    <w:tmpl w:val="024A522E"/>
    <w:lvl w:ilvl="0" w:tplc="1C4E2BA0">
      <w:start w:val="1"/>
      <w:numFmt w:val="bullet"/>
      <w:lvlText w:val="-"/>
      <w:lvlJc w:val="left"/>
      <w:pPr>
        <w:ind w:left="720" w:hanging="360"/>
      </w:pPr>
      <w:rPr>
        <w:rFonts w:ascii="Calibri" w:eastAsia="Calibr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F9165E"/>
    <w:multiLevelType w:val="hybridMultilevel"/>
    <w:tmpl w:val="02F01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8513C5"/>
    <w:multiLevelType w:val="hybridMultilevel"/>
    <w:tmpl w:val="5CE2A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A5016B"/>
    <w:multiLevelType w:val="hybridMultilevel"/>
    <w:tmpl w:val="4EA8ED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59042DAE"/>
    <w:multiLevelType w:val="hybridMultilevel"/>
    <w:tmpl w:val="406A8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F85683"/>
    <w:multiLevelType w:val="hybridMultilevel"/>
    <w:tmpl w:val="5BCAC5F4"/>
    <w:lvl w:ilvl="0" w:tplc="57642C98">
      <w:start w:val="1"/>
      <w:numFmt w:val="decimal"/>
      <w:lvlText w:val="%1."/>
      <w:lvlJc w:val="left"/>
      <w:pPr>
        <w:ind w:left="502" w:hanging="360"/>
      </w:pPr>
      <w:rPr>
        <w:rFonts w:hint="default"/>
        <w:color w:val="auto"/>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0" w15:restartNumberingAfterBreak="0">
    <w:nsid w:val="6366144E"/>
    <w:multiLevelType w:val="hybridMultilevel"/>
    <w:tmpl w:val="53AC5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F20E9B"/>
    <w:multiLevelType w:val="hybridMultilevel"/>
    <w:tmpl w:val="BF76B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536C45"/>
    <w:multiLevelType w:val="hybridMultilevel"/>
    <w:tmpl w:val="DE1EA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1616855"/>
    <w:multiLevelType w:val="hybridMultilevel"/>
    <w:tmpl w:val="9D847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0F12FA"/>
    <w:multiLevelType w:val="hybridMultilevel"/>
    <w:tmpl w:val="4C2228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91E33F9"/>
    <w:multiLevelType w:val="hybridMultilevel"/>
    <w:tmpl w:val="2BB42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B12256"/>
    <w:multiLevelType w:val="hybridMultilevel"/>
    <w:tmpl w:val="E2D472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CD24DA6"/>
    <w:multiLevelType w:val="hybridMultilevel"/>
    <w:tmpl w:val="1C927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D60113D"/>
    <w:multiLevelType w:val="hybridMultilevel"/>
    <w:tmpl w:val="1FF66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3310AB"/>
    <w:multiLevelType w:val="hybridMultilevel"/>
    <w:tmpl w:val="6A8E3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26"/>
  </w:num>
  <w:num w:numId="3">
    <w:abstractNumId w:val="10"/>
  </w:num>
  <w:num w:numId="4">
    <w:abstractNumId w:val="6"/>
  </w:num>
  <w:num w:numId="5">
    <w:abstractNumId w:val="14"/>
  </w:num>
  <w:num w:numId="6">
    <w:abstractNumId w:val="9"/>
  </w:num>
  <w:num w:numId="7">
    <w:abstractNumId w:val="18"/>
  </w:num>
  <w:num w:numId="8">
    <w:abstractNumId w:val="4"/>
  </w:num>
  <w:num w:numId="9">
    <w:abstractNumId w:val="15"/>
  </w:num>
  <w:num w:numId="10">
    <w:abstractNumId w:val="0"/>
  </w:num>
  <w:num w:numId="11">
    <w:abstractNumId w:val="19"/>
  </w:num>
  <w:num w:numId="12">
    <w:abstractNumId w:val="2"/>
  </w:num>
  <w:num w:numId="13">
    <w:abstractNumId w:val="11"/>
  </w:num>
  <w:num w:numId="14">
    <w:abstractNumId w:val="27"/>
  </w:num>
  <w:num w:numId="15">
    <w:abstractNumId w:val="28"/>
  </w:num>
  <w:num w:numId="16">
    <w:abstractNumId w:val="1"/>
  </w:num>
  <w:num w:numId="17">
    <w:abstractNumId w:val="23"/>
  </w:num>
  <w:num w:numId="18">
    <w:abstractNumId w:val="7"/>
  </w:num>
  <w:num w:numId="19">
    <w:abstractNumId w:val="16"/>
  </w:num>
  <w:num w:numId="20">
    <w:abstractNumId w:val="22"/>
  </w:num>
  <w:num w:numId="21">
    <w:abstractNumId w:val="5"/>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21"/>
  </w:num>
  <w:num w:numId="39">
    <w:abstractNumId w:val="25"/>
  </w:num>
  <w:num w:numId="40">
    <w:abstractNumId w:val="24"/>
  </w:num>
  <w:num w:numId="41">
    <w:abstractNumId w:val="13"/>
  </w:num>
  <w:num w:numId="42">
    <w:abstractNumId w:val="3"/>
  </w:num>
  <w:num w:numId="43">
    <w:abstractNumId w:val="12"/>
  </w:num>
  <w:num w:numId="44">
    <w:abstractNumId w:val="8"/>
  </w:num>
  <w:num w:numId="45">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640"/>
    <w:rsid w:val="00000189"/>
    <w:rsid w:val="000058E4"/>
    <w:rsid w:val="00012A17"/>
    <w:rsid w:val="00022B50"/>
    <w:rsid w:val="000511FC"/>
    <w:rsid w:val="00054FAB"/>
    <w:rsid w:val="000646F9"/>
    <w:rsid w:val="000721DC"/>
    <w:rsid w:val="00075474"/>
    <w:rsid w:val="00077316"/>
    <w:rsid w:val="00081B0C"/>
    <w:rsid w:val="00083CBF"/>
    <w:rsid w:val="00087F2F"/>
    <w:rsid w:val="00091FCA"/>
    <w:rsid w:val="000A7038"/>
    <w:rsid w:val="000A718F"/>
    <w:rsid w:val="000A73A6"/>
    <w:rsid w:val="000B285D"/>
    <w:rsid w:val="000B5579"/>
    <w:rsid w:val="000B56BB"/>
    <w:rsid w:val="000B7EE0"/>
    <w:rsid w:val="000C50A8"/>
    <w:rsid w:val="000C5713"/>
    <w:rsid w:val="000D0C01"/>
    <w:rsid w:val="000D194B"/>
    <w:rsid w:val="000D5CBA"/>
    <w:rsid w:val="000D620F"/>
    <w:rsid w:val="000D7AB1"/>
    <w:rsid w:val="000E452B"/>
    <w:rsid w:val="000F1A52"/>
    <w:rsid w:val="000F6E24"/>
    <w:rsid w:val="000F7C7E"/>
    <w:rsid w:val="00102CC5"/>
    <w:rsid w:val="001038AE"/>
    <w:rsid w:val="001108F5"/>
    <w:rsid w:val="001116F2"/>
    <w:rsid w:val="0011171E"/>
    <w:rsid w:val="00113B83"/>
    <w:rsid w:val="00114E47"/>
    <w:rsid w:val="00125796"/>
    <w:rsid w:val="00126C5D"/>
    <w:rsid w:val="00141F3B"/>
    <w:rsid w:val="00143C66"/>
    <w:rsid w:val="00150229"/>
    <w:rsid w:val="0015511F"/>
    <w:rsid w:val="00160431"/>
    <w:rsid w:val="00161B43"/>
    <w:rsid w:val="00162EE0"/>
    <w:rsid w:val="0016567C"/>
    <w:rsid w:val="00167D1D"/>
    <w:rsid w:val="00175A72"/>
    <w:rsid w:val="001779C3"/>
    <w:rsid w:val="001812B3"/>
    <w:rsid w:val="00182F9A"/>
    <w:rsid w:val="001A1E9A"/>
    <w:rsid w:val="001A792B"/>
    <w:rsid w:val="001B1238"/>
    <w:rsid w:val="001B25E2"/>
    <w:rsid w:val="001D442D"/>
    <w:rsid w:val="001E04E5"/>
    <w:rsid w:val="001E0746"/>
    <w:rsid w:val="001E089F"/>
    <w:rsid w:val="001E1ED2"/>
    <w:rsid w:val="001E2EC6"/>
    <w:rsid w:val="001E3B69"/>
    <w:rsid w:val="001E5982"/>
    <w:rsid w:val="001E69D5"/>
    <w:rsid w:val="001E6E90"/>
    <w:rsid w:val="001E7313"/>
    <w:rsid w:val="001E7CAE"/>
    <w:rsid w:val="001F1703"/>
    <w:rsid w:val="001F3174"/>
    <w:rsid w:val="001F556A"/>
    <w:rsid w:val="00202007"/>
    <w:rsid w:val="00207A69"/>
    <w:rsid w:val="002111DE"/>
    <w:rsid w:val="002122FD"/>
    <w:rsid w:val="00215A63"/>
    <w:rsid w:val="002166A4"/>
    <w:rsid w:val="00217B40"/>
    <w:rsid w:val="002335CF"/>
    <w:rsid w:val="00233FBD"/>
    <w:rsid w:val="002374C9"/>
    <w:rsid w:val="002458C4"/>
    <w:rsid w:val="00247BBC"/>
    <w:rsid w:val="00251296"/>
    <w:rsid w:val="00251EBB"/>
    <w:rsid w:val="002522F5"/>
    <w:rsid w:val="00252BB5"/>
    <w:rsid w:val="00253BFC"/>
    <w:rsid w:val="0026068D"/>
    <w:rsid w:val="002607E4"/>
    <w:rsid w:val="002610F8"/>
    <w:rsid w:val="0026297C"/>
    <w:rsid w:val="00263F11"/>
    <w:rsid w:val="00265779"/>
    <w:rsid w:val="00270384"/>
    <w:rsid w:val="0027713E"/>
    <w:rsid w:val="0028006F"/>
    <w:rsid w:val="00280476"/>
    <w:rsid w:val="002861C5"/>
    <w:rsid w:val="00287595"/>
    <w:rsid w:val="002910A2"/>
    <w:rsid w:val="00292E3E"/>
    <w:rsid w:val="002974EB"/>
    <w:rsid w:val="002A4EBF"/>
    <w:rsid w:val="002A681A"/>
    <w:rsid w:val="002B527F"/>
    <w:rsid w:val="002B564E"/>
    <w:rsid w:val="002C3E17"/>
    <w:rsid w:val="002C496E"/>
    <w:rsid w:val="002D2298"/>
    <w:rsid w:val="002D2441"/>
    <w:rsid w:val="002D2A6C"/>
    <w:rsid w:val="002D5011"/>
    <w:rsid w:val="002D5C15"/>
    <w:rsid w:val="002D7C7C"/>
    <w:rsid w:val="002E08D2"/>
    <w:rsid w:val="002E09FC"/>
    <w:rsid w:val="002E7AE8"/>
    <w:rsid w:val="002F47E1"/>
    <w:rsid w:val="002F5C12"/>
    <w:rsid w:val="00301235"/>
    <w:rsid w:val="003075EA"/>
    <w:rsid w:val="00311AB0"/>
    <w:rsid w:val="0031410B"/>
    <w:rsid w:val="00317517"/>
    <w:rsid w:val="003342C7"/>
    <w:rsid w:val="00334906"/>
    <w:rsid w:val="00335F99"/>
    <w:rsid w:val="003440A8"/>
    <w:rsid w:val="003448CB"/>
    <w:rsid w:val="003458F5"/>
    <w:rsid w:val="003504E2"/>
    <w:rsid w:val="003564FA"/>
    <w:rsid w:val="00362AF0"/>
    <w:rsid w:val="003675CE"/>
    <w:rsid w:val="0037161F"/>
    <w:rsid w:val="003763C2"/>
    <w:rsid w:val="003848A3"/>
    <w:rsid w:val="00390C8A"/>
    <w:rsid w:val="00391A5B"/>
    <w:rsid w:val="00393F91"/>
    <w:rsid w:val="00396014"/>
    <w:rsid w:val="003A6FA4"/>
    <w:rsid w:val="003A7D85"/>
    <w:rsid w:val="003A7EE1"/>
    <w:rsid w:val="003B54EF"/>
    <w:rsid w:val="003C0708"/>
    <w:rsid w:val="003C2A33"/>
    <w:rsid w:val="003C5DD0"/>
    <w:rsid w:val="003C69D0"/>
    <w:rsid w:val="003D0517"/>
    <w:rsid w:val="003D3808"/>
    <w:rsid w:val="003D5559"/>
    <w:rsid w:val="003D7C3C"/>
    <w:rsid w:val="003E2530"/>
    <w:rsid w:val="003E2791"/>
    <w:rsid w:val="003E4B99"/>
    <w:rsid w:val="003F3C88"/>
    <w:rsid w:val="003F43A8"/>
    <w:rsid w:val="003F610B"/>
    <w:rsid w:val="00406B0F"/>
    <w:rsid w:val="00411232"/>
    <w:rsid w:val="00412521"/>
    <w:rsid w:val="004218B2"/>
    <w:rsid w:val="004222F4"/>
    <w:rsid w:val="00422BC2"/>
    <w:rsid w:val="00422D05"/>
    <w:rsid w:val="00427ADD"/>
    <w:rsid w:val="00432311"/>
    <w:rsid w:val="0043286B"/>
    <w:rsid w:val="00432B2C"/>
    <w:rsid w:val="004336A7"/>
    <w:rsid w:val="0043456F"/>
    <w:rsid w:val="0043715B"/>
    <w:rsid w:val="00440384"/>
    <w:rsid w:val="00440C7A"/>
    <w:rsid w:val="004444B4"/>
    <w:rsid w:val="0044613C"/>
    <w:rsid w:val="00450D3A"/>
    <w:rsid w:val="00453B8F"/>
    <w:rsid w:val="0046211F"/>
    <w:rsid w:val="00462816"/>
    <w:rsid w:val="00462E90"/>
    <w:rsid w:val="00466987"/>
    <w:rsid w:val="00467F79"/>
    <w:rsid w:val="00477210"/>
    <w:rsid w:val="00480C30"/>
    <w:rsid w:val="0048623D"/>
    <w:rsid w:val="00490008"/>
    <w:rsid w:val="004926FF"/>
    <w:rsid w:val="00495736"/>
    <w:rsid w:val="004A6296"/>
    <w:rsid w:val="004B3123"/>
    <w:rsid w:val="004B4F9A"/>
    <w:rsid w:val="004C00CD"/>
    <w:rsid w:val="004C2102"/>
    <w:rsid w:val="004C7B2B"/>
    <w:rsid w:val="004D3C5F"/>
    <w:rsid w:val="004D4892"/>
    <w:rsid w:val="004E1F2D"/>
    <w:rsid w:val="004E42AE"/>
    <w:rsid w:val="004E593C"/>
    <w:rsid w:val="004E63A5"/>
    <w:rsid w:val="004E709B"/>
    <w:rsid w:val="004E7482"/>
    <w:rsid w:val="004F04B5"/>
    <w:rsid w:val="004F41CF"/>
    <w:rsid w:val="00503885"/>
    <w:rsid w:val="00505A18"/>
    <w:rsid w:val="00506E08"/>
    <w:rsid w:val="00510D2B"/>
    <w:rsid w:val="005119DF"/>
    <w:rsid w:val="00513862"/>
    <w:rsid w:val="005144C9"/>
    <w:rsid w:val="00523ECB"/>
    <w:rsid w:val="00527482"/>
    <w:rsid w:val="00532671"/>
    <w:rsid w:val="00532715"/>
    <w:rsid w:val="0053399D"/>
    <w:rsid w:val="005424E9"/>
    <w:rsid w:val="00546DA9"/>
    <w:rsid w:val="005560FF"/>
    <w:rsid w:val="00557596"/>
    <w:rsid w:val="00562417"/>
    <w:rsid w:val="005631F4"/>
    <w:rsid w:val="0057189B"/>
    <w:rsid w:val="005810FB"/>
    <w:rsid w:val="00582AEE"/>
    <w:rsid w:val="005857A0"/>
    <w:rsid w:val="00597BE3"/>
    <w:rsid w:val="005A0826"/>
    <w:rsid w:val="005A5ED6"/>
    <w:rsid w:val="005B2049"/>
    <w:rsid w:val="005B4F06"/>
    <w:rsid w:val="005B57AD"/>
    <w:rsid w:val="005C0708"/>
    <w:rsid w:val="005C2079"/>
    <w:rsid w:val="005D236C"/>
    <w:rsid w:val="005D491C"/>
    <w:rsid w:val="005D5AC4"/>
    <w:rsid w:val="005D7B64"/>
    <w:rsid w:val="005E17AA"/>
    <w:rsid w:val="005E2B8A"/>
    <w:rsid w:val="005E465F"/>
    <w:rsid w:val="005E4D0F"/>
    <w:rsid w:val="005E4E53"/>
    <w:rsid w:val="005E7235"/>
    <w:rsid w:val="005F0FD0"/>
    <w:rsid w:val="005F152B"/>
    <w:rsid w:val="005F51B9"/>
    <w:rsid w:val="00605DD6"/>
    <w:rsid w:val="006066E0"/>
    <w:rsid w:val="006103A0"/>
    <w:rsid w:val="00610B8B"/>
    <w:rsid w:val="00614CDD"/>
    <w:rsid w:val="0062406F"/>
    <w:rsid w:val="0062433C"/>
    <w:rsid w:val="00625C60"/>
    <w:rsid w:val="00625DC8"/>
    <w:rsid w:val="00632100"/>
    <w:rsid w:val="00633343"/>
    <w:rsid w:val="0063670F"/>
    <w:rsid w:val="00640876"/>
    <w:rsid w:val="00641336"/>
    <w:rsid w:val="00643FDE"/>
    <w:rsid w:val="00647DAC"/>
    <w:rsid w:val="0065457B"/>
    <w:rsid w:val="00656A64"/>
    <w:rsid w:val="00665E5A"/>
    <w:rsid w:val="006706D4"/>
    <w:rsid w:val="00670791"/>
    <w:rsid w:val="00670A28"/>
    <w:rsid w:val="00670A92"/>
    <w:rsid w:val="006726E9"/>
    <w:rsid w:val="00677394"/>
    <w:rsid w:val="00680B8B"/>
    <w:rsid w:val="006819AE"/>
    <w:rsid w:val="00681CC3"/>
    <w:rsid w:val="00686F7C"/>
    <w:rsid w:val="00690D2B"/>
    <w:rsid w:val="006934F3"/>
    <w:rsid w:val="0069630A"/>
    <w:rsid w:val="006A39E7"/>
    <w:rsid w:val="006A48BE"/>
    <w:rsid w:val="006A4FCA"/>
    <w:rsid w:val="006B1F6A"/>
    <w:rsid w:val="006B56D1"/>
    <w:rsid w:val="006C3395"/>
    <w:rsid w:val="006D406A"/>
    <w:rsid w:val="006D5C4A"/>
    <w:rsid w:val="006E0030"/>
    <w:rsid w:val="006E251D"/>
    <w:rsid w:val="006E274B"/>
    <w:rsid w:val="006E6953"/>
    <w:rsid w:val="006F24A0"/>
    <w:rsid w:val="006F40F5"/>
    <w:rsid w:val="006F484E"/>
    <w:rsid w:val="006F73AD"/>
    <w:rsid w:val="006F79F8"/>
    <w:rsid w:val="006F7D6D"/>
    <w:rsid w:val="00703002"/>
    <w:rsid w:val="0070635C"/>
    <w:rsid w:val="00712902"/>
    <w:rsid w:val="00714971"/>
    <w:rsid w:val="0071704A"/>
    <w:rsid w:val="00717F44"/>
    <w:rsid w:val="0072488B"/>
    <w:rsid w:val="007278B0"/>
    <w:rsid w:val="00730919"/>
    <w:rsid w:val="00737AB0"/>
    <w:rsid w:val="00737FC9"/>
    <w:rsid w:val="007400A6"/>
    <w:rsid w:val="00740E2A"/>
    <w:rsid w:val="007425EB"/>
    <w:rsid w:val="00743192"/>
    <w:rsid w:val="00746289"/>
    <w:rsid w:val="007465A8"/>
    <w:rsid w:val="00746CE1"/>
    <w:rsid w:val="00755E44"/>
    <w:rsid w:val="00756E94"/>
    <w:rsid w:val="0076653D"/>
    <w:rsid w:val="00772A2E"/>
    <w:rsid w:val="00774045"/>
    <w:rsid w:val="007763A3"/>
    <w:rsid w:val="007778FF"/>
    <w:rsid w:val="007811A7"/>
    <w:rsid w:val="007909EE"/>
    <w:rsid w:val="00792EDD"/>
    <w:rsid w:val="007931FC"/>
    <w:rsid w:val="00797111"/>
    <w:rsid w:val="0079711C"/>
    <w:rsid w:val="00797A70"/>
    <w:rsid w:val="007A00F3"/>
    <w:rsid w:val="007A13EB"/>
    <w:rsid w:val="007A145D"/>
    <w:rsid w:val="007A1A6A"/>
    <w:rsid w:val="007B3BF0"/>
    <w:rsid w:val="007B56A5"/>
    <w:rsid w:val="007C3E71"/>
    <w:rsid w:val="007C4ECD"/>
    <w:rsid w:val="007D0756"/>
    <w:rsid w:val="007D08C8"/>
    <w:rsid w:val="007D434D"/>
    <w:rsid w:val="007D561E"/>
    <w:rsid w:val="007E0B81"/>
    <w:rsid w:val="007E1530"/>
    <w:rsid w:val="007F6EC1"/>
    <w:rsid w:val="0080203F"/>
    <w:rsid w:val="008076A7"/>
    <w:rsid w:val="00807B75"/>
    <w:rsid w:val="008150B4"/>
    <w:rsid w:val="00816CF8"/>
    <w:rsid w:val="00817A0A"/>
    <w:rsid w:val="00820CBF"/>
    <w:rsid w:val="00822733"/>
    <w:rsid w:val="00822C22"/>
    <w:rsid w:val="00823175"/>
    <w:rsid w:val="00826045"/>
    <w:rsid w:val="0082619C"/>
    <w:rsid w:val="00826963"/>
    <w:rsid w:val="008358E2"/>
    <w:rsid w:val="00842F43"/>
    <w:rsid w:val="00844D53"/>
    <w:rsid w:val="0085245C"/>
    <w:rsid w:val="00853D74"/>
    <w:rsid w:val="00854414"/>
    <w:rsid w:val="008622F6"/>
    <w:rsid w:val="00865A6D"/>
    <w:rsid w:val="00865E01"/>
    <w:rsid w:val="00872E6D"/>
    <w:rsid w:val="00873A0D"/>
    <w:rsid w:val="00873D72"/>
    <w:rsid w:val="0087419F"/>
    <w:rsid w:val="00876A4A"/>
    <w:rsid w:val="00880AC7"/>
    <w:rsid w:val="00881DD5"/>
    <w:rsid w:val="008853B4"/>
    <w:rsid w:val="0088739A"/>
    <w:rsid w:val="00890058"/>
    <w:rsid w:val="0089559C"/>
    <w:rsid w:val="008B2201"/>
    <w:rsid w:val="008B27F3"/>
    <w:rsid w:val="008B5778"/>
    <w:rsid w:val="008B5B7B"/>
    <w:rsid w:val="008D30CC"/>
    <w:rsid w:val="008E4B44"/>
    <w:rsid w:val="008F09D7"/>
    <w:rsid w:val="009079FA"/>
    <w:rsid w:val="009245DF"/>
    <w:rsid w:val="00924FCF"/>
    <w:rsid w:val="00927FA7"/>
    <w:rsid w:val="009316B8"/>
    <w:rsid w:val="00933CAB"/>
    <w:rsid w:val="00942784"/>
    <w:rsid w:val="009444E1"/>
    <w:rsid w:val="00946F93"/>
    <w:rsid w:val="009471D3"/>
    <w:rsid w:val="00954F48"/>
    <w:rsid w:val="00972CAF"/>
    <w:rsid w:val="00975CD7"/>
    <w:rsid w:val="00980F3B"/>
    <w:rsid w:val="009835C8"/>
    <w:rsid w:val="00983EBA"/>
    <w:rsid w:val="00987A8A"/>
    <w:rsid w:val="009939CE"/>
    <w:rsid w:val="009A27E9"/>
    <w:rsid w:val="009A66AA"/>
    <w:rsid w:val="009A724F"/>
    <w:rsid w:val="009A7282"/>
    <w:rsid w:val="009B2877"/>
    <w:rsid w:val="009B47CE"/>
    <w:rsid w:val="009B7DA1"/>
    <w:rsid w:val="009C44DF"/>
    <w:rsid w:val="009D20BF"/>
    <w:rsid w:val="009D3308"/>
    <w:rsid w:val="009D4391"/>
    <w:rsid w:val="009D57FE"/>
    <w:rsid w:val="009E10D2"/>
    <w:rsid w:val="009E227F"/>
    <w:rsid w:val="009E6873"/>
    <w:rsid w:val="009E732F"/>
    <w:rsid w:val="009F1077"/>
    <w:rsid w:val="009F6B9E"/>
    <w:rsid w:val="00A00033"/>
    <w:rsid w:val="00A025C3"/>
    <w:rsid w:val="00A13FCB"/>
    <w:rsid w:val="00A15597"/>
    <w:rsid w:val="00A15767"/>
    <w:rsid w:val="00A16F51"/>
    <w:rsid w:val="00A214B8"/>
    <w:rsid w:val="00A3055E"/>
    <w:rsid w:val="00A35BAC"/>
    <w:rsid w:val="00A36630"/>
    <w:rsid w:val="00A401F7"/>
    <w:rsid w:val="00A50418"/>
    <w:rsid w:val="00A50523"/>
    <w:rsid w:val="00A55352"/>
    <w:rsid w:val="00A557AC"/>
    <w:rsid w:val="00A571E9"/>
    <w:rsid w:val="00A57A56"/>
    <w:rsid w:val="00A6216C"/>
    <w:rsid w:val="00A660BE"/>
    <w:rsid w:val="00A66430"/>
    <w:rsid w:val="00A709E6"/>
    <w:rsid w:val="00A742C0"/>
    <w:rsid w:val="00A82BED"/>
    <w:rsid w:val="00A86CD5"/>
    <w:rsid w:val="00A87C61"/>
    <w:rsid w:val="00A9497F"/>
    <w:rsid w:val="00A952CE"/>
    <w:rsid w:val="00AA59E3"/>
    <w:rsid w:val="00AA637F"/>
    <w:rsid w:val="00AA70E5"/>
    <w:rsid w:val="00AB1CE4"/>
    <w:rsid w:val="00AB41F3"/>
    <w:rsid w:val="00AB48CA"/>
    <w:rsid w:val="00AC022A"/>
    <w:rsid w:val="00AC3B8F"/>
    <w:rsid w:val="00AC418C"/>
    <w:rsid w:val="00AC470E"/>
    <w:rsid w:val="00AC4904"/>
    <w:rsid w:val="00AD1964"/>
    <w:rsid w:val="00AD2CA2"/>
    <w:rsid w:val="00AD30B1"/>
    <w:rsid w:val="00AE138C"/>
    <w:rsid w:val="00AF43E6"/>
    <w:rsid w:val="00AF5285"/>
    <w:rsid w:val="00AF58DB"/>
    <w:rsid w:val="00B06143"/>
    <w:rsid w:val="00B06972"/>
    <w:rsid w:val="00B06E62"/>
    <w:rsid w:val="00B106A0"/>
    <w:rsid w:val="00B12A5B"/>
    <w:rsid w:val="00B15039"/>
    <w:rsid w:val="00B21C84"/>
    <w:rsid w:val="00B2210B"/>
    <w:rsid w:val="00B241C9"/>
    <w:rsid w:val="00B24C03"/>
    <w:rsid w:val="00B24C07"/>
    <w:rsid w:val="00B2592D"/>
    <w:rsid w:val="00B36436"/>
    <w:rsid w:val="00B423E5"/>
    <w:rsid w:val="00B42E18"/>
    <w:rsid w:val="00B4410E"/>
    <w:rsid w:val="00B44DC0"/>
    <w:rsid w:val="00B553E8"/>
    <w:rsid w:val="00B571AA"/>
    <w:rsid w:val="00B60D54"/>
    <w:rsid w:val="00B61EC4"/>
    <w:rsid w:val="00B62E50"/>
    <w:rsid w:val="00B63170"/>
    <w:rsid w:val="00B63D82"/>
    <w:rsid w:val="00B7299D"/>
    <w:rsid w:val="00BA1FBB"/>
    <w:rsid w:val="00BB2249"/>
    <w:rsid w:val="00BB26D1"/>
    <w:rsid w:val="00BB5783"/>
    <w:rsid w:val="00BB65CB"/>
    <w:rsid w:val="00BB78E1"/>
    <w:rsid w:val="00BC0D79"/>
    <w:rsid w:val="00BC2696"/>
    <w:rsid w:val="00BC4383"/>
    <w:rsid w:val="00BC5725"/>
    <w:rsid w:val="00BC5957"/>
    <w:rsid w:val="00BC60E8"/>
    <w:rsid w:val="00BD5EC0"/>
    <w:rsid w:val="00BD704C"/>
    <w:rsid w:val="00BE195F"/>
    <w:rsid w:val="00BE21C2"/>
    <w:rsid w:val="00BE30A6"/>
    <w:rsid w:val="00BE50B7"/>
    <w:rsid w:val="00BF2C20"/>
    <w:rsid w:val="00C0101C"/>
    <w:rsid w:val="00C048A2"/>
    <w:rsid w:val="00C05831"/>
    <w:rsid w:val="00C060D4"/>
    <w:rsid w:val="00C076D8"/>
    <w:rsid w:val="00C27E23"/>
    <w:rsid w:val="00C336FB"/>
    <w:rsid w:val="00C42D8A"/>
    <w:rsid w:val="00C42DEC"/>
    <w:rsid w:val="00C4400E"/>
    <w:rsid w:val="00C44DA9"/>
    <w:rsid w:val="00C46C02"/>
    <w:rsid w:val="00C53554"/>
    <w:rsid w:val="00C549F8"/>
    <w:rsid w:val="00C55DEF"/>
    <w:rsid w:val="00C628FD"/>
    <w:rsid w:val="00C66D53"/>
    <w:rsid w:val="00C67274"/>
    <w:rsid w:val="00C704BC"/>
    <w:rsid w:val="00C70F21"/>
    <w:rsid w:val="00C72A57"/>
    <w:rsid w:val="00C72F3F"/>
    <w:rsid w:val="00C76031"/>
    <w:rsid w:val="00C76F31"/>
    <w:rsid w:val="00C82663"/>
    <w:rsid w:val="00C83F84"/>
    <w:rsid w:val="00C844CD"/>
    <w:rsid w:val="00C85292"/>
    <w:rsid w:val="00C90F44"/>
    <w:rsid w:val="00C92790"/>
    <w:rsid w:val="00C92C82"/>
    <w:rsid w:val="00C93507"/>
    <w:rsid w:val="00CA655F"/>
    <w:rsid w:val="00CB2F7F"/>
    <w:rsid w:val="00CB6292"/>
    <w:rsid w:val="00CC0E74"/>
    <w:rsid w:val="00CC156D"/>
    <w:rsid w:val="00CC3A2E"/>
    <w:rsid w:val="00CC567D"/>
    <w:rsid w:val="00CD5969"/>
    <w:rsid w:val="00CE054D"/>
    <w:rsid w:val="00CE2CA6"/>
    <w:rsid w:val="00CE4A12"/>
    <w:rsid w:val="00CF08E4"/>
    <w:rsid w:val="00CF15D6"/>
    <w:rsid w:val="00CF2587"/>
    <w:rsid w:val="00CF50CD"/>
    <w:rsid w:val="00D038E9"/>
    <w:rsid w:val="00D04BB8"/>
    <w:rsid w:val="00D0534E"/>
    <w:rsid w:val="00D0777A"/>
    <w:rsid w:val="00D13893"/>
    <w:rsid w:val="00D13F2B"/>
    <w:rsid w:val="00D30C47"/>
    <w:rsid w:val="00D35E75"/>
    <w:rsid w:val="00D36ECD"/>
    <w:rsid w:val="00D375E9"/>
    <w:rsid w:val="00D411D0"/>
    <w:rsid w:val="00D41580"/>
    <w:rsid w:val="00D420A0"/>
    <w:rsid w:val="00D42257"/>
    <w:rsid w:val="00D568B0"/>
    <w:rsid w:val="00D676E6"/>
    <w:rsid w:val="00D74C13"/>
    <w:rsid w:val="00D873BA"/>
    <w:rsid w:val="00D90836"/>
    <w:rsid w:val="00D96A0F"/>
    <w:rsid w:val="00DA1CC2"/>
    <w:rsid w:val="00DA4901"/>
    <w:rsid w:val="00DA5ECB"/>
    <w:rsid w:val="00DA60B9"/>
    <w:rsid w:val="00DB0793"/>
    <w:rsid w:val="00DB0801"/>
    <w:rsid w:val="00DB6BFF"/>
    <w:rsid w:val="00DB733B"/>
    <w:rsid w:val="00DB7DC4"/>
    <w:rsid w:val="00DD0056"/>
    <w:rsid w:val="00DD3534"/>
    <w:rsid w:val="00DE1591"/>
    <w:rsid w:val="00DE4B80"/>
    <w:rsid w:val="00DF3C35"/>
    <w:rsid w:val="00DF4282"/>
    <w:rsid w:val="00DF448C"/>
    <w:rsid w:val="00DF5E68"/>
    <w:rsid w:val="00DF61ED"/>
    <w:rsid w:val="00DF7871"/>
    <w:rsid w:val="00E008D0"/>
    <w:rsid w:val="00E03162"/>
    <w:rsid w:val="00E13482"/>
    <w:rsid w:val="00E13D8B"/>
    <w:rsid w:val="00E2155F"/>
    <w:rsid w:val="00E263D2"/>
    <w:rsid w:val="00E3680A"/>
    <w:rsid w:val="00E36A67"/>
    <w:rsid w:val="00E53FC9"/>
    <w:rsid w:val="00E5761A"/>
    <w:rsid w:val="00E57BC2"/>
    <w:rsid w:val="00E6140A"/>
    <w:rsid w:val="00E65DE5"/>
    <w:rsid w:val="00E66890"/>
    <w:rsid w:val="00E66D0B"/>
    <w:rsid w:val="00E80B75"/>
    <w:rsid w:val="00E81606"/>
    <w:rsid w:val="00E81912"/>
    <w:rsid w:val="00E82B2D"/>
    <w:rsid w:val="00E83EDC"/>
    <w:rsid w:val="00E86CFD"/>
    <w:rsid w:val="00E876DA"/>
    <w:rsid w:val="00E87A18"/>
    <w:rsid w:val="00E92E4A"/>
    <w:rsid w:val="00E9355E"/>
    <w:rsid w:val="00E93E87"/>
    <w:rsid w:val="00EB4948"/>
    <w:rsid w:val="00EC4728"/>
    <w:rsid w:val="00ED3B2A"/>
    <w:rsid w:val="00ED46A0"/>
    <w:rsid w:val="00EE0EC5"/>
    <w:rsid w:val="00EE2DAF"/>
    <w:rsid w:val="00EE633D"/>
    <w:rsid w:val="00EE7A65"/>
    <w:rsid w:val="00EE7B6E"/>
    <w:rsid w:val="00EF6752"/>
    <w:rsid w:val="00F026C5"/>
    <w:rsid w:val="00F046C7"/>
    <w:rsid w:val="00F11C76"/>
    <w:rsid w:val="00F12BBB"/>
    <w:rsid w:val="00F162E9"/>
    <w:rsid w:val="00F16FF0"/>
    <w:rsid w:val="00F2086B"/>
    <w:rsid w:val="00F22D0F"/>
    <w:rsid w:val="00F23B29"/>
    <w:rsid w:val="00F26078"/>
    <w:rsid w:val="00F322FD"/>
    <w:rsid w:val="00F342CC"/>
    <w:rsid w:val="00F35802"/>
    <w:rsid w:val="00F363B3"/>
    <w:rsid w:val="00F374AD"/>
    <w:rsid w:val="00F459CC"/>
    <w:rsid w:val="00F478E5"/>
    <w:rsid w:val="00F5202C"/>
    <w:rsid w:val="00F53BB1"/>
    <w:rsid w:val="00F548B8"/>
    <w:rsid w:val="00F6403A"/>
    <w:rsid w:val="00F74579"/>
    <w:rsid w:val="00F83D8B"/>
    <w:rsid w:val="00F85970"/>
    <w:rsid w:val="00F90500"/>
    <w:rsid w:val="00F90C54"/>
    <w:rsid w:val="00F94FE7"/>
    <w:rsid w:val="00FA1CC8"/>
    <w:rsid w:val="00FA7960"/>
    <w:rsid w:val="00FB40E7"/>
    <w:rsid w:val="00FB5640"/>
    <w:rsid w:val="00FB5F24"/>
    <w:rsid w:val="00FC1148"/>
    <w:rsid w:val="00FC152D"/>
    <w:rsid w:val="00FC3433"/>
    <w:rsid w:val="00FC3CF4"/>
    <w:rsid w:val="00FC59DC"/>
    <w:rsid w:val="00FD16BC"/>
    <w:rsid w:val="00FD2315"/>
    <w:rsid w:val="00FD2E56"/>
    <w:rsid w:val="00FE3CB1"/>
    <w:rsid w:val="00FE6133"/>
    <w:rsid w:val="00FF2BB5"/>
    <w:rsid w:val="00FF6E53"/>
    <w:rsid w:val="00FF72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606"/>
    <w:pPr>
      <w:spacing w:after="200" w:line="276" w:lineRule="auto"/>
      <w:contextualSpacing/>
    </w:pPr>
    <w:rPr>
      <w:rFonts w:ascii="Calibri" w:eastAsia="Calibri" w:hAnsi="Calibri"/>
      <w:sz w:val="22"/>
      <w:szCs w:val="22"/>
      <w:lang w:eastAsia="en-US"/>
    </w:rPr>
  </w:style>
  <w:style w:type="paragraph" w:styleId="Heading1">
    <w:name w:val="heading 1"/>
    <w:basedOn w:val="Normal"/>
    <w:next w:val="Normal"/>
    <w:qFormat/>
    <w:rsid w:val="00C4400E"/>
    <w:pPr>
      <w:jc w:val="center"/>
      <w:outlineLvl w:val="0"/>
    </w:pPr>
    <w:rPr>
      <w:rFonts w:asciiTheme="minorHAnsi" w:eastAsiaTheme="majorEastAsia" w:hAnsiTheme="minorHAnsi" w:cstheme="minorHAnsi"/>
      <w:b/>
      <w:bCs/>
      <w:sz w:val="28"/>
      <w:szCs w:val="28"/>
    </w:rPr>
  </w:style>
  <w:style w:type="paragraph" w:styleId="Heading2">
    <w:name w:val="heading 2"/>
    <w:basedOn w:val="Normal"/>
    <w:next w:val="Normal"/>
    <w:qFormat/>
    <w:rsid w:val="00C4400E"/>
    <w:pPr>
      <w:outlineLvl w:val="1"/>
    </w:pPr>
    <w:rPr>
      <w:b/>
      <w:sz w:val="24"/>
      <w:szCs w:val="24"/>
    </w:rPr>
  </w:style>
  <w:style w:type="paragraph" w:styleId="Heading3">
    <w:name w:val="heading 3"/>
    <w:basedOn w:val="Normal"/>
    <w:next w:val="Normal"/>
    <w:qFormat/>
    <w:rsid w:val="005E7235"/>
    <w:pPr>
      <w:outlineLvl w:val="2"/>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BalloonText">
    <w:name w:val="Balloon Text"/>
    <w:basedOn w:val="Normal"/>
    <w:link w:val="BalloonTextChar"/>
    <w:uiPriority w:val="99"/>
    <w:semiHidden/>
    <w:unhideWhenUsed/>
    <w:rsid w:val="00FB5640"/>
    <w:rPr>
      <w:rFonts w:ascii="Tahoma" w:hAnsi="Tahoma" w:cs="Tahoma"/>
      <w:sz w:val="16"/>
      <w:szCs w:val="16"/>
    </w:rPr>
  </w:style>
  <w:style w:type="character" w:customStyle="1" w:styleId="BalloonTextChar">
    <w:name w:val="Balloon Text Char"/>
    <w:basedOn w:val="DefaultParagraphFont"/>
    <w:link w:val="BalloonText"/>
    <w:uiPriority w:val="99"/>
    <w:semiHidden/>
    <w:rsid w:val="00FB5640"/>
    <w:rPr>
      <w:rFonts w:ascii="Tahoma" w:hAnsi="Tahoma" w:cs="Tahoma"/>
      <w:sz w:val="16"/>
      <w:szCs w:val="16"/>
      <w:lang w:eastAsia="en-US"/>
    </w:rPr>
  </w:style>
  <w:style w:type="paragraph" w:styleId="ListParagraph">
    <w:name w:val="List Paragraph"/>
    <w:basedOn w:val="Normal"/>
    <w:uiPriority w:val="34"/>
    <w:qFormat/>
    <w:rsid w:val="00DF7871"/>
    <w:pPr>
      <w:ind w:left="720"/>
    </w:pPr>
  </w:style>
  <w:style w:type="table" w:styleId="LightList">
    <w:name w:val="Light List"/>
    <w:basedOn w:val="TableNormal"/>
    <w:uiPriority w:val="61"/>
    <w:rsid w:val="00AD1964"/>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AD1964"/>
    <w:pPr>
      <w:tabs>
        <w:tab w:val="center" w:pos="4513"/>
        <w:tab w:val="right" w:pos="9026"/>
      </w:tabs>
    </w:pPr>
  </w:style>
  <w:style w:type="character" w:customStyle="1" w:styleId="HeaderChar">
    <w:name w:val="Header Char"/>
    <w:basedOn w:val="DefaultParagraphFont"/>
    <w:link w:val="Header"/>
    <w:uiPriority w:val="99"/>
    <w:rsid w:val="00AD1964"/>
    <w:rPr>
      <w:rFonts w:ascii="Calibri" w:eastAsia="Calibri" w:hAnsi="Calibri"/>
      <w:sz w:val="22"/>
      <w:szCs w:val="22"/>
      <w:lang w:eastAsia="en-US"/>
    </w:rPr>
  </w:style>
  <w:style w:type="table" w:styleId="TableGrid">
    <w:name w:val="Table Grid"/>
    <w:basedOn w:val="TableNormal"/>
    <w:uiPriority w:val="59"/>
    <w:rsid w:val="00AD19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D1964"/>
    <w:pPr>
      <w:tabs>
        <w:tab w:val="center" w:pos="4513"/>
        <w:tab w:val="right" w:pos="9026"/>
      </w:tabs>
    </w:pPr>
  </w:style>
  <w:style w:type="character" w:customStyle="1" w:styleId="FooterChar">
    <w:name w:val="Footer Char"/>
    <w:basedOn w:val="DefaultParagraphFont"/>
    <w:link w:val="Footer"/>
    <w:uiPriority w:val="99"/>
    <w:rsid w:val="00AD1964"/>
    <w:rPr>
      <w:rFonts w:ascii="Calibri" w:eastAsia="Calibri" w:hAnsi="Calibri"/>
      <w:sz w:val="22"/>
      <w:szCs w:val="22"/>
      <w:lang w:eastAsia="en-US"/>
    </w:rPr>
  </w:style>
  <w:style w:type="paragraph" w:styleId="NoSpacing">
    <w:name w:val="No Spacing"/>
    <w:uiPriority w:val="1"/>
    <w:qFormat/>
    <w:rsid w:val="00F459CC"/>
    <w:rPr>
      <w:rFonts w:ascii="Arial" w:hAnsi="Arial"/>
      <w:sz w:val="22"/>
      <w:lang w:eastAsia="en-US"/>
    </w:rPr>
  </w:style>
  <w:style w:type="paragraph" w:styleId="NormalWeb">
    <w:name w:val="Normal (Web)"/>
    <w:basedOn w:val="Normal"/>
    <w:uiPriority w:val="99"/>
    <w:unhideWhenUsed/>
    <w:rsid w:val="00AC3B8F"/>
    <w:pPr>
      <w:spacing w:before="100" w:beforeAutospacing="1" w:after="100" w:afterAutospacing="1"/>
    </w:pPr>
    <w:rPr>
      <w:rFonts w:ascii="Times New Roman" w:eastAsiaTheme="minorEastAsia" w:hAnsi="Times New Roman"/>
      <w:sz w:val="24"/>
      <w:szCs w:val="24"/>
      <w:lang w:eastAsia="en-AU"/>
    </w:rPr>
  </w:style>
  <w:style w:type="table" w:customStyle="1" w:styleId="TableGrid1">
    <w:name w:val="Table Grid1"/>
    <w:basedOn w:val="TableNormal"/>
    <w:next w:val="TableGrid"/>
    <w:rsid w:val="005C07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AB1CE4"/>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
    <w:name w:val="Table Grid2"/>
    <w:basedOn w:val="TableNormal"/>
    <w:next w:val="TableGrid"/>
    <w:rsid w:val="00AB1C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B1C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F17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F17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C50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BE19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next w:val="LightList"/>
    <w:uiPriority w:val="61"/>
    <w:rsid w:val="00BE195F"/>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8">
    <w:name w:val="Table Grid8"/>
    <w:basedOn w:val="TableNormal"/>
    <w:next w:val="TableGrid"/>
    <w:rsid w:val="00E92E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F04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375E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10">
    <w:name w:val="Table Grid10"/>
    <w:basedOn w:val="TableNormal"/>
    <w:next w:val="TableGrid"/>
    <w:rsid w:val="006321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E6E90"/>
    <w:rPr>
      <w:sz w:val="20"/>
    </w:rPr>
  </w:style>
  <w:style w:type="character" w:customStyle="1" w:styleId="FootnoteTextChar">
    <w:name w:val="Footnote Text Char"/>
    <w:basedOn w:val="DefaultParagraphFont"/>
    <w:link w:val="FootnoteText"/>
    <w:uiPriority w:val="99"/>
    <w:rsid w:val="001E6E90"/>
    <w:rPr>
      <w:rFonts w:ascii="Arial" w:hAnsi="Arial"/>
      <w:lang w:eastAsia="en-US"/>
    </w:rPr>
  </w:style>
  <w:style w:type="character" w:styleId="FootnoteReference">
    <w:name w:val="footnote reference"/>
    <w:basedOn w:val="DefaultParagraphFont"/>
    <w:uiPriority w:val="99"/>
    <w:semiHidden/>
    <w:unhideWhenUsed/>
    <w:rsid w:val="001E6E90"/>
    <w:rPr>
      <w:vertAlign w:val="superscript"/>
    </w:rPr>
  </w:style>
  <w:style w:type="paragraph" w:styleId="EndnoteText">
    <w:name w:val="endnote text"/>
    <w:basedOn w:val="Normal"/>
    <w:link w:val="EndnoteTextChar"/>
    <w:uiPriority w:val="99"/>
    <w:semiHidden/>
    <w:unhideWhenUsed/>
    <w:rsid w:val="00AA70E5"/>
    <w:rPr>
      <w:sz w:val="20"/>
    </w:rPr>
  </w:style>
  <w:style w:type="character" w:customStyle="1" w:styleId="EndnoteTextChar">
    <w:name w:val="Endnote Text Char"/>
    <w:basedOn w:val="DefaultParagraphFont"/>
    <w:link w:val="EndnoteText"/>
    <w:uiPriority w:val="99"/>
    <w:semiHidden/>
    <w:rsid w:val="00AA70E5"/>
    <w:rPr>
      <w:rFonts w:ascii="Arial" w:hAnsi="Arial"/>
      <w:lang w:eastAsia="en-US"/>
    </w:rPr>
  </w:style>
  <w:style w:type="character" w:styleId="EndnoteReference">
    <w:name w:val="endnote reference"/>
    <w:basedOn w:val="DefaultParagraphFont"/>
    <w:uiPriority w:val="99"/>
    <w:semiHidden/>
    <w:unhideWhenUsed/>
    <w:rsid w:val="00AA70E5"/>
    <w:rPr>
      <w:vertAlign w:val="superscript"/>
    </w:rPr>
  </w:style>
  <w:style w:type="character" w:styleId="Hyperlink">
    <w:name w:val="Hyperlink"/>
    <w:basedOn w:val="DefaultParagraphFont"/>
    <w:uiPriority w:val="99"/>
    <w:unhideWhenUsed/>
    <w:rsid w:val="00A55352"/>
    <w:rPr>
      <w:color w:val="0000FF"/>
      <w:u w:val="single"/>
    </w:rPr>
  </w:style>
  <w:style w:type="paragraph" w:styleId="Subtitle">
    <w:name w:val="Subtitle"/>
    <w:basedOn w:val="Normal"/>
    <w:next w:val="Normal"/>
    <w:link w:val="SubtitleChar"/>
    <w:uiPriority w:val="11"/>
    <w:qFormat/>
    <w:rsid w:val="00FA796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A7960"/>
    <w:rPr>
      <w:rFonts w:asciiTheme="majorHAnsi" w:eastAsiaTheme="majorEastAsia" w:hAnsiTheme="majorHAnsi" w:cstheme="majorBidi"/>
      <w:i/>
      <w:iCs/>
      <w:color w:val="4F81BD" w:themeColor="accent1"/>
      <w:spacing w:val="15"/>
      <w:sz w:val="24"/>
      <w:szCs w:val="24"/>
      <w:lang w:eastAsia="en-US"/>
    </w:rPr>
  </w:style>
  <w:style w:type="paragraph" w:styleId="TOCHeading">
    <w:name w:val="TOC Heading"/>
    <w:basedOn w:val="Heading1"/>
    <w:next w:val="Normal"/>
    <w:uiPriority w:val="39"/>
    <w:semiHidden/>
    <w:unhideWhenUsed/>
    <w:qFormat/>
    <w:rsid w:val="00873A0D"/>
    <w:pPr>
      <w:keepNext/>
      <w:keepLines/>
      <w:spacing w:before="480" w:after="0"/>
      <w:contextualSpacing w:val="0"/>
      <w:jc w:val="left"/>
      <w:outlineLvl w:val="9"/>
    </w:pPr>
    <w:rPr>
      <w:rFonts w:asciiTheme="majorHAnsi"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873A0D"/>
    <w:pPr>
      <w:spacing w:after="100"/>
    </w:pPr>
  </w:style>
  <w:style w:type="paragraph" w:styleId="TOC2">
    <w:name w:val="toc 2"/>
    <w:basedOn w:val="Normal"/>
    <w:next w:val="Normal"/>
    <w:autoRedefine/>
    <w:uiPriority w:val="39"/>
    <w:unhideWhenUsed/>
    <w:rsid w:val="00873A0D"/>
    <w:pPr>
      <w:spacing w:after="100"/>
      <w:ind w:left="220"/>
    </w:pPr>
  </w:style>
  <w:style w:type="paragraph" w:styleId="TOC3">
    <w:name w:val="toc 3"/>
    <w:basedOn w:val="Normal"/>
    <w:next w:val="Normal"/>
    <w:autoRedefine/>
    <w:uiPriority w:val="39"/>
    <w:unhideWhenUsed/>
    <w:rsid w:val="00873A0D"/>
    <w:pPr>
      <w:spacing w:after="100"/>
      <w:ind w:left="440"/>
    </w:pPr>
  </w:style>
  <w:style w:type="paragraph" w:styleId="Caption">
    <w:name w:val="caption"/>
    <w:basedOn w:val="Normal"/>
    <w:next w:val="Normal"/>
    <w:uiPriority w:val="35"/>
    <w:unhideWhenUsed/>
    <w:qFormat/>
    <w:rsid w:val="00D90836"/>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D13F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92223">
      <w:bodyDiv w:val="1"/>
      <w:marLeft w:val="0"/>
      <w:marRight w:val="0"/>
      <w:marTop w:val="0"/>
      <w:marBottom w:val="0"/>
      <w:divBdr>
        <w:top w:val="none" w:sz="0" w:space="0" w:color="auto"/>
        <w:left w:val="none" w:sz="0" w:space="0" w:color="auto"/>
        <w:bottom w:val="none" w:sz="0" w:space="0" w:color="auto"/>
        <w:right w:val="none" w:sz="0" w:space="0" w:color="auto"/>
      </w:divBdr>
      <w:divsChild>
        <w:div w:id="273025165">
          <w:marLeft w:val="0"/>
          <w:marRight w:val="0"/>
          <w:marTop w:val="0"/>
          <w:marBottom w:val="0"/>
          <w:divBdr>
            <w:top w:val="none" w:sz="0" w:space="0" w:color="auto"/>
            <w:left w:val="none" w:sz="0" w:space="0" w:color="auto"/>
            <w:bottom w:val="none" w:sz="0" w:space="0" w:color="auto"/>
            <w:right w:val="none" w:sz="0" w:space="0" w:color="auto"/>
          </w:divBdr>
          <w:divsChild>
            <w:div w:id="1730104326">
              <w:marLeft w:val="0"/>
              <w:marRight w:val="0"/>
              <w:marTop w:val="0"/>
              <w:marBottom w:val="0"/>
              <w:divBdr>
                <w:top w:val="none" w:sz="0" w:space="0" w:color="auto"/>
                <w:left w:val="none" w:sz="0" w:space="0" w:color="auto"/>
                <w:bottom w:val="none" w:sz="0" w:space="0" w:color="auto"/>
                <w:right w:val="none" w:sz="0" w:space="0" w:color="auto"/>
              </w:divBdr>
              <w:divsChild>
                <w:div w:id="1862549654">
                  <w:marLeft w:val="0"/>
                  <w:marRight w:val="0"/>
                  <w:marTop w:val="0"/>
                  <w:marBottom w:val="0"/>
                  <w:divBdr>
                    <w:top w:val="none" w:sz="0" w:space="0" w:color="auto"/>
                    <w:left w:val="none" w:sz="0" w:space="0" w:color="auto"/>
                    <w:bottom w:val="none" w:sz="0" w:space="0" w:color="auto"/>
                    <w:right w:val="none" w:sz="0" w:space="0" w:color="auto"/>
                  </w:divBdr>
                  <w:divsChild>
                    <w:div w:id="1092703191">
                      <w:marLeft w:val="0"/>
                      <w:marRight w:val="0"/>
                      <w:marTop w:val="0"/>
                      <w:marBottom w:val="0"/>
                      <w:divBdr>
                        <w:top w:val="none" w:sz="0" w:space="0" w:color="auto"/>
                        <w:left w:val="none" w:sz="0" w:space="0" w:color="auto"/>
                        <w:bottom w:val="none" w:sz="0" w:space="0" w:color="auto"/>
                        <w:right w:val="none" w:sz="0" w:space="0" w:color="auto"/>
                      </w:divBdr>
                      <w:divsChild>
                        <w:div w:id="1110708415">
                          <w:marLeft w:val="0"/>
                          <w:marRight w:val="0"/>
                          <w:marTop w:val="0"/>
                          <w:marBottom w:val="0"/>
                          <w:divBdr>
                            <w:top w:val="none" w:sz="0" w:space="0" w:color="auto"/>
                            <w:left w:val="none" w:sz="0" w:space="0" w:color="auto"/>
                            <w:bottom w:val="none" w:sz="0" w:space="0" w:color="auto"/>
                            <w:right w:val="none" w:sz="0" w:space="0" w:color="auto"/>
                          </w:divBdr>
                        </w:div>
                        <w:div w:id="2111077980">
                          <w:marLeft w:val="0"/>
                          <w:marRight w:val="0"/>
                          <w:marTop w:val="0"/>
                          <w:marBottom w:val="0"/>
                          <w:divBdr>
                            <w:top w:val="none" w:sz="0" w:space="0" w:color="auto"/>
                            <w:left w:val="none" w:sz="0" w:space="0" w:color="auto"/>
                            <w:bottom w:val="none" w:sz="0" w:space="0" w:color="auto"/>
                            <w:right w:val="none" w:sz="0" w:space="0" w:color="auto"/>
                          </w:divBdr>
                          <w:divsChild>
                            <w:div w:id="905727888">
                              <w:marLeft w:val="0"/>
                              <w:marRight w:val="0"/>
                              <w:marTop w:val="0"/>
                              <w:marBottom w:val="0"/>
                              <w:divBdr>
                                <w:top w:val="none" w:sz="0" w:space="0" w:color="auto"/>
                                <w:left w:val="none" w:sz="0" w:space="0" w:color="auto"/>
                                <w:bottom w:val="none" w:sz="0" w:space="0" w:color="auto"/>
                                <w:right w:val="none" w:sz="0" w:space="0" w:color="auto"/>
                              </w:divBdr>
                              <w:divsChild>
                                <w:div w:id="316963490">
                                  <w:marLeft w:val="0"/>
                                  <w:marRight w:val="0"/>
                                  <w:marTop w:val="0"/>
                                  <w:marBottom w:val="0"/>
                                  <w:divBdr>
                                    <w:top w:val="none" w:sz="0" w:space="0" w:color="auto"/>
                                    <w:left w:val="none" w:sz="0" w:space="0" w:color="auto"/>
                                    <w:bottom w:val="none" w:sz="0" w:space="0" w:color="auto"/>
                                    <w:right w:val="none" w:sz="0" w:space="0" w:color="auto"/>
                                  </w:divBdr>
                                </w:div>
                              </w:divsChild>
                            </w:div>
                            <w:div w:id="909727486">
                              <w:marLeft w:val="0"/>
                              <w:marRight w:val="0"/>
                              <w:marTop w:val="0"/>
                              <w:marBottom w:val="0"/>
                              <w:divBdr>
                                <w:top w:val="none" w:sz="0" w:space="0" w:color="auto"/>
                                <w:left w:val="none" w:sz="0" w:space="0" w:color="auto"/>
                                <w:bottom w:val="none" w:sz="0" w:space="0" w:color="auto"/>
                                <w:right w:val="none" w:sz="0" w:space="0" w:color="auto"/>
                              </w:divBdr>
                              <w:divsChild>
                                <w:div w:id="84490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279359">
      <w:bodyDiv w:val="1"/>
      <w:marLeft w:val="0"/>
      <w:marRight w:val="0"/>
      <w:marTop w:val="0"/>
      <w:marBottom w:val="0"/>
      <w:divBdr>
        <w:top w:val="none" w:sz="0" w:space="0" w:color="auto"/>
        <w:left w:val="none" w:sz="0" w:space="0" w:color="auto"/>
        <w:bottom w:val="none" w:sz="0" w:space="0" w:color="auto"/>
        <w:right w:val="none" w:sz="0" w:space="0" w:color="auto"/>
      </w:divBdr>
    </w:div>
    <w:div w:id="1044716165">
      <w:bodyDiv w:val="1"/>
      <w:marLeft w:val="0"/>
      <w:marRight w:val="0"/>
      <w:marTop w:val="0"/>
      <w:marBottom w:val="0"/>
      <w:divBdr>
        <w:top w:val="none" w:sz="0" w:space="0" w:color="auto"/>
        <w:left w:val="none" w:sz="0" w:space="0" w:color="auto"/>
        <w:bottom w:val="none" w:sz="0" w:space="0" w:color="auto"/>
        <w:right w:val="none" w:sz="0" w:space="0" w:color="auto"/>
      </w:divBdr>
      <w:divsChild>
        <w:div w:id="1535532061">
          <w:marLeft w:val="547"/>
          <w:marRight w:val="0"/>
          <w:marTop w:val="0"/>
          <w:marBottom w:val="160"/>
          <w:divBdr>
            <w:top w:val="none" w:sz="0" w:space="0" w:color="auto"/>
            <w:left w:val="none" w:sz="0" w:space="0" w:color="auto"/>
            <w:bottom w:val="none" w:sz="0" w:space="0" w:color="auto"/>
            <w:right w:val="none" w:sz="0" w:space="0" w:color="auto"/>
          </w:divBdr>
        </w:div>
        <w:div w:id="1931348901">
          <w:marLeft w:val="1166"/>
          <w:marRight w:val="0"/>
          <w:marTop w:val="0"/>
          <w:marBottom w:val="160"/>
          <w:divBdr>
            <w:top w:val="none" w:sz="0" w:space="0" w:color="auto"/>
            <w:left w:val="none" w:sz="0" w:space="0" w:color="auto"/>
            <w:bottom w:val="none" w:sz="0" w:space="0" w:color="auto"/>
            <w:right w:val="none" w:sz="0" w:space="0" w:color="auto"/>
          </w:divBdr>
        </w:div>
        <w:div w:id="1027486637">
          <w:marLeft w:val="1166"/>
          <w:marRight w:val="0"/>
          <w:marTop w:val="0"/>
          <w:marBottom w:val="160"/>
          <w:divBdr>
            <w:top w:val="none" w:sz="0" w:space="0" w:color="auto"/>
            <w:left w:val="none" w:sz="0" w:space="0" w:color="auto"/>
            <w:bottom w:val="none" w:sz="0" w:space="0" w:color="auto"/>
            <w:right w:val="none" w:sz="0" w:space="0" w:color="auto"/>
          </w:divBdr>
        </w:div>
        <w:div w:id="1891921272">
          <w:marLeft w:val="1166"/>
          <w:marRight w:val="0"/>
          <w:marTop w:val="0"/>
          <w:marBottom w:val="160"/>
          <w:divBdr>
            <w:top w:val="none" w:sz="0" w:space="0" w:color="auto"/>
            <w:left w:val="none" w:sz="0" w:space="0" w:color="auto"/>
            <w:bottom w:val="none" w:sz="0" w:space="0" w:color="auto"/>
            <w:right w:val="none" w:sz="0" w:space="0" w:color="auto"/>
          </w:divBdr>
        </w:div>
        <w:div w:id="655762246">
          <w:marLeft w:val="1166"/>
          <w:marRight w:val="0"/>
          <w:marTop w:val="0"/>
          <w:marBottom w:val="160"/>
          <w:divBdr>
            <w:top w:val="none" w:sz="0" w:space="0" w:color="auto"/>
            <w:left w:val="none" w:sz="0" w:space="0" w:color="auto"/>
            <w:bottom w:val="none" w:sz="0" w:space="0" w:color="auto"/>
            <w:right w:val="none" w:sz="0" w:space="0" w:color="auto"/>
          </w:divBdr>
        </w:div>
      </w:divsChild>
    </w:div>
    <w:div w:id="1222640645">
      <w:bodyDiv w:val="1"/>
      <w:marLeft w:val="0"/>
      <w:marRight w:val="0"/>
      <w:marTop w:val="0"/>
      <w:marBottom w:val="0"/>
      <w:divBdr>
        <w:top w:val="none" w:sz="0" w:space="0" w:color="auto"/>
        <w:left w:val="none" w:sz="0" w:space="0" w:color="auto"/>
        <w:bottom w:val="none" w:sz="0" w:space="0" w:color="auto"/>
        <w:right w:val="none" w:sz="0" w:space="0" w:color="auto"/>
      </w:divBdr>
    </w:div>
    <w:div w:id="1271738084">
      <w:bodyDiv w:val="1"/>
      <w:marLeft w:val="0"/>
      <w:marRight w:val="0"/>
      <w:marTop w:val="0"/>
      <w:marBottom w:val="0"/>
      <w:divBdr>
        <w:top w:val="none" w:sz="0" w:space="0" w:color="auto"/>
        <w:left w:val="none" w:sz="0" w:space="0" w:color="auto"/>
        <w:bottom w:val="none" w:sz="0" w:space="0" w:color="auto"/>
        <w:right w:val="none" w:sz="0" w:space="0" w:color="auto"/>
      </w:divBdr>
      <w:divsChild>
        <w:div w:id="600992334">
          <w:marLeft w:val="0"/>
          <w:marRight w:val="0"/>
          <w:marTop w:val="0"/>
          <w:marBottom w:val="0"/>
          <w:divBdr>
            <w:top w:val="none" w:sz="0" w:space="0" w:color="auto"/>
            <w:left w:val="none" w:sz="0" w:space="0" w:color="auto"/>
            <w:bottom w:val="none" w:sz="0" w:space="0" w:color="auto"/>
            <w:right w:val="none" w:sz="0" w:space="0" w:color="auto"/>
          </w:divBdr>
          <w:divsChild>
            <w:div w:id="1991127668">
              <w:marLeft w:val="0"/>
              <w:marRight w:val="0"/>
              <w:marTop w:val="0"/>
              <w:marBottom w:val="0"/>
              <w:divBdr>
                <w:top w:val="none" w:sz="0" w:space="0" w:color="auto"/>
                <w:left w:val="none" w:sz="0" w:space="0" w:color="auto"/>
                <w:bottom w:val="none" w:sz="0" w:space="0" w:color="auto"/>
                <w:right w:val="none" w:sz="0" w:space="0" w:color="auto"/>
              </w:divBdr>
              <w:divsChild>
                <w:div w:id="1547832654">
                  <w:marLeft w:val="0"/>
                  <w:marRight w:val="0"/>
                  <w:marTop w:val="0"/>
                  <w:marBottom w:val="0"/>
                  <w:divBdr>
                    <w:top w:val="none" w:sz="0" w:space="0" w:color="auto"/>
                    <w:left w:val="none" w:sz="0" w:space="0" w:color="auto"/>
                    <w:bottom w:val="none" w:sz="0" w:space="0" w:color="auto"/>
                    <w:right w:val="none" w:sz="0" w:space="0" w:color="auto"/>
                  </w:divBdr>
                  <w:divsChild>
                    <w:div w:id="150524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194612">
      <w:bodyDiv w:val="1"/>
      <w:marLeft w:val="0"/>
      <w:marRight w:val="0"/>
      <w:marTop w:val="0"/>
      <w:marBottom w:val="0"/>
      <w:divBdr>
        <w:top w:val="none" w:sz="0" w:space="0" w:color="auto"/>
        <w:left w:val="none" w:sz="0" w:space="0" w:color="auto"/>
        <w:bottom w:val="none" w:sz="0" w:space="0" w:color="auto"/>
        <w:right w:val="none" w:sz="0" w:space="0" w:color="auto"/>
      </w:divBdr>
      <w:divsChild>
        <w:div w:id="1941404253">
          <w:marLeft w:val="0"/>
          <w:marRight w:val="0"/>
          <w:marTop w:val="0"/>
          <w:marBottom w:val="0"/>
          <w:divBdr>
            <w:top w:val="none" w:sz="0" w:space="0" w:color="auto"/>
            <w:left w:val="none" w:sz="0" w:space="0" w:color="auto"/>
            <w:bottom w:val="none" w:sz="0" w:space="0" w:color="auto"/>
            <w:right w:val="none" w:sz="0" w:space="0" w:color="auto"/>
          </w:divBdr>
          <w:divsChild>
            <w:div w:id="2030328935">
              <w:marLeft w:val="0"/>
              <w:marRight w:val="0"/>
              <w:marTop w:val="0"/>
              <w:marBottom w:val="0"/>
              <w:divBdr>
                <w:top w:val="none" w:sz="0" w:space="0" w:color="auto"/>
                <w:left w:val="none" w:sz="0" w:space="0" w:color="auto"/>
                <w:bottom w:val="none" w:sz="0" w:space="0" w:color="auto"/>
                <w:right w:val="none" w:sz="0" w:space="0" w:color="auto"/>
              </w:divBdr>
              <w:divsChild>
                <w:div w:id="1621034267">
                  <w:marLeft w:val="0"/>
                  <w:marRight w:val="0"/>
                  <w:marTop w:val="0"/>
                  <w:marBottom w:val="0"/>
                  <w:divBdr>
                    <w:top w:val="none" w:sz="0" w:space="0" w:color="auto"/>
                    <w:left w:val="none" w:sz="0" w:space="0" w:color="auto"/>
                    <w:bottom w:val="none" w:sz="0" w:space="0" w:color="auto"/>
                    <w:right w:val="none" w:sz="0" w:space="0" w:color="auto"/>
                  </w:divBdr>
                  <w:divsChild>
                    <w:div w:id="7883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85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psc.gov.au/__data/assets/pdf_file/0013/51232/recruitment-guidelines.pdf" TargetMode="External"/><Relationship Id="rId18" Type="http://schemas.openxmlformats.org/officeDocument/2006/relationships/hyperlink" Target="http://www.apsc.gov.au/publications-and-media/current-publications/talent-management-guide/toolkit/9boxgrid" TargetMode="External"/><Relationship Id="rId26" Type="http://schemas.openxmlformats.org/officeDocument/2006/relationships/hyperlink" Target="http://www.apsc.gov.au/publications-and-media/current-publications/talent-management-guide/toolkit/career-profile" TargetMode="External"/><Relationship Id="rId3" Type="http://schemas.openxmlformats.org/officeDocument/2006/relationships/styles" Target="styles.xml"/><Relationship Id="rId21" Type="http://schemas.openxmlformats.org/officeDocument/2006/relationships/hyperlink" Target="http://www.apsc.gov.au/publications-and-media/current-publications/managing-performanc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apsc.gov.au/publications-and-media/current-publications/talent-management-guide/toolkit/assessment-tools" TargetMode="External"/><Relationship Id="rId25" Type="http://schemas.openxmlformats.org/officeDocument/2006/relationships/hyperlink" Target="http://www.apsc.gov.au/publications-and-media/current-publications/on-the-job-learning-good-practice-guid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psc.gov.au/publications-and-media/current-publications/talent-management-guide/toolkit/manager-guide-to-identifying-high-potential" TargetMode="External"/><Relationship Id="rId20" Type="http://schemas.openxmlformats.org/officeDocument/2006/relationships/hyperlink" Target="http://www.apsc.gov.au/publications-and-media/current-publications/talent-management-guide/toolkit/guide-to-career-conversation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apsc.gov.au/publications-and-media/current-publications/talent-management-guide/toolkit/guide-to-career-conversation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apsc.gov.au/publications-and-media/current-publications/talent-management-guide/toolkit/guide-to-career-conversations" TargetMode="External"/><Relationship Id="rId28" Type="http://schemas.openxmlformats.org/officeDocument/2006/relationships/hyperlink" Target="http://www.apsc.gov.au/publications-and-media/current-publications/talent-management-guide/toolkit/talentcouncil" TargetMode="Externa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psc.gov.au/publications-and-media/current-publications/talent-management-guide/toolkit/aps-framework-for-high-potential" TargetMode="External"/><Relationship Id="rId22" Type="http://schemas.openxmlformats.org/officeDocument/2006/relationships/hyperlink" Target="http://www.apsc.gov.au/publications-and-media/current-publications/terminating" TargetMode="External"/><Relationship Id="rId27" Type="http://schemas.openxmlformats.org/officeDocument/2006/relationships/hyperlink" Target="http://www.apsc.gov.au/publications-and-media/current-publications/talent-management-guide/toolkit/successionplan" TargetMode="External"/><Relationship Id="rId30" Type="http://schemas.openxmlformats.org/officeDocument/2006/relationships/footer" Target="footer2.xml"/></Relationships>
</file>

<file path=word/_rels/endnotes.xml.rels><?xml version="1.0" encoding="UTF-8" standalone="yes"?>
<Relationships xmlns="http://schemas.openxmlformats.org/package/2006/relationships"><Relationship Id="rId2" Type="http://schemas.openxmlformats.org/officeDocument/2006/relationships/hyperlink" Target="http://www.cipd.co.uk/hr-resources/factsheets/talent-management-overview.aspx" TargetMode="External"/><Relationship Id="rId1" Type="http://schemas.openxmlformats.org/officeDocument/2006/relationships/hyperlink" Target="http://www.cipd.co.uk/hr-resources/factsheets/talent-management-overview.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DF7A9-F4A2-4679-8192-DE9B36349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B186B64B.dotm</Template>
  <TotalTime>0</TotalTime>
  <Pages>26</Pages>
  <Words>6162</Words>
  <Characters>35128</Characters>
  <Application>Microsoft Office Word</Application>
  <DocSecurity>4</DocSecurity>
  <Lines>292</Lines>
  <Paragraphs>82</Paragraphs>
  <ScaleCrop>false</ScaleCrop>
  <HeadingPairs>
    <vt:vector size="2" baseType="variant">
      <vt:variant>
        <vt:lpstr>Title</vt:lpstr>
      </vt:variant>
      <vt:variant>
        <vt:i4>1</vt:i4>
      </vt:variant>
    </vt:vector>
  </HeadingPairs>
  <TitlesOfParts>
    <vt:vector size="1" baseType="lpstr">
      <vt:lpstr>Talent management guide</vt:lpstr>
    </vt:vector>
  </TitlesOfParts>
  <LinksUpToDate>false</LinksUpToDate>
  <CharactersWithSpaces>41208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Talent management guide</dc:title>
  <dc:creator/>
  <cp:lastModifiedBy/>
  <cp:revision>1</cp:revision>
  <dcterms:created xsi:type="dcterms:W3CDTF">2019-05-07T04:47:00Z</dcterms:created>
  <dcterms:modified xsi:type="dcterms:W3CDTF">2019-05-07T04:47:00Z</dcterms:modified>
</cp:coreProperties>
</file>