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8E" w:rsidRPr="00D8788E" w:rsidRDefault="00D8788E" w:rsidP="002A587F">
      <w:pPr>
        <w:pStyle w:val="Heading1"/>
      </w:pPr>
      <w:r w:rsidRPr="00D8788E">
        <w:t>Declaration of in</w:t>
      </w:r>
      <w:bookmarkStart w:id="0" w:name="_GoBack"/>
      <w:bookmarkEnd w:id="0"/>
      <w:r w:rsidRPr="00D8788E">
        <w:t xml:space="preserve">terests </w:t>
      </w:r>
      <w:r>
        <w:t xml:space="preserve">- </w:t>
      </w:r>
      <w:r w:rsidRPr="00D8788E">
        <w:t>privacy collection notice template</w:t>
      </w:r>
    </w:p>
    <w:tbl>
      <w:tblPr>
        <w:tblStyle w:val="TableGrid"/>
        <w:tblW w:w="1006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Caption w:val="Privacy collection notice"/>
      </w:tblPr>
      <w:tblGrid>
        <w:gridCol w:w="2410"/>
        <w:gridCol w:w="7656"/>
      </w:tblGrid>
      <w:tr w:rsidR="000A0001" w:rsidRPr="00D35B4D" w:rsidTr="0071181C">
        <w:trPr>
          <w:trHeight w:val="273"/>
          <w:tblHeader/>
          <w:jc w:val="center"/>
        </w:trPr>
        <w:tc>
          <w:tcPr>
            <w:tcW w:w="10066" w:type="dxa"/>
            <w:gridSpan w:val="2"/>
            <w:shd w:val="clear" w:color="auto" w:fill="365F91" w:themeFill="accent1" w:themeFillShade="BF"/>
            <w:vAlign w:val="center"/>
          </w:tcPr>
          <w:p w:rsidR="000A0001" w:rsidRPr="0071181C" w:rsidRDefault="000A0001" w:rsidP="0071181C">
            <w:pPr>
              <w:spacing w:before="60" w:after="60"/>
              <w:rPr>
                <w:b/>
                <w:color w:val="FFFFFF" w:themeColor="background1"/>
                <w:spacing w:val="-4"/>
                <w:sz w:val="36"/>
              </w:rPr>
            </w:pPr>
            <w:r w:rsidRPr="0071181C">
              <w:rPr>
                <w:color w:val="FFFFFF" w:themeColor="background1"/>
                <w:spacing w:val="-4"/>
                <w:sz w:val="36"/>
              </w:rPr>
              <w:t>Declaration of Interests Privacy Collection Notice - Australian Privacy Principle 5</w:t>
            </w:r>
          </w:p>
        </w:tc>
      </w:tr>
      <w:tr w:rsidR="000A0001" w:rsidRPr="00D35B4D" w:rsidTr="0071181C">
        <w:trPr>
          <w:trHeight w:val="273"/>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Who is collecting your personal information?</w:t>
            </w:r>
          </w:p>
        </w:tc>
        <w:tc>
          <w:tcPr>
            <w:tcW w:w="7656" w:type="dxa"/>
          </w:tcPr>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Your personal information is being collected by [agency name].</w:t>
            </w:r>
          </w:p>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Contact details:</w:t>
            </w:r>
          </w:p>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[Team name]</w:t>
            </w:r>
            <w:r w:rsidRPr="00B44DF0">
              <w:rPr>
                <w:rFonts w:ascii="Arial" w:hAnsi="Arial" w:cs="Arial"/>
                <w:sz w:val="20"/>
                <w:szCs w:val="20"/>
              </w:rPr>
              <w:tab/>
              <w:t>Phone: [number]</w:t>
            </w:r>
            <w:r w:rsidRPr="00B44DF0">
              <w:rPr>
                <w:rFonts w:ascii="Arial" w:hAnsi="Arial" w:cs="Arial"/>
                <w:sz w:val="20"/>
                <w:szCs w:val="20"/>
              </w:rPr>
              <w:tab/>
              <w:t>Email: [address]</w:t>
            </w:r>
          </w:p>
        </w:tc>
      </w:tr>
      <w:tr w:rsidR="000A0001" w:rsidRPr="00190F77" w:rsidTr="0071181C">
        <w:trPr>
          <w:trHeight w:val="273"/>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Authority for collection of personal information</w:t>
            </w:r>
          </w:p>
        </w:tc>
        <w:tc>
          <w:tcPr>
            <w:tcW w:w="7656" w:type="dxa"/>
          </w:tcPr>
          <w:p w:rsidR="000A0001" w:rsidRPr="00B44DF0" w:rsidRDefault="000A0001" w:rsidP="0071181C">
            <w:pPr>
              <w:pStyle w:val="acthead5"/>
              <w:spacing w:before="60" w:beforeAutospacing="0" w:after="60" w:afterAutospacing="0"/>
              <w:rPr>
                <w:rFonts w:ascii="Arial" w:hAnsi="Arial" w:cs="Arial"/>
                <w:i/>
                <w:sz w:val="20"/>
                <w:szCs w:val="20"/>
              </w:rPr>
            </w:pPr>
            <w:r w:rsidRPr="00B44DF0">
              <w:rPr>
                <w:rFonts w:ascii="Arial" w:hAnsi="Arial" w:cs="Arial"/>
                <w:i/>
                <w:sz w:val="20"/>
                <w:szCs w:val="20"/>
              </w:rPr>
              <w:t>Public Service Act 1999</w:t>
            </w:r>
          </w:p>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i/>
                <w:sz w:val="20"/>
                <w:szCs w:val="20"/>
              </w:rPr>
              <w:t>Public Governance, Performance and Accountability Act 2013</w:t>
            </w:r>
          </w:p>
        </w:tc>
      </w:tr>
      <w:tr w:rsidR="000A0001" w:rsidRPr="00D35B4D" w:rsidTr="0071181C">
        <w:trPr>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Why is your personal information being collected?</w:t>
            </w:r>
          </w:p>
        </w:tc>
        <w:tc>
          <w:tcPr>
            <w:tcW w:w="7656" w:type="dxa"/>
          </w:tcPr>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The purpose of collecting your personal information is to document any real or apparent conflicts of interest and to record your acknowledgement of your obligations under the above legislation. This assists [agency name] manage any conflicts of interest.</w:t>
            </w:r>
          </w:p>
        </w:tc>
      </w:tr>
      <w:tr w:rsidR="000A0001" w:rsidTr="0071181C">
        <w:trPr>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 xml:space="preserve">What would happen </w:t>
            </w:r>
            <w:r w:rsidR="0071181C">
              <w:rPr>
                <w:rFonts w:ascii="Arial" w:hAnsi="Arial" w:cs="Arial"/>
                <w:i/>
                <w:iCs/>
                <w:sz w:val="20"/>
                <w:szCs w:val="20"/>
              </w:rPr>
              <w:t xml:space="preserve">if </w:t>
            </w:r>
            <w:r w:rsidRPr="00B44DF0">
              <w:rPr>
                <w:rFonts w:ascii="Arial" w:hAnsi="Arial" w:cs="Arial"/>
                <w:i/>
                <w:iCs/>
                <w:sz w:val="20"/>
                <w:szCs w:val="20"/>
              </w:rPr>
              <w:t>your personal information was not collected?</w:t>
            </w:r>
          </w:p>
        </w:tc>
        <w:tc>
          <w:tcPr>
            <w:tcW w:w="7656" w:type="dxa"/>
          </w:tcPr>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Declaring a material conflict of interest is a requirement under the above legislation. Should this form not be completed in full, this may be regarded as a breach of the A</w:t>
            </w:r>
            <w:r>
              <w:rPr>
                <w:rFonts w:ascii="Arial" w:hAnsi="Arial" w:cs="Arial"/>
                <w:sz w:val="20"/>
                <w:szCs w:val="20"/>
              </w:rPr>
              <w:t xml:space="preserve">ustralian </w:t>
            </w:r>
            <w:r w:rsidRPr="00B44DF0">
              <w:rPr>
                <w:rFonts w:ascii="Arial" w:hAnsi="Arial" w:cs="Arial"/>
                <w:sz w:val="20"/>
                <w:szCs w:val="20"/>
              </w:rPr>
              <w:t>P</w:t>
            </w:r>
            <w:r>
              <w:rPr>
                <w:rFonts w:ascii="Arial" w:hAnsi="Arial" w:cs="Arial"/>
                <w:sz w:val="20"/>
                <w:szCs w:val="20"/>
              </w:rPr>
              <w:t xml:space="preserve">ublic </w:t>
            </w:r>
            <w:r w:rsidRPr="00B44DF0">
              <w:rPr>
                <w:rFonts w:ascii="Arial" w:hAnsi="Arial" w:cs="Arial"/>
                <w:sz w:val="20"/>
                <w:szCs w:val="20"/>
              </w:rPr>
              <w:t>S</w:t>
            </w:r>
            <w:r>
              <w:rPr>
                <w:rFonts w:ascii="Arial" w:hAnsi="Arial" w:cs="Arial"/>
                <w:sz w:val="20"/>
                <w:szCs w:val="20"/>
              </w:rPr>
              <w:t>ervice</w:t>
            </w:r>
            <w:r w:rsidRPr="00B44DF0">
              <w:rPr>
                <w:rFonts w:ascii="Arial" w:hAnsi="Arial" w:cs="Arial"/>
                <w:sz w:val="20"/>
                <w:szCs w:val="20"/>
              </w:rPr>
              <w:t xml:space="preserve"> Code of Conduct.</w:t>
            </w:r>
          </w:p>
        </w:tc>
      </w:tr>
      <w:tr w:rsidR="000A0001" w:rsidTr="0071181C">
        <w:trPr>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To whom will your personal information be disclosed?</w:t>
            </w:r>
          </w:p>
        </w:tc>
        <w:tc>
          <w:tcPr>
            <w:tcW w:w="7656" w:type="dxa"/>
          </w:tcPr>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Your personal information will be disclosed to the Agency Head and the head of Corporate. The [agency name]’s human resources section will be provided with the original of this form for storage on your personnel file. A copy of this form may also be provided to your manager to enable appropriate management of work relationships and duties.</w:t>
            </w:r>
          </w:p>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It is not likely that your personal information will be disclosed to any overseas recipients.</w:t>
            </w:r>
          </w:p>
        </w:tc>
      </w:tr>
      <w:tr w:rsidR="000A0001" w:rsidTr="0071181C">
        <w:trPr>
          <w:jc w:val="center"/>
        </w:trPr>
        <w:tc>
          <w:tcPr>
            <w:tcW w:w="2410" w:type="dxa"/>
            <w:shd w:val="clear" w:color="auto" w:fill="C2D3E8"/>
          </w:tcPr>
          <w:p w:rsidR="000A0001" w:rsidRPr="00B44DF0" w:rsidRDefault="000A0001" w:rsidP="0071181C">
            <w:pPr>
              <w:pStyle w:val="acthead5"/>
              <w:spacing w:before="60" w:beforeAutospacing="0" w:after="60" w:afterAutospacing="0"/>
              <w:rPr>
                <w:rFonts w:ascii="Arial" w:hAnsi="Arial" w:cs="Arial"/>
                <w:i/>
                <w:iCs/>
                <w:sz w:val="20"/>
                <w:szCs w:val="20"/>
              </w:rPr>
            </w:pPr>
            <w:r w:rsidRPr="00B44DF0">
              <w:rPr>
                <w:rFonts w:ascii="Arial" w:hAnsi="Arial" w:cs="Arial"/>
                <w:i/>
                <w:iCs/>
                <w:sz w:val="20"/>
                <w:szCs w:val="20"/>
              </w:rPr>
              <w:t>Access to and correction of personal information and complaints</w:t>
            </w:r>
          </w:p>
        </w:tc>
        <w:tc>
          <w:tcPr>
            <w:tcW w:w="7656" w:type="dxa"/>
          </w:tcPr>
          <w:p w:rsidR="000A0001" w:rsidRPr="00B44DF0" w:rsidRDefault="000A0001" w:rsidP="0071181C">
            <w:pPr>
              <w:pStyle w:val="acthead5"/>
              <w:spacing w:before="60" w:beforeAutospacing="0" w:after="60" w:afterAutospacing="0"/>
              <w:rPr>
                <w:rFonts w:ascii="Arial" w:hAnsi="Arial" w:cs="Arial"/>
                <w:sz w:val="20"/>
                <w:szCs w:val="20"/>
              </w:rPr>
            </w:pPr>
            <w:r w:rsidRPr="00B44DF0">
              <w:rPr>
                <w:rFonts w:ascii="Arial" w:hAnsi="Arial" w:cs="Arial"/>
                <w:sz w:val="20"/>
                <w:szCs w:val="20"/>
              </w:rPr>
              <w:t>Please refer to the [agency name]’s privacy policy for information on how to access, complain or request an amendment of your personal information.</w:t>
            </w:r>
          </w:p>
        </w:tc>
      </w:tr>
    </w:tbl>
    <w:p w:rsidR="000A0001" w:rsidRDefault="000A0001" w:rsidP="000A0001"/>
    <w:sectPr w:rsidR="000A0001" w:rsidSect="00017E8B">
      <w:pgSz w:w="11906" w:h="16838" w:code="9"/>
      <w:pgMar w:top="1134"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7A" w:rsidRDefault="00BF2C7A" w:rsidP="009E245C">
      <w:r>
        <w:separator/>
      </w:r>
    </w:p>
  </w:endnote>
  <w:endnote w:type="continuationSeparator" w:id="0">
    <w:p w:rsidR="00BF2C7A" w:rsidRDefault="00BF2C7A" w:rsidP="009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7A" w:rsidRDefault="00BF2C7A" w:rsidP="009E245C">
      <w:r>
        <w:separator/>
      </w:r>
    </w:p>
  </w:footnote>
  <w:footnote w:type="continuationSeparator" w:id="0">
    <w:p w:rsidR="00BF2C7A" w:rsidRDefault="00BF2C7A" w:rsidP="009E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D7"/>
    <w:multiLevelType w:val="multilevel"/>
    <w:tmpl w:val="ACF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B445C"/>
    <w:multiLevelType w:val="hybridMultilevel"/>
    <w:tmpl w:val="C520F916"/>
    <w:lvl w:ilvl="0" w:tplc="A802F1D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015DA0"/>
    <w:multiLevelType w:val="hybridMultilevel"/>
    <w:tmpl w:val="3BE65956"/>
    <w:lvl w:ilvl="0" w:tplc="74A0807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39F2B39"/>
    <w:multiLevelType w:val="hybridMultilevel"/>
    <w:tmpl w:val="B4C227CA"/>
    <w:lvl w:ilvl="0" w:tplc="5598F86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561708"/>
    <w:multiLevelType w:val="multilevel"/>
    <w:tmpl w:val="2CECDB66"/>
    <w:lvl w:ilvl="0">
      <w:start w:val="5"/>
      <w:numFmt w:val="decimal"/>
      <w:lvlText w:val="%1"/>
      <w:lvlJc w:val="left"/>
      <w:pPr>
        <w:ind w:left="432" w:hanging="432"/>
      </w:pPr>
      <w:rPr>
        <w:rFonts w:ascii="Arial" w:hAnsi="Arial" w:hint="default"/>
        <w:b/>
        <w:bCs/>
        <w:spacing w:val="-15"/>
        <w:sz w:val="28"/>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A03395C"/>
    <w:multiLevelType w:val="hybridMultilevel"/>
    <w:tmpl w:val="AF90D466"/>
    <w:lvl w:ilvl="0" w:tplc="A802F1D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6448C7"/>
    <w:multiLevelType w:val="hybridMultilevel"/>
    <w:tmpl w:val="64A688CC"/>
    <w:lvl w:ilvl="0" w:tplc="95BE102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4E5194F"/>
    <w:multiLevelType w:val="hybridMultilevel"/>
    <w:tmpl w:val="304EA838"/>
    <w:lvl w:ilvl="0" w:tplc="3B020CE2">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4FD78F8"/>
    <w:multiLevelType w:val="hybridMultilevel"/>
    <w:tmpl w:val="4F840D22"/>
    <w:lvl w:ilvl="0" w:tplc="0C090003">
      <w:start w:val="1"/>
      <w:numFmt w:val="bullet"/>
      <w:lvlText w:val="o"/>
      <w:lvlJc w:val="left"/>
      <w:pPr>
        <w:ind w:left="720" w:hanging="360"/>
      </w:pPr>
      <w:rPr>
        <w:rFonts w:ascii="Courier New" w:hAnsi="Courier New" w:cs="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B41344"/>
    <w:multiLevelType w:val="hybridMultilevel"/>
    <w:tmpl w:val="8878096A"/>
    <w:lvl w:ilvl="0" w:tplc="807CA522">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8"/>
  </w:num>
  <w:num w:numId="5">
    <w:abstractNumId w:val="4"/>
  </w:num>
  <w:num w:numId="6">
    <w:abstractNumId w:val="9"/>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6E"/>
    <w:rsid w:val="00017E8B"/>
    <w:rsid w:val="000240CF"/>
    <w:rsid w:val="00047BB4"/>
    <w:rsid w:val="00083836"/>
    <w:rsid w:val="000A0001"/>
    <w:rsid w:val="001734E9"/>
    <w:rsid w:val="0024783C"/>
    <w:rsid w:val="002A587F"/>
    <w:rsid w:val="003872AD"/>
    <w:rsid w:val="00422D1B"/>
    <w:rsid w:val="0044203F"/>
    <w:rsid w:val="00474345"/>
    <w:rsid w:val="004E1896"/>
    <w:rsid w:val="00505184"/>
    <w:rsid w:val="005611E1"/>
    <w:rsid w:val="00680911"/>
    <w:rsid w:val="006B68C2"/>
    <w:rsid w:val="006D14A1"/>
    <w:rsid w:val="0071181C"/>
    <w:rsid w:val="007407C3"/>
    <w:rsid w:val="007E2E8F"/>
    <w:rsid w:val="007E77ED"/>
    <w:rsid w:val="008256E6"/>
    <w:rsid w:val="00855D25"/>
    <w:rsid w:val="009A0070"/>
    <w:rsid w:val="009E245C"/>
    <w:rsid w:val="00A51A6E"/>
    <w:rsid w:val="00A850F0"/>
    <w:rsid w:val="00B5668B"/>
    <w:rsid w:val="00BB0478"/>
    <w:rsid w:val="00BB4286"/>
    <w:rsid w:val="00BC2134"/>
    <w:rsid w:val="00BF2C7A"/>
    <w:rsid w:val="00C02AE2"/>
    <w:rsid w:val="00C324D2"/>
    <w:rsid w:val="00D16FCF"/>
    <w:rsid w:val="00D47F8A"/>
    <w:rsid w:val="00D8788E"/>
    <w:rsid w:val="00E5585D"/>
    <w:rsid w:val="00EF1F55"/>
    <w:rsid w:val="00F66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BFA67E-AA2E-4E69-BB94-AA4FD500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A6E"/>
    <w:rPr>
      <w:rFonts w:ascii="Arial" w:hAnsi="Arial"/>
      <w:sz w:val="22"/>
      <w:lang w:eastAsia="en-US"/>
    </w:rPr>
  </w:style>
  <w:style w:type="paragraph" w:styleId="Heading1">
    <w:name w:val="heading 1"/>
    <w:basedOn w:val="acthead5"/>
    <w:link w:val="Heading1Char"/>
    <w:qFormat/>
    <w:rsid w:val="002A587F"/>
    <w:pPr>
      <w:spacing w:before="120" w:beforeAutospacing="0" w:after="120" w:afterAutospacing="0"/>
      <w:outlineLvl w:val="0"/>
    </w:pPr>
    <w:rPr>
      <w:rFonts w:ascii="Franklin Gothic Book" w:hAnsi="Franklin Gothic Book" w:cs="Segoe UI"/>
      <w:color w:val="555555"/>
      <w:kern w:val="36"/>
      <w:sz w:val="44"/>
      <w:szCs w:val="4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5"/>
    <w:basedOn w:val="Normal"/>
    <w:rsid w:val="00A51A6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A51A6E"/>
    <w:pPr>
      <w:spacing w:before="100" w:beforeAutospacing="1" w:after="100" w:afterAutospacing="1"/>
    </w:pPr>
    <w:rPr>
      <w:rFonts w:ascii="Times New Roman" w:hAnsi="Times New Roman"/>
      <w:sz w:val="24"/>
      <w:szCs w:val="24"/>
      <w:lang w:eastAsia="en-AU"/>
    </w:rPr>
  </w:style>
  <w:style w:type="table" w:styleId="TableGrid">
    <w:name w:val="Table Grid"/>
    <w:basedOn w:val="TableNormal"/>
    <w:rsid w:val="00A5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E245C"/>
    <w:rPr>
      <w:sz w:val="20"/>
    </w:rPr>
  </w:style>
  <w:style w:type="character" w:customStyle="1" w:styleId="EndnoteTextChar">
    <w:name w:val="Endnote Text Char"/>
    <w:basedOn w:val="DefaultParagraphFont"/>
    <w:link w:val="EndnoteText"/>
    <w:rsid w:val="009E245C"/>
    <w:rPr>
      <w:rFonts w:ascii="Arial" w:hAnsi="Arial"/>
      <w:lang w:eastAsia="en-US"/>
    </w:rPr>
  </w:style>
  <w:style w:type="character" w:styleId="Hyperlink">
    <w:name w:val="Hyperlink"/>
    <w:basedOn w:val="DefaultParagraphFont"/>
    <w:uiPriority w:val="99"/>
    <w:rsid w:val="009E245C"/>
    <w:rPr>
      <w:strike w:val="0"/>
      <w:dstrike w:val="0"/>
      <w:color w:val="0596A3"/>
      <w:u w:val="none"/>
      <w:effect w:val="none"/>
    </w:rPr>
  </w:style>
  <w:style w:type="character" w:styleId="EndnoteReference">
    <w:name w:val="endnote reference"/>
    <w:basedOn w:val="DefaultParagraphFont"/>
    <w:rsid w:val="009E245C"/>
    <w:rPr>
      <w:vertAlign w:val="superscript"/>
    </w:rPr>
  </w:style>
  <w:style w:type="table" w:styleId="LightList-Accent1">
    <w:name w:val="Light List Accent 1"/>
    <w:basedOn w:val="TableNormal"/>
    <w:uiPriority w:val="61"/>
    <w:rsid w:val="009E24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bsection">
    <w:name w:val="subsection"/>
    <w:basedOn w:val="Normal"/>
    <w:rsid w:val="00680911"/>
    <w:pPr>
      <w:spacing w:before="100" w:beforeAutospacing="1" w:after="100" w:afterAutospacing="1"/>
    </w:pPr>
    <w:rPr>
      <w:rFonts w:ascii="Times New Roman" w:hAnsi="Times New Roman"/>
      <w:sz w:val="24"/>
      <w:szCs w:val="24"/>
      <w:lang w:eastAsia="en-AU"/>
    </w:rPr>
  </w:style>
  <w:style w:type="paragraph" w:styleId="Subtitle">
    <w:name w:val="Subtitle"/>
    <w:basedOn w:val="Heading1"/>
    <w:link w:val="SubtitleChar"/>
    <w:uiPriority w:val="2"/>
    <w:rsid w:val="003872AD"/>
    <w:pPr>
      <w:keepNext/>
      <w:spacing w:before="200" w:after="0" w:line="300" w:lineRule="atLeast"/>
    </w:pPr>
    <w:rPr>
      <w:rFonts w:ascii="Arial" w:hAnsi="Arial"/>
      <w:color w:val="FFFFFF"/>
      <w:kern w:val="32"/>
      <w:sz w:val="24"/>
      <w:szCs w:val="32"/>
    </w:rPr>
  </w:style>
  <w:style w:type="character" w:customStyle="1" w:styleId="SubtitleChar">
    <w:name w:val="Subtitle Char"/>
    <w:basedOn w:val="DefaultParagraphFont"/>
    <w:link w:val="Subtitle"/>
    <w:uiPriority w:val="2"/>
    <w:rsid w:val="003872AD"/>
    <w:rPr>
      <w:rFonts w:ascii="Arial" w:hAnsi="Arial"/>
      <w:color w:val="FFFFFF"/>
      <w:kern w:val="32"/>
      <w:sz w:val="24"/>
      <w:szCs w:val="32"/>
      <w:lang w:eastAsia="en-US"/>
    </w:rPr>
  </w:style>
  <w:style w:type="character" w:customStyle="1" w:styleId="Heading1Char">
    <w:name w:val="Heading 1 Char"/>
    <w:basedOn w:val="DefaultParagraphFont"/>
    <w:link w:val="Heading1"/>
    <w:rsid w:val="002A587F"/>
    <w:rPr>
      <w:rFonts w:ascii="Franklin Gothic Book" w:hAnsi="Franklin Gothic Book" w:cs="Segoe UI"/>
      <w:color w:val="555555"/>
      <w:kern w:val="36"/>
      <w:sz w:val="44"/>
      <w:szCs w:val="44"/>
      <w:lang w:val="en"/>
    </w:rPr>
  </w:style>
  <w:style w:type="paragraph" w:styleId="ListParagraph">
    <w:name w:val="List Paragraph"/>
    <w:basedOn w:val="Normal"/>
    <w:uiPriority w:val="34"/>
    <w:qFormat/>
    <w:rsid w:val="00474345"/>
    <w:pPr>
      <w:ind w:left="720"/>
      <w:contextualSpacing/>
    </w:pPr>
  </w:style>
  <w:style w:type="paragraph" w:styleId="BalloonText">
    <w:name w:val="Balloon Text"/>
    <w:basedOn w:val="Normal"/>
    <w:link w:val="BalloonTextChar"/>
    <w:rsid w:val="00EF1F55"/>
    <w:rPr>
      <w:rFonts w:ascii="Tahoma" w:hAnsi="Tahoma" w:cs="Tahoma"/>
      <w:sz w:val="16"/>
      <w:szCs w:val="16"/>
    </w:rPr>
  </w:style>
  <w:style w:type="character" w:customStyle="1" w:styleId="BalloonTextChar">
    <w:name w:val="Balloon Text Char"/>
    <w:basedOn w:val="DefaultParagraphFont"/>
    <w:link w:val="BalloonText"/>
    <w:rsid w:val="00EF1F55"/>
    <w:rPr>
      <w:rFonts w:ascii="Tahoma" w:hAnsi="Tahoma" w:cs="Tahoma"/>
      <w:sz w:val="16"/>
      <w:szCs w:val="16"/>
      <w:lang w:eastAsia="en-US"/>
    </w:rPr>
  </w:style>
  <w:style w:type="paragraph" w:styleId="FootnoteText">
    <w:name w:val="footnote text"/>
    <w:basedOn w:val="Normal"/>
    <w:link w:val="FootnoteTextChar"/>
    <w:rsid w:val="007E2E8F"/>
    <w:rPr>
      <w:sz w:val="20"/>
    </w:rPr>
  </w:style>
  <w:style w:type="character" w:customStyle="1" w:styleId="FootnoteTextChar">
    <w:name w:val="Footnote Text Char"/>
    <w:basedOn w:val="DefaultParagraphFont"/>
    <w:link w:val="FootnoteText"/>
    <w:rsid w:val="007E2E8F"/>
    <w:rPr>
      <w:rFonts w:ascii="Arial" w:hAnsi="Arial"/>
      <w:lang w:eastAsia="en-US"/>
    </w:rPr>
  </w:style>
  <w:style w:type="character" w:styleId="FootnoteReference">
    <w:name w:val="footnote reference"/>
    <w:basedOn w:val="DefaultParagraphFont"/>
    <w:uiPriority w:val="99"/>
    <w:unhideWhenUsed/>
    <w:rsid w:val="007E2E8F"/>
    <w:rPr>
      <w:vertAlign w:val="superscript"/>
    </w:rPr>
  </w:style>
  <w:style w:type="table" w:customStyle="1" w:styleId="TableGrid81">
    <w:name w:val="Table Grid 81"/>
    <w:basedOn w:val="TableNormal"/>
    <w:next w:val="TableGrid8"/>
    <w:rsid w:val="007E2E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7E2E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eader">
    <w:name w:val="header"/>
    <w:basedOn w:val="Normal"/>
    <w:link w:val="HeaderChar"/>
    <w:rsid w:val="007E2E8F"/>
    <w:pPr>
      <w:tabs>
        <w:tab w:val="center" w:pos="4513"/>
        <w:tab w:val="right" w:pos="9026"/>
      </w:tabs>
    </w:pPr>
  </w:style>
  <w:style w:type="character" w:customStyle="1" w:styleId="HeaderChar">
    <w:name w:val="Header Char"/>
    <w:basedOn w:val="DefaultParagraphFont"/>
    <w:link w:val="Header"/>
    <w:rsid w:val="007E2E8F"/>
    <w:rPr>
      <w:rFonts w:ascii="Arial" w:hAnsi="Arial"/>
      <w:sz w:val="22"/>
      <w:lang w:eastAsia="en-US"/>
    </w:rPr>
  </w:style>
  <w:style w:type="paragraph" w:styleId="Footer">
    <w:name w:val="footer"/>
    <w:basedOn w:val="Normal"/>
    <w:link w:val="FooterChar"/>
    <w:rsid w:val="007E2E8F"/>
    <w:pPr>
      <w:tabs>
        <w:tab w:val="center" w:pos="4513"/>
        <w:tab w:val="right" w:pos="9026"/>
      </w:tabs>
    </w:pPr>
  </w:style>
  <w:style w:type="character" w:customStyle="1" w:styleId="FooterChar">
    <w:name w:val="Footer Char"/>
    <w:basedOn w:val="DefaultParagraphFont"/>
    <w:link w:val="Footer"/>
    <w:rsid w:val="007E2E8F"/>
    <w:rPr>
      <w:rFonts w:ascii="Arial" w:hAnsi="Arial"/>
      <w:sz w:val="22"/>
      <w:lang w:eastAsia="en-US"/>
    </w:rPr>
  </w:style>
  <w:style w:type="table" w:customStyle="1" w:styleId="TableGrid1">
    <w:name w:val="Table Grid1"/>
    <w:basedOn w:val="TableNormal"/>
    <w:next w:val="TableGrid"/>
    <w:rsid w:val="000A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0A00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1-alternate">
    <w:name w:val="Heading 1 - alternate"/>
    <w:basedOn w:val="Heading1"/>
    <w:qFormat/>
    <w:rsid w:val="000A0001"/>
    <w:pPr>
      <w:spacing w:before="60" w:after="60"/>
    </w:pPr>
    <w:rPr>
      <w:rFonts w:ascii="Calibri" w:hAnsi="Calibri" w:cstheme="minorHAnsi"/>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3429">
      <w:bodyDiv w:val="1"/>
      <w:marLeft w:val="0"/>
      <w:marRight w:val="0"/>
      <w:marTop w:val="0"/>
      <w:marBottom w:val="0"/>
      <w:divBdr>
        <w:top w:val="none" w:sz="0" w:space="0" w:color="auto"/>
        <w:left w:val="none" w:sz="0" w:space="0" w:color="auto"/>
        <w:bottom w:val="none" w:sz="0" w:space="0" w:color="auto"/>
        <w:right w:val="none" w:sz="0" w:space="0" w:color="auto"/>
      </w:divBdr>
      <w:divsChild>
        <w:div w:id="1799957885">
          <w:marLeft w:val="0"/>
          <w:marRight w:val="0"/>
          <w:marTop w:val="0"/>
          <w:marBottom w:val="0"/>
          <w:divBdr>
            <w:top w:val="none" w:sz="0" w:space="0" w:color="auto"/>
            <w:left w:val="none" w:sz="0" w:space="0" w:color="auto"/>
            <w:bottom w:val="none" w:sz="0" w:space="0" w:color="auto"/>
            <w:right w:val="none" w:sz="0" w:space="0" w:color="auto"/>
          </w:divBdr>
          <w:divsChild>
            <w:div w:id="98066178">
              <w:marLeft w:val="0"/>
              <w:marRight w:val="0"/>
              <w:marTop w:val="0"/>
              <w:marBottom w:val="0"/>
              <w:divBdr>
                <w:top w:val="none" w:sz="0" w:space="0" w:color="auto"/>
                <w:left w:val="none" w:sz="0" w:space="0" w:color="auto"/>
                <w:bottom w:val="none" w:sz="0" w:space="0" w:color="auto"/>
                <w:right w:val="none" w:sz="0" w:space="0" w:color="auto"/>
              </w:divBdr>
              <w:divsChild>
                <w:div w:id="283926718">
                  <w:marLeft w:val="0"/>
                  <w:marRight w:val="0"/>
                  <w:marTop w:val="0"/>
                  <w:marBottom w:val="0"/>
                  <w:divBdr>
                    <w:top w:val="none" w:sz="0" w:space="0" w:color="auto"/>
                    <w:left w:val="none" w:sz="0" w:space="0" w:color="auto"/>
                    <w:bottom w:val="none" w:sz="0" w:space="0" w:color="auto"/>
                    <w:right w:val="none" w:sz="0" w:space="0" w:color="auto"/>
                  </w:divBdr>
                  <w:divsChild>
                    <w:div w:id="1506942758">
                      <w:marLeft w:val="0"/>
                      <w:marRight w:val="0"/>
                      <w:marTop w:val="0"/>
                      <w:marBottom w:val="0"/>
                      <w:divBdr>
                        <w:top w:val="none" w:sz="0" w:space="0" w:color="auto"/>
                        <w:left w:val="none" w:sz="0" w:space="0" w:color="auto"/>
                        <w:bottom w:val="none" w:sz="0" w:space="0" w:color="auto"/>
                        <w:right w:val="none" w:sz="0" w:space="0" w:color="auto"/>
                      </w:divBdr>
                      <w:divsChild>
                        <w:div w:id="891575615">
                          <w:marLeft w:val="0"/>
                          <w:marRight w:val="0"/>
                          <w:marTop w:val="0"/>
                          <w:marBottom w:val="0"/>
                          <w:divBdr>
                            <w:top w:val="none" w:sz="0" w:space="0" w:color="auto"/>
                            <w:left w:val="none" w:sz="0" w:space="0" w:color="auto"/>
                            <w:bottom w:val="none" w:sz="0" w:space="0" w:color="auto"/>
                            <w:right w:val="none" w:sz="0" w:space="0" w:color="auto"/>
                          </w:divBdr>
                          <w:divsChild>
                            <w:div w:id="13734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11897">
      <w:bodyDiv w:val="1"/>
      <w:marLeft w:val="0"/>
      <w:marRight w:val="0"/>
      <w:marTop w:val="0"/>
      <w:marBottom w:val="0"/>
      <w:divBdr>
        <w:top w:val="none" w:sz="0" w:space="0" w:color="auto"/>
        <w:left w:val="none" w:sz="0" w:space="0" w:color="auto"/>
        <w:bottom w:val="none" w:sz="0" w:space="0" w:color="auto"/>
        <w:right w:val="none" w:sz="0" w:space="0" w:color="auto"/>
      </w:divBdr>
      <w:divsChild>
        <w:div w:id="838235180">
          <w:marLeft w:val="0"/>
          <w:marRight w:val="0"/>
          <w:marTop w:val="0"/>
          <w:marBottom w:val="0"/>
          <w:divBdr>
            <w:top w:val="none" w:sz="0" w:space="0" w:color="auto"/>
            <w:left w:val="none" w:sz="0" w:space="0" w:color="auto"/>
            <w:bottom w:val="none" w:sz="0" w:space="0" w:color="auto"/>
            <w:right w:val="none" w:sz="0" w:space="0" w:color="auto"/>
          </w:divBdr>
          <w:divsChild>
            <w:div w:id="1981421664">
              <w:marLeft w:val="0"/>
              <w:marRight w:val="0"/>
              <w:marTop w:val="0"/>
              <w:marBottom w:val="0"/>
              <w:divBdr>
                <w:top w:val="none" w:sz="0" w:space="0" w:color="auto"/>
                <w:left w:val="none" w:sz="0" w:space="0" w:color="auto"/>
                <w:bottom w:val="none" w:sz="0" w:space="0" w:color="auto"/>
                <w:right w:val="none" w:sz="0" w:space="0" w:color="auto"/>
              </w:divBdr>
              <w:divsChild>
                <w:div w:id="48919099">
                  <w:marLeft w:val="0"/>
                  <w:marRight w:val="0"/>
                  <w:marTop w:val="0"/>
                  <w:marBottom w:val="0"/>
                  <w:divBdr>
                    <w:top w:val="none" w:sz="0" w:space="0" w:color="auto"/>
                    <w:left w:val="none" w:sz="0" w:space="0" w:color="auto"/>
                    <w:bottom w:val="none" w:sz="0" w:space="0" w:color="auto"/>
                    <w:right w:val="none" w:sz="0" w:space="0" w:color="auto"/>
                  </w:divBdr>
                  <w:divsChild>
                    <w:div w:id="1025597553">
                      <w:marLeft w:val="0"/>
                      <w:marRight w:val="0"/>
                      <w:marTop w:val="0"/>
                      <w:marBottom w:val="0"/>
                      <w:divBdr>
                        <w:top w:val="none" w:sz="0" w:space="0" w:color="auto"/>
                        <w:left w:val="none" w:sz="0" w:space="0" w:color="auto"/>
                        <w:bottom w:val="none" w:sz="0" w:space="0" w:color="auto"/>
                        <w:right w:val="none" w:sz="0" w:space="0" w:color="auto"/>
                      </w:divBdr>
                      <w:divsChild>
                        <w:div w:id="334067532">
                          <w:marLeft w:val="0"/>
                          <w:marRight w:val="0"/>
                          <w:marTop w:val="0"/>
                          <w:marBottom w:val="0"/>
                          <w:divBdr>
                            <w:top w:val="none" w:sz="0" w:space="0" w:color="auto"/>
                            <w:left w:val="none" w:sz="0" w:space="0" w:color="auto"/>
                            <w:bottom w:val="none" w:sz="0" w:space="0" w:color="auto"/>
                            <w:right w:val="none" w:sz="0" w:space="0" w:color="auto"/>
                          </w:divBdr>
                          <w:divsChild>
                            <w:div w:id="1777485462">
                              <w:marLeft w:val="0"/>
                              <w:marRight w:val="0"/>
                              <w:marTop w:val="0"/>
                              <w:marBottom w:val="0"/>
                              <w:divBdr>
                                <w:top w:val="single" w:sz="6" w:space="0" w:color="828282"/>
                                <w:left w:val="single" w:sz="6" w:space="0" w:color="828282"/>
                                <w:bottom w:val="single" w:sz="6" w:space="0" w:color="828282"/>
                                <w:right w:val="single" w:sz="6" w:space="0" w:color="828282"/>
                              </w:divBdr>
                              <w:divsChild>
                                <w:div w:id="1615091380">
                                  <w:marLeft w:val="0"/>
                                  <w:marRight w:val="0"/>
                                  <w:marTop w:val="0"/>
                                  <w:marBottom w:val="0"/>
                                  <w:divBdr>
                                    <w:top w:val="none" w:sz="0" w:space="0" w:color="auto"/>
                                    <w:left w:val="none" w:sz="0" w:space="0" w:color="auto"/>
                                    <w:bottom w:val="none" w:sz="0" w:space="0" w:color="auto"/>
                                    <w:right w:val="none" w:sz="0" w:space="0" w:color="auto"/>
                                  </w:divBdr>
                                  <w:divsChild>
                                    <w:div w:id="2014411780">
                                      <w:marLeft w:val="0"/>
                                      <w:marRight w:val="0"/>
                                      <w:marTop w:val="0"/>
                                      <w:marBottom w:val="0"/>
                                      <w:divBdr>
                                        <w:top w:val="none" w:sz="0" w:space="0" w:color="auto"/>
                                        <w:left w:val="none" w:sz="0" w:space="0" w:color="auto"/>
                                        <w:bottom w:val="none" w:sz="0" w:space="0" w:color="auto"/>
                                        <w:right w:val="none" w:sz="0" w:space="0" w:color="auto"/>
                                      </w:divBdr>
                                      <w:divsChild>
                                        <w:div w:id="1430276991">
                                          <w:marLeft w:val="0"/>
                                          <w:marRight w:val="0"/>
                                          <w:marTop w:val="0"/>
                                          <w:marBottom w:val="0"/>
                                          <w:divBdr>
                                            <w:top w:val="none" w:sz="0" w:space="0" w:color="auto"/>
                                            <w:left w:val="none" w:sz="0" w:space="0" w:color="auto"/>
                                            <w:bottom w:val="none" w:sz="0" w:space="0" w:color="auto"/>
                                            <w:right w:val="none" w:sz="0" w:space="0" w:color="auto"/>
                                          </w:divBdr>
                                          <w:divsChild>
                                            <w:div w:id="1157921107">
                                              <w:marLeft w:val="0"/>
                                              <w:marRight w:val="0"/>
                                              <w:marTop w:val="0"/>
                                              <w:marBottom w:val="0"/>
                                              <w:divBdr>
                                                <w:top w:val="none" w:sz="0" w:space="0" w:color="auto"/>
                                                <w:left w:val="none" w:sz="0" w:space="0" w:color="auto"/>
                                                <w:bottom w:val="none" w:sz="0" w:space="0" w:color="auto"/>
                                                <w:right w:val="none" w:sz="0" w:space="0" w:color="auto"/>
                                              </w:divBdr>
                                              <w:divsChild>
                                                <w:div w:id="672536796">
                                                  <w:marLeft w:val="0"/>
                                                  <w:marRight w:val="0"/>
                                                  <w:marTop w:val="0"/>
                                                  <w:marBottom w:val="0"/>
                                                  <w:divBdr>
                                                    <w:top w:val="none" w:sz="0" w:space="0" w:color="auto"/>
                                                    <w:left w:val="none" w:sz="0" w:space="0" w:color="auto"/>
                                                    <w:bottom w:val="none" w:sz="0" w:space="0" w:color="auto"/>
                                                    <w:right w:val="none" w:sz="0" w:space="0" w:color="auto"/>
                                                  </w:divBdr>
                                                  <w:divsChild>
                                                    <w:div w:id="893273504">
                                                      <w:marLeft w:val="0"/>
                                                      <w:marRight w:val="0"/>
                                                      <w:marTop w:val="0"/>
                                                      <w:marBottom w:val="0"/>
                                                      <w:divBdr>
                                                        <w:top w:val="none" w:sz="0" w:space="0" w:color="auto"/>
                                                        <w:left w:val="none" w:sz="0" w:space="0" w:color="auto"/>
                                                        <w:bottom w:val="none" w:sz="0" w:space="0" w:color="auto"/>
                                                        <w:right w:val="none" w:sz="0" w:space="0" w:color="auto"/>
                                                      </w:divBdr>
                                                      <w:divsChild>
                                                        <w:div w:id="13170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2850-DA7F-42A8-B19C-C5995FD5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Declaration of interests - privacy collection notice template</vt:lpstr>
    </vt:vector>
  </TitlesOfParts>
  <Company>Australian Government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 privacy collection notice template</dc:title>
  <dc:creator>Australian Public Service Commission</dc:creator>
  <cp:lastModifiedBy>Pirani, Matthew</cp:lastModifiedBy>
  <cp:revision>2</cp:revision>
  <dcterms:created xsi:type="dcterms:W3CDTF">2021-03-18T02:19:00Z</dcterms:created>
  <dcterms:modified xsi:type="dcterms:W3CDTF">2021-03-18T02:19:00Z</dcterms:modified>
</cp:coreProperties>
</file>