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Caption w:val="APP 5 notice"/>
      </w:tblPr>
      <w:tblGrid>
        <w:gridCol w:w="2678"/>
        <w:gridCol w:w="6338"/>
      </w:tblGrid>
      <w:tr w:rsidR="00B40235" w:rsidRPr="00B40235" w:rsidTr="0089748B">
        <w:trPr>
          <w:tblHeader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:rsidR="00B40235" w:rsidRPr="00B40235" w:rsidRDefault="00B50003" w:rsidP="0089748B">
            <w:pPr>
              <w:keepNext/>
              <w:keepLines/>
              <w:spacing w:before="480" w:after="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Leading Digital Transformation Program</w:t>
            </w:r>
            <w:r w:rsidR="00B40235" w:rsidRPr="00B40235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 xml:space="preserve"> – APP 5 Notice</w:t>
            </w:r>
          </w:p>
          <w:p w:rsidR="00B40235" w:rsidRPr="00B40235" w:rsidRDefault="00B40235" w:rsidP="0089748B"/>
        </w:tc>
      </w:tr>
      <w:tr w:rsidR="008B2E5E" w:rsidRPr="00B40235" w:rsidTr="0089748B">
        <w:tc>
          <w:tcPr>
            <w:tcW w:w="2678" w:type="dxa"/>
          </w:tcPr>
          <w:p w:rsidR="00B40235" w:rsidRPr="00B40235" w:rsidRDefault="00B40235" w:rsidP="0089748B">
            <w:r w:rsidRPr="00B40235">
              <w:t>Who is collecting your personal information?</w:t>
            </w:r>
          </w:p>
        </w:tc>
        <w:tc>
          <w:tcPr>
            <w:tcW w:w="6338" w:type="dxa"/>
          </w:tcPr>
          <w:p w:rsidR="00665B46" w:rsidRDefault="00216743" w:rsidP="0089748B">
            <w:proofErr w:type="spellStart"/>
            <w:r>
              <w:t>ThinkPlace</w:t>
            </w:r>
            <w:proofErr w:type="spellEnd"/>
            <w:r>
              <w:t xml:space="preserve"> are collecting y</w:t>
            </w:r>
            <w:r w:rsidR="00B31E25">
              <w:t xml:space="preserve">our personal information </w:t>
            </w:r>
            <w:r>
              <w:t>on behalf of</w:t>
            </w:r>
            <w:r w:rsidR="00426BD4">
              <w:t xml:space="preserve"> the Australian Public Service Commission</w:t>
            </w:r>
            <w:r>
              <w:t>.</w:t>
            </w:r>
            <w:r w:rsidR="00B50003">
              <w:t xml:space="preserve"> </w:t>
            </w:r>
            <w:proofErr w:type="spellStart"/>
            <w:r w:rsidR="00B50003">
              <w:t>ThinkPlace</w:t>
            </w:r>
            <w:proofErr w:type="spellEnd"/>
            <w:r w:rsidR="00B50003">
              <w:t xml:space="preserve"> </w:t>
            </w:r>
            <w:r>
              <w:t xml:space="preserve">is </w:t>
            </w:r>
            <w:r w:rsidR="00426BD4">
              <w:t xml:space="preserve">contracted by the Commission </w:t>
            </w:r>
            <w:r>
              <w:t xml:space="preserve">to </w:t>
            </w:r>
            <w:r w:rsidR="00426BD4">
              <w:t xml:space="preserve">assess </w:t>
            </w:r>
            <w:r w:rsidR="00B50003">
              <w:t>digital leadership mindset</w:t>
            </w:r>
            <w:r w:rsidR="00426BD4">
              <w:t xml:space="preserve">.  As part of the contractual arrangements, </w:t>
            </w:r>
            <w:proofErr w:type="spellStart"/>
            <w:r w:rsidR="00B50003">
              <w:t>ThinkPlace</w:t>
            </w:r>
            <w:proofErr w:type="spellEnd"/>
            <w:r w:rsidR="00426BD4">
              <w:t xml:space="preserve"> </w:t>
            </w:r>
            <w:r>
              <w:t>may use subcontractors or agents to collect yo</w:t>
            </w:r>
            <w:r w:rsidR="00B50003">
              <w:t>ur personal information.</w:t>
            </w:r>
          </w:p>
          <w:p w:rsidR="0089748B" w:rsidRPr="00B40235" w:rsidRDefault="0089748B" w:rsidP="0089748B">
            <w:r w:rsidRPr="0089748B">
              <w:t xml:space="preserve">The Commission’s contract requires </w:t>
            </w:r>
            <w:proofErr w:type="spellStart"/>
            <w:r w:rsidRPr="0089748B">
              <w:t>ThinkPlace</w:t>
            </w:r>
            <w:proofErr w:type="spellEnd"/>
            <w:r w:rsidRPr="0089748B">
              <w:t xml:space="preserve">, its officers, employees, agents and subcontractors to comply with the </w:t>
            </w:r>
            <w:r w:rsidRPr="0089748B">
              <w:rPr>
                <w:i/>
                <w:iCs/>
              </w:rPr>
              <w:t>Privacy Act 1988</w:t>
            </w:r>
            <w:r w:rsidRPr="0089748B">
              <w:t xml:space="preserve"> and not do anything, which if done by the Commission, would breach an Australian Privacy Principle in that Act.</w:t>
            </w:r>
          </w:p>
        </w:tc>
      </w:tr>
      <w:tr w:rsidR="008B2E5E" w:rsidRPr="00B40235" w:rsidTr="0089748B">
        <w:tc>
          <w:tcPr>
            <w:tcW w:w="2678" w:type="dxa"/>
          </w:tcPr>
          <w:p w:rsidR="00B40235" w:rsidRPr="00B40235" w:rsidRDefault="00B40235" w:rsidP="0089748B">
            <w:r w:rsidRPr="00B40235">
              <w:t>Collection of your personal information</w:t>
            </w:r>
          </w:p>
        </w:tc>
        <w:tc>
          <w:tcPr>
            <w:tcW w:w="6338" w:type="dxa"/>
          </w:tcPr>
          <w:p w:rsidR="00B40235" w:rsidRPr="00B40235" w:rsidRDefault="00426BD4" w:rsidP="0089748B">
            <w:proofErr w:type="spellStart"/>
            <w:r>
              <w:t>Th</w:t>
            </w:r>
            <w:r w:rsidR="00B50003">
              <w:t>inkPlace</w:t>
            </w:r>
            <w:proofErr w:type="spellEnd"/>
            <w:r>
              <w:t xml:space="preserve"> </w:t>
            </w:r>
            <w:r w:rsidR="00216743">
              <w:t xml:space="preserve">and Adapt2Digital </w:t>
            </w:r>
            <w:r>
              <w:t>collect your personal</w:t>
            </w:r>
            <w:r w:rsidR="00B50003">
              <w:t xml:space="preserve"> information directly from you.</w:t>
            </w:r>
          </w:p>
        </w:tc>
      </w:tr>
      <w:tr w:rsidR="008B2E5E" w:rsidRPr="00B40235" w:rsidTr="0089748B">
        <w:tc>
          <w:tcPr>
            <w:tcW w:w="2678" w:type="dxa"/>
          </w:tcPr>
          <w:p w:rsidR="00B40235" w:rsidRPr="00B40235" w:rsidRDefault="00B40235" w:rsidP="0089748B">
            <w:r w:rsidRPr="0071284D">
              <w:t>Authority for collection of personal information</w:t>
            </w:r>
          </w:p>
        </w:tc>
        <w:tc>
          <w:tcPr>
            <w:tcW w:w="6338" w:type="dxa"/>
          </w:tcPr>
          <w:p w:rsidR="00B40235" w:rsidRPr="00B40235" w:rsidRDefault="00B40235" w:rsidP="0089748B">
            <w:r w:rsidRPr="00B40235">
              <w:t>The Australian Public Service Commissioner has a number of functions relating to the APS.  Under subsect</w:t>
            </w:r>
            <w:r w:rsidRPr="0071284D">
              <w:t xml:space="preserve">ion </w:t>
            </w:r>
            <w:r w:rsidR="0071284D" w:rsidRPr="0071284D">
              <w:t>41(1)(</w:t>
            </w:r>
            <w:proofErr w:type="spellStart"/>
            <w:r w:rsidR="008B2E5E">
              <w:t>i</w:t>
            </w:r>
            <w:proofErr w:type="spellEnd"/>
            <w:r w:rsidR="0071284D" w:rsidRPr="0071284D">
              <w:t>)</w:t>
            </w:r>
            <w:r w:rsidR="008B2E5E">
              <w:t xml:space="preserve"> and (j)</w:t>
            </w:r>
            <w:r w:rsidRPr="0071284D">
              <w:t xml:space="preserve"> of the </w:t>
            </w:r>
            <w:r w:rsidRPr="0071284D">
              <w:rPr>
                <w:i/>
              </w:rPr>
              <w:t>Public Service Act 1999</w:t>
            </w:r>
            <w:r w:rsidRPr="0071284D">
              <w:t xml:space="preserve">, the Commissioner has the function of </w:t>
            </w:r>
            <w:r w:rsidR="008B2E5E">
              <w:t>coordinating and supporting APS-wide training and career development in the APS, and fostering leadership in the APS.</w:t>
            </w:r>
          </w:p>
        </w:tc>
      </w:tr>
      <w:tr w:rsidR="008B2E5E" w:rsidRPr="00B40235" w:rsidTr="0089748B">
        <w:tc>
          <w:tcPr>
            <w:tcW w:w="2678" w:type="dxa"/>
          </w:tcPr>
          <w:p w:rsidR="00B40235" w:rsidRPr="00B40235" w:rsidRDefault="00B40235" w:rsidP="0089748B">
            <w:r w:rsidRPr="00B40235">
              <w:t>Why does the Commission collect your personal information?</w:t>
            </w:r>
          </w:p>
        </w:tc>
        <w:tc>
          <w:tcPr>
            <w:tcW w:w="6338" w:type="dxa"/>
          </w:tcPr>
          <w:p w:rsidR="00B40235" w:rsidRPr="00B40235" w:rsidRDefault="00B40235" w:rsidP="0089748B">
            <w:r w:rsidRPr="00B40235">
              <w:t>The Commission collects your personal information</w:t>
            </w:r>
            <w:r w:rsidR="00426BD4">
              <w:t xml:space="preserve"> </w:t>
            </w:r>
            <w:r w:rsidR="008B2E5E">
              <w:t xml:space="preserve">for </w:t>
            </w:r>
            <w:r w:rsidR="00B50003">
              <w:t xml:space="preserve">leadership </w:t>
            </w:r>
            <w:r w:rsidR="00426BD4">
              <w:t>development purposes</w:t>
            </w:r>
            <w:r w:rsidR="00597FE3">
              <w:t>.</w:t>
            </w:r>
            <w:r w:rsidRPr="00B40235">
              <w:t xml:space="preserve">  </w:t>
            </w:r>
            <w:r w:rsidR="00B50003">
              <w:t xml:space="preserve">The </w:t>
            </w:r>
            <w:r w:rsidR="008B2E5E">
              <w:t xml:space="preserve">Commission is </w:t>
            </w:r>
            <w:r w:rsidR="00B50003">
              <w:t xml:space="preserve">currently implementing the Leading Digital Transformation Program. As part of this program, participants are asked to participate in the Digital Leadership Mindset Assessment. The DLMA report is shared with you – the participant. A summary of cohort </w:t>
            </w:r>
            <w:r w:rsidR="00B50003">
              <w:rPr>
                <w:i/>
              </w:rPr>
              <w:t xml:space="preserve">themes </w:t>
            </w:r>
            <w:r w:rsidR="00B50003">
              <w:t xml:space="preserve">is shared with the program manager and program facilitators to assist them in shaping the Leading Digital Transformation program elements you will participate </w:t>
            </w:r>
            <w:r w:rsidR="008B2E5E">
              <w:t>i</w:t>
            </w:r>
            <w:r w:rsidR="00B50003">
              <w:t xml:space="preserve">n. </w:t>
            </w:r>
          </w:p>
        </w:tc>
      </w:tr>
      <w:tr w:rsidR="008B2E5E" w:rsidRPr="00B40235" w:rsidTr="0089748B">
        <w:tc>
          <w:tcPr>
            <w:tcW w:w="2678" w:type="dxa"/>
          </w:tcPr>
          <w:p w:rsidR="00B40235" w:rsidRPr="00B40235" w:rsidRDefault="00B40235" w:rsidP="0089748B">
            <w:r w:rsidRPr="00B40235">
              <w:t>What would happen if the Commission did not collect your personal information?</w:t>
            </w:r>
          </w:p>
        </w:tc>
        <w:tc>
          <w:tcPr>
            <w:tcW w:w="6338" w:type="dxa"/>
          </w:tcPr>
          <w:p w:rsidR="00B40235" w:rsidRPr="00B40235" w:rsidRDefault="00B40235" w:rsidP="0089748B">
            <w:r w:rsidRPr="00B40235">
              <w:t xml:space="preserve">If the Commission </w:t>
            </w:r>
            <w:r w:rsidR="00426BD4">
              <w:t xml:space="preserve">and </w:t>
            </w:r>
            <w:proofErr w:type="spellStart"/>
            <w:r w:rsidR="00B50003">
              <w:t>ThinkPlace</w:t>
            </w:r>
            <w:proofErr w:type="spellEnd"/>
            <w:r w:rsidR="00B50003">
              <w:t xml:space="preserve"> </w:t>
            </w:r>
            <w:r w:rsidRPr="00B40235">
              <w:t xml:space="preserve">did not collect your personal information, you would be unable to participate </w:t>
            </w:r>
            <w:r w:rsidR="00EA327D">
              <w:t xml:space="preserve">in the </w:t>
            </w:r>
            <w:r w:rsidR="00426BD4">
              <w:t xml:space="preserve">Commission’s </w:t>
            </w:r>
            <w:r w:rsidR="00B50003">
              <w:t>Leading Digital Transformation program elements.</w:t>
            </w:r>
          </w:p>
        </w:tc>
      </w:tr>
      <w:tr w:rsidR="008B2E5E" w:rsidRPr="00B40235" w:rsidTr="0089748B">
        <w:tc>
          <w:tcPr>
            <w:tcW w:w="2678" w:type="dxa"/>
          </w:tcPr>
          <w:p w:rsidR="00B40235" w:rsidRPr="00B40235" w:rsidRDefault="00B40235" w:rsidP="0089748B">
            <w:r w:rsidRPr="00B40235">
              <w:t>Who will the Commission disclose your personal information to?</w:t>
            </w:r>
          </w:p>
        </w:tc>
        <w:tc>
          <w:tcPr>
            <w:tcW w:w="6338" w:type="dxa"/>
          </w:tcPr>
          <w:p w:rsidR="00B40235" w:rsidRPr="00B40235" w:rsidRDefault="00426BD4" w:rsidP="0089748B">
            <w:r>
              <w:t xml:space="preserve">The Commission and </w:t>
            </w:r>
            <w:proofErr w:type="spellStart"/>
            <w:r w:rsidR="00B50003">
              <w:t>ThinkPlace</w:t>
            </w:r>
            <w:proofErr w:type="spellEnd"/>
            <w:r w:rsidR="00B50003">
              <w:t xml:space="preserve"> will not disclose your information to other entities. A summary of cohort </w:t>
            </w:r>
            <w:r w:rsidR="00B50003">
              <w:rPr>
                <w:i/>
              </w:rPr>
              <w:t xml:space="preserve">themes </w:t>
            </w:r>
            <w:r w:rsidR="00B50003">
              <w:t xml:space="preserve">is shared with program facilitators </w:t>
            </w:r>
            <w:r w:rsidR="0089748B">
              <w:t xml:space="preserve">from </w:t>
            </w:r>
            <w:proofErr w:type="spellStart"/>
            <w:r w:rsidR="0089748B">
              <w:t>ThinkPlace</w:t>
            </w:r>
            <w:proofErr w:type="spellEnd"/>
            <w:r w:rsidR="0089748B">
              <w:t xml:space="preserve"> and Silverstone Edge </w:t>
            </w:r>
            <w:r w:rsidR="00B50003">
              <w:t xml:space="preserve">to assist them in shaping the Leading Digital Transformation program elements you participate </w:t>
            </w:r>
            <w:r w:rsidR="008B2E5E">
              <w:t>i</w:t>
            </w:r>
            <w:r w:rsidR="00B50003">
              <w:t>n.</w:t>
            </w:r>
          </w:p>
        </w:tc>
      </w:tr>
      <w:tr w:rsidR="008B2E5E" w:rsidRPr="00B40235" w:rsidTr="0089748B">
        <w:tc>
          <w:tcPr>
            <w:tcW w:w="2678" w:type="dxa"/>
          </w:tcPr>
          <w:p w:rsidR="00B40235" w:rsidRPr="00B40235" w:rsidRDefault="00B40235" w:rsidP="0089748B">
            <w:r w:rsidRPr="00B40235">
              <w:t>Access to and correction of your personal information.</w:t>
            </w:r>
          </w:p>
        </w:tc>
        <w:tc>
          <w:tcPr>
            <w:tcW w:w="6338" w:type="dxa"/>
          </w:tcPr>
          <w:p w:rsidR="0089748B" w:rsidRPr="00B40235" w:rsidRDefault="008B2E5E" w:rsidP="008E29F7">
            <w:r>
              <w:t xml:space="preserve">The </w:t>
            </w:r>
            <w:proofErr w:type="spellStart"/>
            <w:r>
              <w:t>ThinkPlace</w:t>
            </w:r>
            <w:proofErr w:type="spellEnd"/>
            <w:r>
              <w:t xml:space="preserve"> privacy policy contains information about how you may access and seek correction of personal information about you </w:t>
            </w:r>
            <w:r>
              <w:lastRenderedPageBreak/>
              <w:t xml:space="preserve">that held by </w:t>
            </w:r>
            <w:proofErr w:type="spellStart"/>
            <w:r>
              <w:t>ThinkPlace</w:t>
            </w:r>
            <w:proofErr w:type="spellEnd"/>
            <w:r>
              <w:t>. The Commission’s privacy policy contains information about how the Commission supports and aligns with the requirements of the Privacy Act.</w:t>
            </w:r>
          </w:p>
        </w:tc>
      </w:tr>
      <w:tr w:rsidR="008B2E5E" w:rsidRPr="00B40235" w:rsidTr="0089748B">
        <w:tc>
          <w:tcPr>
            <w:tcW w:w="2678" w:type="dxa"/>
          </w:tcPr>
          <w:p w:rsidR="00B40235" w:rsidRPr="00B40235" w:rsidRDefault="00B40235" w:rsidP="0089748B">
            <w:r w:rsidRPr="00B40235">
              <w:lastRenderedPageBreak/>
              <w:t>Privacy complaints.</w:t>
            </w:r>
          </w:p>
        </w:tc>
        <w:tc>
          <w:tcPr>
            <w:tcW w:w="6338" w:type="dxa"/>
          </w:tcPr>
          <w:p w:rsidR="00B40235" w:rsidRPr="00B40235" w:rsidRDefault="00B40235" w:rsidP="0089748B">
            <w:r w:rsidRPr="00B40235">
              <w:t>The Commission’s privacy policy contains information about how you may complain about a breach of the Australian Privacy Principles and how the Commission will deal with complaints.</w:t>
            </w:r>
          </w:p>
        </w:tc>
      </w:tr>
      <w:tr w:rsidR="008B2E5E" w:rsidRPr="00B40235" w:rsidTr="002B1710">
        <w:tc>
          <w:tcPr>
            <w:tcW w:w="2678" w:type="dxa"/>
          </w:tcPr>
          <w:p w:rsidR="00B40235" w:rsidRPr="00B40235" w:rsidRDefault="00B40235" w:rsidP="0089748B">
            <w:r w:rsidRPr="00B40235">
              <w:t>Overseas disclosure of your personal information.</w:t>
            </w:r>
          </w:p>
        </w:tc>
        <w:tc>
          <w:tcPr>
            <w:tcW w:w="6338" w:type="dxa"/>
            <w:shd w:val="clear" w:color="auto" w:fill="auto"/>
          </w:tcPr>
          <w:p w:rsidR="00B40235" w:rsidRPr="00B40235" w:rsidRDefault="00EA327D" w:rsidP="002B1710">
            <w:bookmarkStart w:id="0" w:name="_GoBack"/>
            <w:bookmarkEnd w:id="0"/>
            <w:r w:rsidRPr="002B1710">
              <w:t>Y</w:t>
            </w:r>
            <w:r w:rsidR="00B40235" w:rsidRPr="002B1710">
              <w:t xml:space="preserve">our personal information will be disclosed to overseas recipients.  </w:t>
            </w:r>
            <w:r w:rsidR="00D77A2F" w:rsidRPr="002B1710">
              <w:t xml:space="preserve">Results of the Leadership Profile are held with </w:t>
            </w:r>
            <w:r w:rsidR="00822C60" w:rsidRPr="002B1710">
              <w:t xml:space="preserve">Adapt2Digital based in the United Kingdom </w:t>
            </w:r>
            <w:r w:rsidR="00D77A2F" w:rsidRPr="002B1710">
              <w:t>who</w:t>
            </w:r>
            <w:r w:rsidR="00822C60" w:rsidRPr="002B1710">
              <w:t xml:space="preserve"> m</w:t>
            </w:r>
            <w:r w:rsidR="002B1710" w:rsidRPr="002B1710">
              <w:t xml:space="preserve">aintains a site hosted in Canada (GDPR approved). </w:t>
            </w:r>
            <w:r w:rsidR="00822C60" w:rsidRPr="002B1710">
              <w:t>Adapt2Digital is</w:t>
            </w:r>
            <w:r w:rsidR="0071284D" w:rsidRPr="002B1710">
              <w:t xml:space="preserve"> contracted by </w:t>
            </w:r>
            <w:proofErr w:type="spellStart"/>
            <w:r w:rsidR="00822C60" w:rsidRPr="002B1710">
              <w:t>ThinkPlace</w:t>
            </w:r>
            <w:proofErr w:type="spellEnd"/>
            <w:r w:rsidR="0071284D" w:rsidRPr="002B1710">
              <w:t xml:space="preserve"> to </w:t>
            </w:r>
            <w:r w:rsidR="00822C60" w:rsidRPr="002B1710">
              <w:t>conduct the Digital Leadership Mindset Assessment.</w:t>
            </w:r>
            <w:r w:rsidR="00822C60">
              <w:t xml:space="preserve"> </w:t>
            </w:r>
            <w:r w:rsidR="0071284D">
              <w:t xml:space="preserve">  </w:t>
            </w:r>
          </w:p>
        </w:tc>
      </w:tr>
    </w:tbl>
    <w:p w:rsidR="00B50003" w:rsidRDefault="00D77A2F">
      <w:r>
        <w:t xml:space="preserve"> </w:t>
      </w:r>
    </w:p>
    <w:p w:rsidR="0089748B" w:rsidRDefault="0089748B" w:rsidP="0089748B"/>
    <w:p w:rsidR="0089748B" w:rsidRDefault="0089748B"/>
    <w:p w:rsidR="0089748B" w:rsidRDefault="0089748B"/>
    <w:p w:rsidR="0089748B" w:rsidRDefault="0089748B"/>
    <w:p w:rsidR="0089748B" w:rsidRDefault="0089748B"/>
    <w:p w:rsidR="0089748B" w:rsidRDefault="0089748B"/>
    <w:p w:rsidR="0089748B" w:rsidRDefault="0089748B"/>
    <w:p w:rsidR="0089748B" w:rsidRDefault="0089748B"/>
    <w:p w:rsidR="0089748B" w:rsidRDefault="0089748B"/>
    <w:p w:rsidR="0089748B" w:rsidRDefault="0089748B"/>
    <w:p w:rsidR="0089748B" w:rsidRDefault="0089748B"/>
    <w:p w:rsidR="0089748B" w:rsidRDefault="0089748B"/>
    <w:sectPr w:rsidR="00897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42950"/>
    <w:multiLevelType w:val="hybridMultilevel"/>
    <w:tmpl w:val="C9788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35"/>
    <w:rsid w:val="001467CC"/>
    <w:rsid w:val="001738A9"/>
    <w:rsid w:val="001F5578"/>
    <w:rsid w:val="00216743"/>
    <w:rsid w:val="00277857"/>
    <w:rsid w:val="002B1710"/>
    <w:rsid w:val="002E25AA"/>
    <w:rsid w:val="0037069C"/>
    <w:rsid w:val="00426BD4"/>
    <w:rsid w:val="005954C2"/>
    <w:rsid w:val="00597FE3"/>
    <w:rsid w:val="00665B46"/>
    <w:rsid w:val="006711B2"/>
    <w:rsid w:val="006C277C"/>
    <w:rsid w:val="0071284D"/>
    <w:rsid w:val="00822C60"/>
    <w:rsid w:val="0089748B"/>
    <w:rsid w:val="008B2E5E"/>
    <w:rsid w:val="008E29F7"/>
    <w:rsid w:val="00A76542"/>
    <w:rsid w:val="00B31E25"/>
    <w:rsid w:val="00B40235"/>
    <w:rsid w:val="00B50003"/>
    <w:rsid w:val="00BD24BE"/>
    <w:rsid w:val="00CF3E1C"/>
    <w:rsid w:val="00D474F1"/>
    <w:rsid w:val="00D77A2F"/>
    <w:rsid w:val="00EA327D"/>
    <w:rsid w:val="00EB389D"/>
    <w:rsid w:val="00ED60CD"/>
    <w:rsid w:val="00FD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FB4B3"/>
  <w15:docId w15:val="{8A6FCA99-74E8-4DB5-816D-1563D0DD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74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0235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8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8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8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89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974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89748B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rsid w:val="008974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7E6F3403.dotm</Template>
  <TotalTime>0</TotalTime>
  <Pages>2</Pages>
  <Words>488</Words>
  <Characters>2782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Band 3 Talent Management Pilot – APP 5 Notice</vt:lpstr>
    </vt:vector>
  </TitlesOfParts>
  <Company>Australian Government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 3 Talent Management Pilot – APP 5 Notice</dc:title>
  <dc:creator>Australian Public Service Commission</dc:creator>
  <cp:lastModifiedBy>Penelope WARD</cp:lastModifiedBy>
  <cp:revision>2</cp:revision>
  <cp:lastPrinted>2017-02-19T21:43:00Z</cp:lastPrinted>
  <dcterms:created xsi:type="dcterms:W3CDTF">2018-06-29T07:06:00Z</dcterms:created>
  <dcterms:modified xsi:type="dcterms:W3CDTF">2018-06-29T07:06:00Z</dcterms:modified>
</cp:coreProperties>
</file>