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EC0C5" w14:textId="77777777" w:rsidR="002C3102" w:rsidRPr="00095295" w:rsidRDefault="002C3102" w:rsidP="00095295">
      <w:pPr>
        <w:pStyle w:val="Heading1"/>
      </w:pPr>
      <w:r w:rsidRPr="00095295">
        <w:t>Your personal information</w:t>
      </w:r>
    </w:p>
    <w:p w14:paraId="74E6033B" w14:textId="62668D48" w:rsidR="000C2F4F" w:rsidRPr="006A7E26" w:rsidRDefault="000C2F4F" w:rsidP="000C2F4F">
      <w:r w:rsidRPr="006A7E26">
        <w:t xml:space="preserve">The Australian Public Service Commission </w:t>
      </w:r>
      <w:r w:rsidR="00D63842">
        <w:t xml:space="preserve">(APSC) </w:t>
      </w:r>
      <w:r w:rsidRPr="006A7E26">
        <w:t xml:space="preserve">collects personal information about individuals for a range of purposes to enable it to carry out its functions.  The </w:t>
      </w:r>
      <w:r w:rsidR="00D63842">
        <w:t>APSC</w:t>
      </w:r>
      <w:r w:rsidR="00D63842" w:rsidRPr="006A7E26">
        <w:t xml:space="preserve">’s </w:t>
      </w:r>
      <w:r w:rsidR="001563AC">
        <w:t>P</w:t>
      </w:r>
      <w:r w:rsidRPr="006A7E26">
        <w:t xml:space="preserve">rivacy </w:t>
      </w:r>
      <w:r w:rsidR="001563AC">
        <w:t>P</w:t>
      </w:r>
      <w:r w:rsidRPr="006A7E26">
        <w:t>olicy is available on</w:t>
      </w:r>
      <w:r w:rsidR="00642FB6">
        <w:t xml:space="preserve"> the </w:t>
      </w:r>
      <w:r w:rsidR="00D63842">
        <w:t>agency</w:t>
      </w:r>
      <w:r w:rsidR="00642FB6">
        <w:t xml:space="preserve">’s </w:t>
      </w:r>
      <w:hyperlink r:id="rId10" w:history="1">
        <w:r w:rsidR="00642FB6" w:rsidRPr="00642FB6">
          <w:rPr>
            <w:rStyle w:val="Hyperlink"/>
          </w:rPr>
          <w:t>website</w:t>
        </w:r>
      </w:hyperlink>
      <w:r w:rsidR="00E360E7">
        <w:t>.</w:t>
      </w:r>
    </w:p>
    <w:p w14:paraId="02DF76CB" w14:textId="77777777"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657"/>
        <w:gridCol w:w="6349"/>
      </w:tblGrid>
      <w:tr w:rsidR="00A621EA" w:rsidRPr="00A621EA" w14:paraId="28274BA6" w14:textId="77777777" w:rsidTr="00A6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51DD0C22" w14:textId="3ADAC921" w:rsidR="00A621EA" w:rsidRPr="00A621EA" w:rsidRDefault="00BC04A5" w:rsidP="00BC04A5">
            <w:pPr>
              <w:pStyle w:val="Heading2"/>
              <w:outlineLvl w:val="1"/>
            </w:pPr>
            <w:r>
              <w:rPr>
                <w:bCs/>
              </w:rPr>
              <w:t xml:space="preserve">APS </w:t>
            </w:r>
            <w:r w:rsidR="003C1F05">
              <w:rPr>
                <w:bCs/>
              </w:rPr>
              <w:t>e</w:t>
            </w:r>
            <w:r>
              <w:rPr>
                <w:bCs/>
              </w:rPr>
              <w:t xml:space="preserve">mployee </w:t>
            </w:r>
            <w:r w:rsidR="003C1F05">
              <w:rPr>
                <w:bCs/>
              </w:rPr>
              <w:t>c</w:t>
            </w:r>
            <w:r>
              <w:rPr>
                <w:bCs/>
              </w:rPr>
              <w:t>ensus</w:t>
            </w:r>
            <w:r w:rsidR="00AB4449" w:rsidRPr="00AB4449">
              <w:rPr>
                <w:bCs/>
              </w:rPr>
              <w:t xml:space="preserve"> – APP 5 </w:t>
            </w:r>
            <w:r w:rsidR="003C1F05">
              <w:rPr>
                <w:bCs/>
              </w:rPr>
              <w:t>n</w:t>
            </w:r>
            <w:r w:rsidR="00AB4449" w:rsidRPr="00AB4449">
              <w:rPr>
                <w:bCs/>
              </w:rPr>
              <w:t>otice</w:t>
            </w:r>
          </w:p>
        </w:tc>
      </w:tr>
      <w:tr w:rsidR="00AB4449" w:rsidRPr="00A621EA" w14:paraId="60B96018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068DDAE0" w14:textId="77777777" w:rsidR="00AB4449" w:rsidRPr="00A621EA" w:rsidRDefault="00AB4449" w:rsidP="00BC04A5">
            <w:pPr>
              <w:keepLines w:val="0"/>
              <w:suppressAutoHyphens w:val="0"/>
              <w:spacing w:before="120" w:after="120" w:line="276" w:lineRule="auto"/>
            </w:pPr>
            <w:r w:rsidRPr="00A621EA">
              <w:t>Who is collecting your personal information?</w:t>
            </w:r>
          </w:p>
        </w:tc>
        <w:tc>
          <w:tcPr>
            <w:tcW w:w="6537" w:type="dxa"/>
          </w:tcPr>
          <w:p w14:paraId="78376555" w14:textId="77777777" w:rsidR="00AB4449" w:rsidRDefault="00BC04A5" w:rsidP="005228D2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is being collected by the Australian Public Service Commission</w:t>
            </w:r>
            <w:r w:rsidR="00E63D54">
              <w:t xml:space="preserve"> on behalf of COMCAR</w:t>
            </w:r>
            <w:r>
              <w:t xml:space="preserve">. The </w:t>
            </w:r>
            <w:r w:rsidR="003C1F05">
              <w:t xml:space="preserve">APSC’s </w:t>
            </w:r>
            <w:r>
              <w:t>contact details are listed below.</w:t>
            </w:r>
          </w:p>
          <w:p w14:paraId="0B12865D" w14:textId="151CC2FD" w:rsidR="00E63D54" w:rsidRPr="00993173" w:rsidRDefault="00E63D54" w:rsidP="00E63D5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COMCAR will receive the anonymous data from this survey.</w:t>
            </w:r>
            <w:bookmarkStart w:id="0" w:name="_GoBack"/>
            <w:bookmarkEnd w:id="0"/>
          </w:p>
        </w:tc>
      </w:tr>
      <w:tr w:rsidR="00AB4449" w:rsidRPr="00A621EA" w14:paraId="63D743AD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2A86F68" w14:textId="77777777" w:rsidR="00AB4449" w:rsidRPr="00A621EA" w:rsidRDefault="00AB4449" w:rsidP="00BC04A5">
            <w:pPr>
              <w:keepLines w:val="0"/>
              <w:suppressAutoHyphens w:val="0"/>
              <w:spacing w:before="120" w:after="120" w:line="276" w:lineRule="auto"/>
            </w:pPr>
            <w:r w:rsidRPr="00A621EA">
              <w:t>Collection of your personal information</w:t>
            </w:r>
          </w:p>
        </w:tc>
        <w:tc>
          <w:tcPr>
            <w:tcW w:w="6537" w:type="dxa"/>
          </w:tcPr>
          <w:p w14:paraId="7DCE065E" w14:textId="55A77B7A" w:rsidR="00E360E7" w:rsidRPr="00993173" w:rsidRDefault="00BC04A5" w:rsidP="00121C41">
            <w:pPr>
              <w:tabs>
                <w:tab w:val="left" w:pos="2747"/>
              </w:tabs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4A5">
              <w:t xml:space="preserve">Personal information comprising your responses to the </w:t>
            </w:r>
            <w:r w:rsidR="00E360E7">
              <w:t>COMCAR Drivers</w:t>
            </w:r>
            <w:r w:rsidR="007D7DBA">
              <w:t>’</w:t>
            </w:r>
            <w:r w:rsidR="003D39E0">
              <w:t xml:space="preserve"> </w:t>
            </w:r>
            <w:r w:rsidR="00121C41">
              <w:t>S</w:t>
            </w:r>
            <w:r w:rsidR="00E360E7">
              <w:t xml:space="preserve">urvey </w:t>
            </w:r>
            <w:r w:rsidRPr="00BC04A5">
              <w:t>is provided voluntarily by you.</w:t>
            </w:r>
            <w:r w:rsidR="00E360E7">
              <w:t xml:space="preserve"> The survey is anonymous. </w:t>
            </w:r>
          </w:p>
        </w:tc>
      </w:tr>
      <w:tr w:rsidR="00AB4449" w:rsidRPr="00A621EA" w14:paraId="43D3E351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544C23AE" w14:textId="77777777" w:rsidR="00AB4449" w:rsidRPr="00A621EA" w:rsidRDefault="00AB4449" w:rsidP="00BC04A5">
            <w:pPr>
              <w:keepLines w:val="0"/>
              <w:suppressAutoHyphens w:val="0"/>
              <w:spacing w:before="120" w:after="120" w:line="276" w:lineRule="auto"/>
            </w:pPr>
            <w:r w:rsidRPr="00A621EA">
              <w:t>Authority for collection of personal information</w:t>
            </w:r>
          </w:p>
        </w:tc>
        <w:tc>
          <w:tcPr>
            <w:tcW w:w="6537" w:type="dxa"/>
          </w:tcPr>
          <w:p w14:paraId="40A5E3D6" w14:textId="77777777" w:rsidR="00FD5BCC" w:rsidRDefault="00BC04A5" w:rsidP="00E952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5E13">
              <w:t>The Australian Public Service Commissioner has a number of functions relating to the APS</w:t>
            </w:r>
            <w:r w:rsidR="00E95221">
              <w:t xml:space="preserve"> that authorise the collection of personal information</w:t>
            </w:r>
            <w:r w:rsidRPr="00E35E13">
              <w:t xml:space="preserve">. </w:t>
            </w:r>
            <w:r w:rsidR="00E95221">
              <w:t>These are stated und</w:t>
            </w:r>
            <w:r w:rsidRPr="00E35E13">
              <w:t>er section</w:t>
            </w:r>
            <w:r w:rsidR="00E95221">
              <w:t>s</w:t>
            </w:r>
            <w:r w:rsidRPr="00E35E13">
              <w:t xml:space="preserve"> 41(</w:t>
            </w:r>
            <w:r w:rsidR="00EF6B9B">
              <w:t>1</w:t>
            </w:r>
            <w:r w:rsidRPr="00E35E13">
              <w:t>)</w:t>
            </w:r>
            <w:r w:rsidR="00E95221">
              <w:t xml:space="preserve"> and 41(2) and 44 </w:t>
            </w:r>
            <w:r w:rsidRPr="00E35E13">
              <w:t xml:space="preserve">of the </w:t>
            </w:r>
            <w:r w:rsidRPr="00E35E13">
              <w:rPr>
                <w:i/>
              </w:rPr>
              <w:t>Public Service Act 199</w:t>
            </w:r>
            <w:r w:rsidR="00E95221">
              <w:rPr>
                <w:i/>
              </w:rPr>
              <w:t>9</w:t>
            </w:r>
            <w:r w:rsidR="00E95221">
              <w:t>.</w:t>
            </w:r>
          </w:p>
          <w:p w14:paraId="0801B044" w14:textId="7F58E303" w:rsidR="003D39E0" w:rsidRPr="00E35E13" w:rsidRDefault="003D39E0" w:rsidP="00E952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D39E0">
              <w:t xml:space="preserve">Under this authority, the APSC is assisting COMCAR in examining the perceptions drivers have of their work environment.  </w:t>
            </w:r>
          </w:p>
        </w:tc>
      </w:tr>
      <w:tr w:rsidR="00AB4449" w:rsidRPr="00A621EA" w14:paraId="624CFACA" w14:textId="77777777" w:rsidTr="00A6598E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32C46043" w14:textId="77777777" w:rsidR="00AB4449" w:rsidRPr="00A621EA" w:rsidRDefault="00AB4449" w:rsidP="00BC04A5">
            <w:pPr>
              <w:keepLines w:val="0"/>
              <w:suppressAutoHyphens w:val="0"/>
              <w:spacing w:before="120" w:after="120" w:line="276" w:lineRule="auto"/>
            </w:pPr>
            <w:r w:rsidRPr="00A621EA">
              <w:t>Why does the Commission collect your personal information?</w:t>
            </w:r>
          </w:p>
        </w:tc>
        <w:tc>
          <w:tcPr>
            <w:tcW w:w="6537" w:type="dxa"/>
          </w:tcPr>
          <w:p w14:paraId="4B359975" w14:textId="27B423E6" w:rsidR="00AB4449" w:rsidRPr="00993173" w:rsidRDefault="00BC04A5" w:rsidP="002C02AE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2C02AE">
              <w:t xml:space="preserve">APSC </w:t>
            </w:r>
            <w:r>
              <w:t xml:space="preserve">collects your personal information for the purpose of administering the </w:t>
            </w:r>
            <w:r w:rsidR="003D39E0">
              <w:t>COMCAR Drivers</w:t>
            </w:r>
            <w:r w:rsidR="00121C41">
              <w:t>’ S</w:t>
            </w:r>
            <w:r w:rsidR="003D39E0">
              <w:t xml:space="preserve">urvey. This will assist COMCAR with both workforce planning and improving working conditions for specific groups of employees. </w:t>
            </w:r>
          </w:p>
        </w:tc>
      </w:tr>
      <w:tr w:rsidR="00AB4449" w:rsidRPr="00A621EA" w14:paraId="782939A5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3E3DF6B1" w14:textId="77777777" w:rsidR="00AB4449" w:rsidRPr="00A621EA" w:rsidRDefault="00AB4449" w:rsidP="00BC04A5">
            <w:pPr>
              <w:keepLines w:val="0"/>
              <w:suppressAutoHyphens w:val="0"/>
              <w:spacing w:before="120" w:after="120" w:line="276" w:lineRule="auto"/>
            </w:pPr>
            <w:r w:rsidRPr="00A621EA">
              <w:t>What would happen if the Commission did not collect your personal information?</w:t>
            </w:r>
          </w:p>
        </w:tc>
        <w:tc>
          <w:tcPr>
            <w:tcW w:w="6537" w:type="dxa"/>
          </w:tcPr>
          <w:p w14:paraId="6A2DBFF0" w14:textId="57217E9B" w:rsidR="00AB4449" w:rsidRPr="00993173" w:rsidRDefault="00BC04A5" w:rsidP="003D39E0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the </w:t>
            </w:r>
            <w:r w:rsidR="009D7B57">
              <w:t xml:space="preserve">APSC </w:t>
            </w:r>
            <w:r>
              <w:t>did not collect your personal information, you would be unable to particip</w:t>
            </w:r>
            <w:r w:rsidR="00282861">
              <w:t>ate in the</w:t>
            </w:r>
            <w:r w:rsidR="003D39E0">
              <w:t xml:space="preserve"> survey</w:t>
            </w:r>
            <w:r w:rsidR="00282861">
              <w:t>.</w:t>
            </w:r>
            <w:r w:rsidR="003D39E0">
              <w:t xml:space="preserve"> </w:t>
            </w:r>
          </w:p>
        </w:tc>
      </w:tr>
      <w:tr w:rsidR="00AB4449" w:rsidRPr="00A621EA" w14:paraId="1376EFE3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60955884" w14:textId="77777777" w:rsidR="00AB4449" w:rsidRPr="00A621EA" w:rsidRDefault="00AB4449" w:rsidP="00BC04A5">
            <w:pPr>
              <w:keepLines w:val="0"/>
              <w:suppressAutoHyphens w:val="0"/>
              <w:spacing w:before="120" w:after="120" w:line="276" w:lineRule="auto"/>
            </w:pPr>
            <w:r w:rsidRPr="00A621EA">
              <w:t>Who will the Commission disclose your personal information to?</w:t>
            </w:r>
          </w:p>
        </w:tc>
        <w:tc>
          <w:tcPr>
            <w:tcW w:w="6537" w:type="dxa"/>
          </w:tcPr>
          <w:p w14:paraId="3ABA2DAC" w14:textId="0F341AB9" w:rsidR="00D2138C" w:rsidRPr="006E413C" w:rsidRDefault="003D39E0" w:rsidP="00D2138C">
            <w:pPr>
              <w:pStyle w:val="Defaul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anonymous survey responses will be returned to COMCAR for their use in workforce planning. </w:t>
            </w:r>
          </w:p>
        </w:tc>
      </w:tr>
      <w:tr w:rsidR="00AB4449" w:rsidRPr="00A621EA" w14:paraId="6E2278AC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54DD871E" w14:textId="77777777" w:rsidR="00AB4449" w:rsidRPr="00A621EA" w:rsidRDefault="00AB4449" w:rsidP="00BC04A5">
            <w:pPr>
              <w:keepLines w:val="0"/>
              <w:suppressAutoHyphens w:val="0"/>
              <w:spacing w:before="120" w:after="120" w:line="276" w:lineRule="auto"/>
            </w:pPr>
            <w:r w:rsidRPr="00A621EA">
              <w:lastRenderedPageBreak/>
              <w:t>Access to and correction of your personal information.</w:t>
            </w:r>
          </w:p>
        </w:tc>
        <w:tc>
          <w:tcPr>
            <w:tcW w:w="6537" w:type="dxa"/>
          </w:tcPr>
          <w:p w14:paraId="6166FA05" w14:textId="77777777" w:rsidR="001563AC" w:rsidRDefault="00BC04A5" w:rsidP="00A82DC7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</w:t>
            </w:r>
            <w:r w:rsidR="000A2216">
              <w:t xml:space="preserve"> APSC</w:t>
            </w:r>
            <w:r>
              <w:t xml:space="preserve">’s </w:t>
            </w:r>
            <w:hyperlink r:id="rId11" w:history="1">
              <w:r w:rsidR="00DC76E7" w:rsidRPr="001563AC">
                <w:rPr>
                  <w:rStyle w:val="Hyperlink"/>
                </w:rPr>
                <w:t>P</w:t>
              </w:r>
              <w:r w:rsidRPr="001563AC">
                <w:rPr>
                  <w:rStyle w:val="Hyperlink"/>
                </w:rPr>
                <w:t xml:space="preserve">rivacy </w:t>
              </w:r>
              <w:r w:rsidR="00DC76E7" w:rsidRPr="001563AC">
                <w:rPr>
                  <w:rStyle w:val="Hyperlink"/>
                </w:rPr>
                <w:t>P</w:t>
              </w:r>
              <w:r w:rsidRPr="001563AC">
                <w:rPr>
                  <w:rStyle w:val="Hyperlink"/>
                </w:rPr>
                <w:t>olicy</w:t>
              </w:r>
            </w:hyperlink>
            <w:r>
              <w:t xml:space="preserve"> contains information about how you may access and seek correction of personal information about you that is held by the </w:t>
            </w:r>
            <w:r w:rsidR="000A2216">
              <w:t>APSC</w:t>
            </w:r>
            <w:r>
              <w:t>.</w:t>
            </w:r>
          </w:p>
          <w:p w14:paraId="519577D1" w14:textId="62FDF925" w:rsidR="003D39E0" w:rsidRPr="00993173" w:rsidRDefault="003D39E0" w:rsidP="003D39E0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COMCAR Drivers</w:t>
            </w:r>
            <w:r w:rsidR="00121C41">
              <w:t>’ S</w:t>
            </w:r>
            <w:r>
              <w:t>urvey is anonymous and so responses are unable to be edited or deleted.</w:t>
            </w:r>
          </w:p>
        </w:tc>
      </w:tr>
      <w:tr w:rsidR="00AB4449" w:rsidRPr="00A621EA" w14:paraId="54F01DC2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3B7C3FF7" w14:textId="77777777" w:rsidR="00AB4449" w:rsidRPr="00A621EA" w:rsidRDefault="00AB4449" w:rsidP="00BC04A5">
            <w:pPr>
              <w:keepLines w:val="0"/>
              <w:suppressAutoHyphens w:val="0"/>
              <w:spacing w:before="120" w:after="120" w:line="276" w:lineRule="auto"/>
            </w:pPr>
            <w:r>
              <w:t>Privacy complaints</w:t>
            </w:r>
          </w:p>
        </w:tc>
        <w:tc>
          <w:tcPr>
            <w:tcW w:w="6537" w:type="dxa"/>
          </w:tcPr>
          <w:p w14:paraId="28AECCB6" w14:textId="55E33768" w:rsidR="00AB4449" w:rsidRPr="00993173" w:rsidRDefault="00BC04A5" w:rsidP="000A221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0A2216">
              <w:t xml:space="preserve">APSC’s </w:t>
            </w:r>
            <w:hyperlink r:id="rId12" w:history="1">
              <w:r w:rsidR="00DC76E7" w:rsidRPr="00121C41">
                <w:rPr>
                  <w:rStyle w:val="Hyperlink"/>
                </w:rPr>
                <w:t>P</w:t>
              </w:r>
              <w:r w:rsidRPr="00121C41">
                <w:rPr>
                  <w:rStyle w:val="Hyperlink"/>
                </w:rPr>
                <w:t xml:space="preserve">rivacy </w:t>
              </w:r>
              <w:r w:rsidR="00DC76E7" w:rsidRPr="00121C41">
                <w:rPr>
                  <w:rStyle w:val="Hyperlink"/>
                </w:rPr>
                <w:t>P</w:t>
              </w:r>
              <w:r w:rsidRPr="00121C41">
                <w:rPr>
                  <w:rStyle w:val="Hyperlink"/>
                </w:rPr>
                <w:t>olicy</w:t>
              </w:r>
            </w:hyperlink>
            <w:r>
              <w:t xml:space="preserve"> contains information about how you may complain about a breach of the Australian Privacy Principles and how the </w:t>
            </w:r>
            <w:r w:rsidR="000A2216">
              <w:t xml:space="preserve">APSC </w:t>
            </w:r>
            <w:r>
              <w:t>will deal with complaints.</w:t>
            </w:r>
          </w:p>
        </w:tc>
      </w:tr>
      <w:tr w:rsidR="00AB4449" w:rsidRPr="00A621EA" w14:paraId="63828DAB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1AB28BCC" w14:textId="77777777" w:rsidR="00AB4449" w:rsidRPr="00A621EA" w:rsidRDefault="00AB4449" w:rsidP="00BC04A5">
            <w:pPr>
              <w:keepLines w:val="0"/>
              <w:suppressAutoHyphens w:val="0"/>
              <w:spacing w:before="120" w:after="120" w:line="276" w:lineRule="auto"/>
            </w:pPr>
            <w:r w:rsidRPr="00A621EA">
              <w:t>Overseas disclosure of your personal information</w:t>
            </w:r>
          </w:p>
        </w:tc>
        <w:tc>
          <w:tcPr>
            <w:tcW w:w="6537" w:type="dxa"/>
          </w:tcPr>
          <w:p w14:paraId="4EA9CF4D" w14:textId="299BEAD8" w:rsidR="00AB4449" w:rsidRPr="00993173" w:rsidRDefault="00FE1623" w:rsidP="00FE1623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information is not disclosed to overseas parties.  </w:t>
            </w:r>
          </w:p>
        </w:tc>
      </w:tr>
    </w:tbl>
    <w:p w14:paraId="2281CB04" w14:textId="77777777" w:rsidR="00883A3C" w:rsidRDefault="00883A3C" w:rsidP="00883A3C">
      <w:pPr>
        <w:pStyle w:val="Heading1"/>
      </w:pPr>
      <w:r>
        <w:t>Contact details</w:t>
      </w:r>
    </w:p>
    <w:p w14:paraId="489E74ED" w14:textId="56E30EA5" w:rsidR="00883A3C" w:rsidRDefault="00B84423" w:rsidP="00D847F9">
      <w:pPr>
        <w:rPr>
          <w:b/>
        </w:rPr>
      </w:pPr>
      <w:r>
        <w:t xml:space="preserve">You can contact the APSC </w:t>
      </w:r>
      <w:r w:rsidR="00883A3C">
        <w:t xml:space="preserve">about the </w:t>
      </w:r>
      <w:r w:rsidR="007D7DBA">
        <w:t>COMCAR Drivers</w:t>
      </w:r>
      <w:r w:rsidR="00121C41">
        <w:t>’</w:t>
      </w:r>
      <w:r w:rsidR="007D7DBA">
        <w:t xml:space="preserve"> </w:t>
      </w:r>
      <w:r w:rsidR="00121C41">
        <w:t>S</w:t>
      </w:r>
      <w:r w:rsidR="007D7DBA">
        <w:t xml:space="preserve">urvey </w:t>
      </w:r>
      <w:r w:rsidR="00883A3C">
        <w:t xml:space="preserve">by </w:t>
      </w:r>
      <w:r w:rsidR="00D847F9">
        <w:t xml:space="preserve">emailing </w:t>
      </w:r>
      <w:hyperlink r:id="rId13" w:history="1">
        <w:r w:rsidR="00D847F9" w:rsidRPr="002B68CF">
          <w:rPr>
            <w:rStyle w:val="Hyperlink"/>
          </w:rPr>
          <w:t>research@apsc.gov.au</w:t>
        </w:r>
      </w:hyperlink>
      <w:r w:rsidR="00D847F9">
        <w:t xml:space="preserve">. </w:t>
      </w:r>
    </w:p>
    <w:sectPr w:rsidR="00883A3C" w:rsidSect="00150092">
      <w:headerReference w:type="default" r:id="rId14"/>
      <w:pgSz w:w="11906" w:h="16838"/>
      <w:pgMar w:top="24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8732A" w14:textId="77777777" w:rsidR="00883A3C" w:rsidRDefault="00883A3C" w:rsidP="00883A3C">
      <w:pPr>
        <w:spacing w:after="0" w:line="240" w:lineRule="auto"/>
      </w:pPr>
      <w:r>
        <w:separator/>
      </w:r>
    </w:p>
  </w:endnote>
  <w:endnote w:type="continuationSeparator" w:id="0">
    <w:p w14:paraId="71F6D6AA" w14:textId="77777777" w:rsidR="00883A3C" w:rsidRDefault="00883A3C" w:rsidP="008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6AD79" w14:textId="77777777" w:rsidR="00883A3C" w:rsidRDefault="00883A3C" w:rsidP="00883A3C">
      <w:pPr>
        <w:spacing w:after="0" w:line="240" w:lineRule="auto"/>
      </w:pPr>
      <w:r>
        <w:separator/>
      </w:r>
    </w:p>
  </w:footnote>
  <w:footnote w:type="continuationSeparator" w:id="0">
    <w:p w14:paraId="0FD9CE35" w14:textId="77777777" w:rsidR="00883A3C" w:rsidRDefault="00883A3C" w:rsidP="008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20CF" w14:textId="74B74D85" w:rsidR="00150092" w:rsidRDefault="001500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5EA84" wp14:editId="476328CE">
              <wp:simplePos x="0" y="0"/>
              <wp:positionH relativeFrom="column">
                <wp:posOffset>1935126</wp:posOffset>
              </wp:positionH>
              <wp:positionV relativeFrom="paragraph">
                <wp:posOffset>219636</wp:posOffset>
              </wp:positionV>
              <wp:extent cx="4008474" cy="680483"/>
              <wp:effectExtent l="0" t="0" r="0" b="571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8474" cy="6804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ACC3F" w14:textId="758087F5" w:rsidR="00150092" w:rsidRPr="00150092" w:rsidRDefault="00E360E7" w:rsidP="00150092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COMCAR Drivers</w:t>
                          </w:r>
                          <w:r w:rsidR="007D7DBA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’ s</w:t>
                          </w: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urvey</w:t>
                          </w:r>
                          <w:r w:rsidR="00150092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– APP 5 </w:t>
                          </w:r>
                          <w:r w:rsidR="00D63842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n</w:t>
                          </w:r>
                          <w:r w:rsidR="00150092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otice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5EA8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2.35pt;margin-top:17.3pt;width:315.65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OnLQIAAFEEAAAOAAAAZHJzL2Uyb0RvYy54bWysVFFv2jAQfp+0/2D5fSTQtIWIULFWTJNQ&#10;WwmmPhvHJpFin2cbEvbrd3YCRd2epr2Y893lO9/33TF/6FRDjsK6GnRBx6OUEqE5lLXeF/THdvVl&#10;SonzTJesAS0KehKOPiw+f5q3JhcTqKAphSUIol3emoJW3ps8SRyvhGJuBEZoDEqwinm82n1SWtYi&#10;umqSSZreJS3Y0ljgwjn0PvVBuoj4UgruX6R0wpOmoPg2H08bz104k8Wc5XvLTFXz4RnsH16hWK2x&#10;6AXqiXlGDrb+A0rV3IID6UccVAJS1lzEHrCbcfqhm03FjIi9IDnOXGhy/w+WPx9fLanLgs4o0Uyh&#10;RFvRefIVOjIL7LTG5Zi0MZjmO3Sjyme/Q2doupNWhV9sh2AceT5duA1gHJ1Zmk6z+4wSjrG7aZpN&#10;bwJM8v61sc5/E6BIMApqUbtIKTuune9TzymhmIZV3TRRv0aTFkFvbtP4wSWC4I3GGqGH/q3B8t2u&#10;GxrbQXnCviz0c+EMX9VYfM2cf2UWBwFbweH2L3jIBrAIDBYlFdhff/OHfNQHo5S0OFgFdT8PzApK&#10;mu8alZuNsyxMYrxkt/cTvNjryO46og/qEXB2x7hGhkcz5PvmbEoL6g13YBmqYohpjrUL6s/mo+/H&#10;HXeIi+UyJuHsGebXemN4gA50Bmq33RuzZuDfo3LPcB5Bln+Qoc/thVgePMg6ahQI7lkdeMe5jSoP&#10;OxYW4/oes97/CRa/AQAA//8DAFBLAwQUAAYACAAAACEA+OF+yOEAAAAKAQAADwAAAGRycy9kb3du&#10;cmV2LnhtbEyPwU7DMAyG70i8Q2QkbizdVkopTaep0oSE2GFjF25u47UVTVKabCs8PeYEN1v+9Pv7&#10;89VkenGm0XfOKpjPIhBka6c72yg4vG3uUhA+oNXYO0sKvsjDqri+yjHT7mJ3dN6HRnCI9RkqaEMY&#10;Mil93ZJBP3MDWb4d3Wgw8Do2Uo944XDTy0UUJdJgZ/lDiwOVLdUf+5NR8FJutrirFib97svn1+N6&#10;+Dy83yt1ezOtn0AEmsIfDL/6rA4FO1XuZLUXvYJlFD8wykOcgGDgcZlwuYrJeJ6CLHL5v0LxAwAA&#10;//8DAFBLAQItABQABgAIAAAAIQC2gziS/gAAAOEBAAATAAAAAAAAAAAAAAAAAAAAAABbQ29udGVu&#10;dF9UeXBlc10ueG1sUEsBAi0AFAAGAAgAAAAhADj9If/WAAAAlAEAAAsAAAAAAAAAAAAAAAAALwEA&#10;AF9yZWxzLy5yZWxzUEsBAi0AFAAGAAgAAAAhAIhfw6ctAgAAUQQAAA4AAAAAAAAAAAAAAAAALgIA&#10;AGRycy9lMm9Eb2MueG1sUEsBAi0AFAAGAAgAAAAhAPjhfsjhAAAACgEAAA8AAAAAAAAAAAAAAAAA&#10;hwQAAGRycy9kb3ducmV2LnhtbFBLBQYAAAAABAAEAPMAAACVBQAAAAA=&#10;" filled="f" stroked="f" strokeweight=".5pt">
              <v:textbox>
                <w:txbxContent>
                  <w:p w14:paraId="1DFACC3F" w14:textId="758087F5" w:rsidR="00150092" w:rsidRPr="00150092" w:rsidRDefault="00E360E7" w:rsidP="00150092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COMCAR Drivers</w:t>
                    </w:r>
                    <w:r w:rsidR="007D7DBA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’ s</w:t>
                    </w: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urvey</w:t>
                    </w:r>
                    <w:r w:rsidR="00150092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 – APP 5 </w:t>
                    </w:r>
                    <w:r w:rsidR="00D63842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n</w:t>
                    </w:r>
                    <w:r w:rsidR="00150092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otice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4874245" wp14:editId="4A0A2BE8">
          <wp:simplePos x="0" y="0"/>
          <wp:positionH relativeFrom="column">
            <wp:posOffset>-903767</wp:posOffset>
          </wp:positionH>
          <wp:positionV relativeFrom="paragraph">
            <wp:posOffset>-425937</wp:posOffset>
          </wp:positionV>
          <wp:extent cx="7545070" cy="185737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85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5956587"/>
    <w:multiLevelType w:val="hybridMultilevel"/>
    <w:tmpl w:val="9336E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B2BC8"/>
    <w:multiLevelType w:val="hybridMultilevel"/>
    <w:tmpl w:val="9B1C2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51BF"/>
    <w:multiLevelType w:val="hybridMultilevel"/>
    <w:tmpl w:val="B20E5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2"/>
    <w:rsid w:val="00027E5D"/>
    <w:rsid w:val="00051186"/>
    <w:rsid w:val="00057031"/>
    <w:rsid w:val="00095295"/>
    <w:rsid w:val="000A2216"/>
    <w:rsid w:val="000C2F4F"/>
    <w:rsid w:val="00117621"/>
    <w:rsid w:val="00121C41"/>
    <w:rsid w:val="00150092"/>
    <w:rsid w:val="001563AC"/>
    <w:rsid w:val="00167919"/>
    <w:rsid w:val="001752FC"/>
    <w:rsid w:val="00267982"/>
    <w:rsid w:val="00282861"/>
    <w:rsid w:val="002C02AE"/>
    <w:rsid w:val="002C3102"/>
    <w:rsid w:val="003610E7"/>
    <w:rsid w:val="003A5C04"/>
    <w:rsid w:val="003A6CEF"/>
    <w:rsid w:val="003B4DDA"/>
    <w:rsid w:val="003C1F05"/>
    <w:rsid w:val="003D39E0"/>
    <w:rsid w:val="004041C7"/>
    <w:rsid w:val="0044255A"/>
    <w:rsid w:val="00485BB6"/>
    <w:rsid w:val="004D28F3"/>
    <w:rsid w:val="004D6F1B"/>
    <w:rsid w:val="004E2CD0"/>
    <w:rsid w:val="005228D2"/>
    <w:rsid w:val="00523231"/>
    <w:rsid w:val="00527A2D"/>
    <w:rsid w:val="005301F4"/>
    <w:rsid w:val="005A6EE9"/>
    <w:rsid w:val="00607833"/>
    <w:rsid w:val="006152C1"/>
    <w:rsid w:val="0061721E"/>
    <w:rsid w:val="0062496E"/>
    <w:rsid w:val="00642FB6"/>
    <w:rsid w:val="0067512A"/>
    <w:rsid w:val="006D119A"/>
    <w:rsid w:val="006E1648"/>
    <w:rsid w:val="006E413C"/>
    <w:rsid w:val="006E57A1"/>
    <w:rsid w:val="006F368E"/>
    <w:rsid w:val="0071220A"/>
    <w:rsid w:val="00713D17"/>
    <w:rsid w:val="007702C1"/>
    <w:rsid w:val="007D7DBA"/>
    <w:rsid w:val="00883A3C"/>
    <w:rsid w:val="00892554"/>
    <w:rsid w:val="008B1955"/>
    <w:rsid w:val="00913CCA"/>
    <w:rsid w:val="00984541"/>
    <w:rsid w:val="009D7B57"/>
    <w:rsid w:val="00A561CC"/>
    <w:rsid w:val="00A621EA"/>
    <w:rsid w:val="00A6598E"/>
    <w:rsid w:val="00A82DC7"/>
    <w:rsid w:val="00AB4449"/>
    <w:rsid w:val="00B32FA2"/>
    <w:rsid w:val="00B354AC"/>
    <w:rsid w:val="00B84423"/>
    <w:rsid w:val="00B96633"/>
    <w:rsid w:val="00BC04A5"/>
    <w:rsid w:val="00BD7C3D"/>
    <w:rsid w:val="00C65E85"/>
    <w:rsid w:val="00CA1DB4"/>
    <w:rsid w:val="00D2138C"/>
    <w:rsid w:val="00D63842"/>
    <w:rsid w:val="00D847F9"/>
    <w:rsid w:val="00DA5F76"/>
    <w:rsid w:val="00DC76E7"/>
    <w:rsid w:val="00DF5A77"/>
    <w:rsid w:val="00DF6C93"/>
    <w:rsid w:val="00E12430"/>
    <w:rsid w:val="00E27081"/>
    <w:rsid w:val="00E35E13"/>
    <w:rsid w:val="00E360E7"/>
    <w:rsid w:val="00E63D54"/>
    <w:rsid w:val="00E95221"/>
    <w:rsid w:val="00EA406A"/>
    <w:rsid w:val="00EF6B9B"/>
    <w:rsid w:val="00FA7342"/>
    <w:rsid w:val="00FC75FE"/>
    <w:rsid w:val="00FD5BCC"/>
    <w:rsid w:val="00FD6342"/>
    <w:rsid w:val="00FE1623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6996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aliases w:val="List Paragraph1,Recommendation,List Paragraph11,L"/>
    <w:basedOn w:val="Normal"/>
    <w:link w:val="ListParagraphChar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DA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DA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32FA2"/>
    <w:pPr>
      <w:spacing w:after="0" w:line="240" w:lineRule="auto"/>
    </w:pPr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8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3C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83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A3C"/>
    <w:rPr>
      <w:rFonts w:eastAsiaTheme="minorEastAsia"/>
      <w:lang w:eastAsia="en-AU"/>
    </w:rPr>
  </w:style>
  <w:style w:type="character" w:customStyle="1" w:styleId="ListParagraphChar">
    <w:name w:val="List Paragraph Char"/>
    <w:aliases w:val="List Paragraph1 Char,Recommendation Char,List Paragraph11 Char,L Char"/>
    <w:basedOn w:val="DefaultParagraphFont"/>
    <w:link w:val="ListParagraph"/>
    <w:uiPriority w:val="34"/>
    <w:locked/>
    <w:rsid w:val="00527A2D"/>
    <w:rPr>
      <w:rFonts w:eastAsiaTheme="minorEastAsia"/>
      <w:lang w:eastAsia="en-AU"/>
    </w:rPr>
  </w:style>
  <w:style w:type="paragraph" w:customStyle="1" w:styleId="Default">
    <w:name w:val="Default"/>
    <w:rsid w:val="00FE16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arch@apsc.gov.au?subject=COMCAR%20Drivers'%20Surv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psc.gov.au/apsc-privacy-policy-part-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sc.gov.au/apsc-privacy-policy-par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psc.gov.au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440FA-65DF-4985-9D4D-3AFF14BEC1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B47735-BC84-4D89-8AC3-AFAAA0184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53364-7851-4FBF-953F-A28ADA9E0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B6A84F13.dotm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2019-04-24T05:09:00Z</dcterms:created>
  <dcterms:modified xsi:type="dcterms:W3CDTF">2019-04-24T05:54:00Z</dcterms:modified>
</cp:coreProperties>
</file>